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DA3" w:rsidRDefault="00E52DA3">
      <w:pPr>
        <w:rPr>
          <w:u w:val="single"/>
        </w:rPr>
      </w:pPr>
      <w:r>
        <w:rPr>
          <w:u w:val="single"/>
        </w:rPr>
        <w:t>Leistungsverzeichnis</w:t>
      </w:r>
    </w:p>
    <w:p w:rsidR="00E52DA3" w:rsidRDefault="00E52DA3">
      <w:pPr>
        <w:rPr>
          <w:u w:val="single"/>
        </w:rPr>
      </w:pPr>
    </w:p>
    <w:p w:rsidR="00226EEF" w:rsidRDefault="00226EEF">
      <w:pPr>
        <w:rPr>
          <w:u w:val="single"/>
        </w:rPr>
      </w:pPr>
      <w:r>
        <w:rPr>
          <w:u w:val="single"/>
        </w:rPr>
        <w:t>Vorbemerkungen:</w:t>
      </w:r>
    </w:p>
    <w:p w:rsidR="00226EEF" w:rsidRDefault="00226EEF" w:rsidP="007C2D99">
      <w:pPr>
        <w:pStyle w:val="StandardWeb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Zur flexiblen </w:t>
      </w:r>
      <w:r w:rsidRPr="00226EEF">
        <w:rPr>
          <w:rFonts w:asciiTheme="minorHAnsi" w:eastAsiaTheme="minorHAnsi" w:hAnsiTheme="minorHAnsi" w:cstheme="minorBidi"/>
          <w:lang w:eastAsia="en-US"/>
        </w:rPr>
        <w:t xml:space="preserve">Absicherung </w:t>
      </w:r>
      <w:r w:rsidR="009262F8">
        <w:rPr>
          <w:rFonts w:asciiTheme="minorHAnsi" w:eastAsiaTheme="minorHAnsi" w:hAnsiTheme="minorHAnsi" w:cstheme="minorBidi"/>
          <w:lang w:eastAsia="en-US"/>
        </w:rPr>
        <w:t>verschiedener</w:t>
      </w:r>
      <w:r>
        <w:rPr>
          <w:rFonts w:asciiTheme="minorHAnsi" w:eastAsiaTheme="minorHAnsi" w:hAnsiTheme="minorHAnsi" w:cstheme="minorBidi"/>
          <w:lang w:eastAsia="en-US"/>
        </w:rPr>
        <w:t xml:space="preserve"> Veranstaltungsfläche</w:t>
      </w:r>
      <w:r w:rsidR="009262F8">
        <w:rPr>
          <w:rFonts w:asciiTheme="minorHAnsi" w:eastAsiaTheme="minorHAnsi" w:hAnsiTheme="minorHAnsi" w:cstheme="minorBidi"/>
          <w:lang w:eastAsia="en-US"/>
        </w:rPr>
        <w:t>n im Stadtgebiet</w:t>
      </w:r>
      <w:r>
        <w:rPr>
          <w:rFonts w:asciiTheme="minorHAnsi" w:eastAsiaTheme="minorHAnsi" w:hAnsiTheme="minorHAnsi" w:cstheme="minorBidi"/>
          <w:lang w:eastAsia="en-US"/>
        </w:rPr>
        <w:t xml:space="preserve"> Worms </w:t>
      </w:r>
      <w:r w:rsidRPr="00226EEF">
        <w:rPr>
          <w:rFonts w:asciiTheme="minorHAnsi" w:eastAsiaTheme="minorHAnsi" w:hAnsiTheme="minorHAnsi" w:cstheme="minorBidi"/>
          <w:lang w:eastAsia="en-US"/>
        </w:rPr>
        <w:t xml:space="preserve">gegen </w:t>
      </w:r>
      <w:proofErr w:type="spellStart"/>
      <w:r w:rsidRPr="00226EEF">
        <w:rPr>
          <w:rFonts w:asciiTheme="minorHAnsi" w:eastAsiaTheme="minorHAnsi" w:hAnsiTheme="minorHAnsi" w:cstheme="minorBidi"/>
          <w:lang w:eastAsia="en-US"/>
        </w:rPr>
        <w:t>Überfahrtaten</w:t>
      </w:r>
      <w:proofErr w:type="spellEnd"/>
      <w:r w:rsidRPr="00226EEF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226EEF">
        <w:rPr>
          <w:rFonts w:asciiTheme="minorHAnsi" w:eastAsiaTheme="minorHAnsi" w:hAnsiTheme="minorHAnsi" w:cstheme="minorBidi"/>
          <w:lang w:eastAsia="en-US"/>
        </w:rPr>
        <w:t>gemäß</w:t>
      </w:r>
      <w:proofErr w:type="spellEnd"/>
      <w:r w:rsidRPr="00226EEF">
        <w:rPr>
          <w:rFonts w:asciiTheme="minorHAnsi" w:eastAsiaTheme="minorHAnsi" w:hAnsiTheme="minorHAnsi" w:cstheme="minorBidi"/>
          <w:lang w:eastAsia="en-US"/>
        </w:rPr>
        <w:t xml:space="preserve"> der allgemein anerkannten Regel der Technik </w:t>
      </w:r>
      <w:r w:rsidR="008C2594">
        <w:rPr>
          <w:rFonts w:asciiTheme="minorHAnsi" w:eastAsiaTheme="minorHAnsi" w:hAnsiTheme="minorHAnsi" w:cstheme="minorBidi"/>
          <w:lang w:eastAsia="en-US"/>
        </w:rPr>
        <w:t>(</w:t>
      </w:r>
      <w:r w:rsidRPr="00226EEF">
        <w:rPr>
          <w:rFonts w:asciiTheme="minorHAnsi" w:eastAsiaTheme="minorHAnsi" w:hAnsiTheme="minorHAnsi" w:cstheme="minorBidi"/>
          <w:lang w:eastAsia="en-US"/>
        </w:rPr>
        <w:t>ISO IWA 14-2</w:t>
      </w:r>
      <w:r w:rsidR="008C2594">
        <w:rPr>
          <w:rFonts w:asciiTheme="minorHAnsi" w:eastAsiaTheme="minorHAnsi" w:hAnsiTheme="minorHAnsi" w:cstheme="minorBidi"/>
          <w:lang w:eastAsia="en-US"/>
        </w:rPr>
        <w:t>) sowie zur Ergänzung bereits vorhandenen Sperrmaterials</w:t>
      </w:r>
      <w:r w:rsidRPr="00226EEF">
        <w:rPr>
          <w:rFonts w:asciiTheme="minorHAnsi" w:eastAsiaTheme="minorHAnsi" w:hAnsiTheme="minorHAnsi" w:cstheme="minorBidi"/>
          <w:lang w:eastAsia="en-US"/>
        </w:rPr>
        <w:t xml:space="preserve">, </w:t>
      </w:r>
      <w:r w:rsidR="007C2D99">
        <w:rPr>
          <w:rFonts w:asciiTheme="minorHAnsi" w:eastAsiaTheme="minorHAnsi" w:hAnsiTheme="minorHAnsi" w:cstheme="minorBidi"/>
          <w:lang w:eastAsia="en-US"/>
        </w:rPr>
        <w:t xml:space="preserve">möchte die Stadt Worms </w:t>
      </w:r>
      <w:proofErr w:type="spellStart"/>
      <w:r w:rsidRPr="00226EEF">
        <w:rPr>
          <w:rFonts w:asciiTheme="minorHAnsi" w:eastAsiaTheme="minorHAnsi" w:hAnsiTheme="minorHAnsi" w:cstheme="minorBidi"/>
          <w:lang w:eastAsia="en-US"/>
        </w:rPr>
        <w:t>temporäre</w:t>
      </w:r>
      <w:proofErr w:type="spellEnd"/>
      <w:r w:rsidR="007C2D99">
        <w:rPr>
          <w:rFonts w:asciiTheme="minorHAnsi" w:eastAsiaTheme="minorHAnsi" w:hAnsiTheme="minorHAnsi" w:cstheme="minorBidi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lang w:eastAsia="en-US"/>
        </w:rPr>
        <w:t>Zufahrtsschutzbarrieren</w:t>
      </w:r>
      <w:r w:rsidR="007C2D99">
        <w:rPr>
          <w:rFonts w:asciiTheme="minorHAnsi" w:eastAsiaTheme="minorHAnsi" w:hAnsiTheme="minorHAnsi" w:cstheme="minorBidi"/>
          <w:lang w:eastAsia="en-US"/>
        </w:rPr>
        <w:t xml:space="preserve"> </w:t>
      </w:r>
      <w:r w:rsidR="009262F8">
        <w:rPr>
          <w:rFonts w:asciiTheme="minorHAnsi" w:eastAsiaTheme="minorHAnsi" w:hAnsiTheme="minorHAnsi" w:cstheme="minorBidi"/>
          <w:lang w:eastAsia="en-US"/>
        </w:rPr>
        <w:t xml:space="preserve">des Typs </w:t>
      </w:r>
      <w:proofErr w:type="spellStart"/>
      <w:r w:rsidR="009262F8">
        <w:rPr>
          <w:rFonts w:asciiTheme="minorHAnsi" w:eastAsiaTheme="minorHAnsi" w:hAnsiTheme="minorHAnsi" w:cstheme="minorBidi"/>
          <w:lang w:eastAsia="en-US"/>
        </w:rPr>
        <w:t>Oktablock</w:t>
      </w:r>
      <w:proofErr w:type="spellEnd"/>
      <w:r w:rsidR="009262F8">
        <w:rPr>
          <w:rFonts w:asciiTheme="minorHAnsi" w:eastAsiaTheme="minorHAnsi" w:hAnsiTheme="minorHAnsi" w:cstheme="minorBidi"/>
          <w:lang w:eastAsia="en-US"/>
        </w:rPr>
        <w:t xml:space="preserve"> TR des Herstellers Hörmann KG</w:t>
      </w:r>
      <w:r w:rsidR="00027947">
        <w:rPr>
          <w:rFonts w:asciiTheme="minorHAnsi" w:eastAsiaTheme="minorHAnsi" w:hAnsiTheme="minorHAnsi" w:cstheme="minorBidi"/>
          <w:lang w:eastAsia="en-US"/>
        </w:rPr>
        <w:t xml:space="preserve"> und des Typs </w:t>
      </w:r>
      <w:proofErr w:type="spellStart"/>
      <w:r w:rsidR="00027947">
        <w:rPr>
          <w:rFonts w:asciiTheme="minorHAnsi" w:eastAsiaTheme="minorHAnsi" w:hAnsiTheme="minorHAnsi" w:cstheme="minorBidi"/>
          <w:lang w:eastAsia="en-US"/>
        </w:rPr>
        <w:t>Armis</w:t>
      </w:r>
      <w:proofErr w:type="spellEnd"/>
      <w:r w:rsidR="00027947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="00027947">
        <w:rPr>
          <w:rFonts w:asciiTheme="minorHAnsi" w:eastAsiaTheme="minorHAnsi" w:hAnsiTheme="minorHAnsi" w:cstheme="minorBidi"/>
          <w:lang w:eastAsia="en-US"/>
        </w:rPr>
        <w:t>One</w:t>
      </w:r>
      <w:proofErr w:type="spellEnd"/>
      <w:r w:rsidR="00027947">
        <w:rPr>
          <w:rFonts w:asciiTheme="minorHAnsi" w:eastAsiaTheme="minorHAnsi" w:hAnsiTheme="minorHAnsi" w:cstheme="minorBidi"/>
          <w:lang w:eastAsia="en-US"/>
        </w:rPr>
        <w:t xml:space="preserve"> 2024</w:t>
      </w:r>
      <w:r w:rsidR="000E6DAE">
        <w:rPr>
          <w:rFonts w:asciiTheme="minorHAnsi" w:eastAsiaTheme="minorHAnsi" w:hAnsiTheme="minorHAnsi" w:cstheme="minorBidi"/>
          <w:lang w:eastAsia="en-US"/>
        </w:rPr>
        <w:t xml:space="preserve"> mit Antirutschbeschichtung</w:t>
      </w:r>
      <w:r w:rsidR="00027947">
        <w:rPr>
          <w:rFonts w:asciiTheme="minorHAnsi" w:eastAsiaTheme="minorHAnsi" w:hAnsiTheme="minorHAnsi" w:cstheme="minorBidi"/>
          <w:lang w:eastAsia="en-US"/>
        </w:rPr>
        <w:t xml:space="preserve"> des Herstellers </w:t>
      </w:r>
      <w:proofErr w:type="spellStart"/>
      <w:r w:rsidR="00027947">
        <w:rPr>
          <w:rFonts w:asciiTheme="minorHAnsi" w:eastAsiaTheme="minorHAnsi" w:hAnsiTheme="minorHAnsi" w:cstheme="minorBidi"/>
          <w:lang w:eastAsia="en-US"/>
        </w:rPr>
        <w:t>Consel</w:t>
      </w:r>
      <w:proofErr w:type="spellEnd"/>
      <w:r w:rsidR="00027947">
        <w:rPr>
          <w:rFonts w:asciiTheme="minorHAnsi" w:eastAsiaTheme="minorHAnsi" w:hAnsiTheme="minorHAnsi" w:cstheme="minorBidi"/>
          <w:lang w:eastAsia="en-US"/>
        </w:rPr>
        <w:t xml:space="preserve"> Group AG</w:t>
      </w:r>
      <w:r w:rsidR="009262F8">
        <w:rPr>
          <w:rFonts w:asciiTheme="minorHAnsi" w:eastAsiaTheme="minorHAnsi" w:hAnsiTheme="minorHAnsi" w:cstheme="minorBidi"/>
          <w:lang w:eastAsia="en-US"/>
        </w:rPr>
        <w:t xml:space="preserve"> </w:t>
      </w:r>
      <w:r w:rsidR="007C2D99">
        <w:rPr>
          <w:rFonts w:asciiTheme="minorHAnsi" w:eastAsiaTheme="minorHAnsi" w:hAnsiTheme="minorHAnsi" w:cstheme="minorBidi"/>
          <w:lang w:eastAsia="en-US"/>
        </w:rPr>
        <w:t>beschaffen.</w:t>
      </w:r>
    </w:p>
    <w:p w:rsidR="003C136E" w:rsidRDefault="00520E8E" w:rsidP="003C136E">
      <w:pPr>
        <w:pStyle w:val="StandardWeb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Es werden folgende Anzahl an Sperren beschafft:</w:t>
      </w:r>
    </w:p>
    <w:p w:rsidR="002026D6" w:rsidRPr="002026D6" w:rsidRDefault="002026D6" w:rsidP="003C136E">
      <w:pPr>
        <w:pStyle w:val="StandardWeb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2026D6">
        <w:rPr>
          <w:rFonts w:asciiTheme="minorHAnsi" w:eastAsiaTheme="minorHAnsi" w:hAnsiTheme="minorHAnsi" w:cstheme="minorBidi"/>
          <w:b/>
          <w:lang w:eastAsia="en-US"/>
        </w:rPr>
        <w:t>Los</w:t>
      </w:r>
      <w:r w:rsidR="00297DC4">
        <w:rPr>
          <w:rFonts w:asciiTheme="minorHAnsi" w:eastAsiaTheme="minorHAnsi" w:hAnsiTheme="minorHAnsi" w:cstheme="minorBidi"/>
          <w:b/>
          <w:lang w:eastAsia="en-US"/>
        </w:rPr>
        <w:t xml:space="preserve"> Nr.</w:t>
      </w:r>
      <w:r w:rsidRPr="002026D6">
        <w:rPr>
          <w:rFonts w:asciiTheme="minorHAnsi" w:eastAsiaTheme="minorHAnsi" w:hAnsiTheme="minorHAnsi" w:cstheme="minorBidi"/>
          <w:b/>
          <w:lang w:eastAsia="en-US"/>
        </w:rPr>
        <w:t xml:space="preserve"> 1:</w:t>
      </w:r>
    </w:p>
    <w:p w:rsidR="00520E8E" w:rsidRDefault="00520E8E" w:rsidP="002026D6">
      <w:pPr>
        <w:pStyle w:val="StandardWeb"/>
        <w:jc w:val="both"/>
        <w:rPr>
          <w:rFonts w:asciiTheme="minorHAnsi" w:eastAsiaTheme="minorHAnsi" w:hAnsiTheme="minorHAnsi" w:cstheme="minorBidi"/>
          <w:b/>
          <w:lang w:eastAsia="en-US"/>
        </w:rPr>
      </w:pPr>
      <w:proofErr w:type="spellStart"/>
      <w:r w:rsidRPr="003C136E">
        <w:rPr>
          <w:rFonts w:asciiTheme="minorHAnsi" w:eastAsiaTheme="minorHAnsi" w:hAnsiTheme="minorHAnsi" w:cstheme="minorBidi"/>
          <w:lang w:eastAsia="en-US"/>
        </w:rPr>
        <w:t>Armis</w:t>
      </w:r>
      <w:proofErr w:type="spellEnd"/>
      <w:r w:rsidRPr="003C136E">
        <w:rPr>
          <w:rFonts w:asciiTheme="minorHAnsi" w:eastAsiaTheme="minorHAnsi" w:hAnsiTheme="minorHAnsi" w:cstheme="minorBidi"/>
          <w:lang w:eastAsia="en-US"/>
        </w:rPr>
        <w:t xml:space="preserve"> </w:t>
      </w:r>
      <w:proofErr w:type="spellStart"/>
      <w:r w:rsidRPr="003C136E">
        <w:rPr>
          <w:rFonts w:asciiTheme="minorHAnsi" w:eastAsiaTheme="minorHAnsi" w:hAnsiTheme="minorHAnsi" w:cstheme="minorBidi"/>
          <w:lang w:eastAsia="en-US"/>
        </w:rPr>
        <w:t>One</w:t>
      </w:r>
      <w:proofErr w:type="spellEnd"/>
      <w:r w:rsidRPr="003C136E">
        <w:rPr>
          <w:rFonts w:asciiTheme="minorHAnsi" w:eastAsiaTheme="minorHAnsi" w:hAnsiTheme="minorHAnsi" w:cstheme="minorBidi"/>
          <w:lang w:eastAsia="en-US"/>
        </w:rPr>
        <w:t xml:space="preserve"> 2024 mit Antirutschbeschichtung des Herstellers </w:t>
      </w:r>
      <w:proofErr w:type="spellStart"/>
      <w:r w:rsidRPr="003C136E">
        <w:rPr>
          <w:rFonts w:asciiTheme="minorHAnsi" w:eastAsiaTheme="minorHAnsi" w:hAnsiTheme="minorHAnsi" w:cstheme="minorBidi"/>
          <w:lang w:eastAsia="en-US"/>
        </w:rPr>
        <w:t>Consel</w:t>
      </w:r>
      <w:proofErr w:type="spellEnd"/>
      <w:r w:rsidRPr="003C136E">
        <w:rPr>
          <w:rFonts w:asciiTheme="minorHAnsi" w:eastAsiaTheme="minorHAnsi" w:hAnsiTheme="minorHAnsi" w:cstheme="minorBidi"/>
          <w:lang w:eastAsia="en-US"/>
        </w:rPr>
        <w:t xml:space="preserve"> Group AG = </w:t>
      </w:r>
      <w:r w:rsidRPr="003C136E">
        <w:rPr>
          <w:rFonts w:asciiTheme="minorHAnsi" w:eastAsiaTheme="minorHAnsi" w:hAnsiTheme="minorHAnsi" w:cstheme="minorBidi"/>
          <w:b/>
          <w:lang w:eastAsia="en-US"/>
        </w:rPr>
        <w:t>5 Stück</w:t>
      </w:r>
    </w:p>
    <w:p w:rsidR="002026D6" w:rsidRPr="002026D6" w:rsidRDefault="002026D6" w:rsidP="002026D6">
      <w:pPr>
        <w:pStyle w:val="StandardWeb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2026D6">
        <w:rPr>
          <w:rFonts w:asciiTheme="minorHAnsi" w:eastAsiaTheme="minorHAnsi" w:hAnsiTheme="minorHAnsi" w:cstheme="minorBidi"/>
          <w:b/>
          <w:lang w:eastAsia="en-US"/>
        </w:rPr>
        <w:t xml:space="preserve">Los </w:t>
      </w:r>
      <w:r w:rsidR="00297DC4">
        <w:rPr>
          <w:rFonts w:asciiTheme="minorHAnsi" w:eastAsiaTheme="minorHAnsi" w:hAnsiTheme="minorHAnsi" w:cstheme="minorBidi"/>
          <w:b/>
          <w:lang w:eastAsia="en-US"/>
        </w:rPr>
        <w:t xml:space="preserve">Nr. </w:t>
      </w:r>
      <w:r w:rsidRPr="002026D6">
        <w:rPr>
          <w:rFonts w:asciiTheme="minorHAnsi" w:eastAsiaTheme="minorHAnsi" w:hAnsiTheme="minorHAnsi" w:cstheme="minorBidi"/>
          <w:b/>
          <w:lang w:eastAsia="en-US"/>
        </w:rPr>
        <w:t>2:</w:t>
      </w:r>
    </w:p>
    <w:p w:rsidR="00520E8E" w:rsidRPr="002026D6" w:rsidRDefault="00520E8E" w:rsidP="002026D6">
      <w:pPr>
        <w:pStyle w:val="StandardWeb"/>
        <w:jc w:val="both"/>
        <w:rPr>
          <w:rFonts w:asciiTheme="minorHAnsi" w:eastAsiaTheme="minorHAnsi" w:hAnsiTheme="minorHAnsi" w:cstheme="minorBidi"/>
          <w:lang w:eastAsia="en-US"/>
        </w:rPr>
      </w:pPr>
      <w:proofErr w:type="spellStart"/>
      <w:r w:rsidRPr="003C136E">
        <w:t>Oktablock</w:t>
      </w:r>
      <w:proofErr w:type="spellEnd"/>
      <w:r w:rsidRPr="003C136E">
        <w:t xml:space="preserve"> TR des Herstellers Hörmann KG= </w:t>
      </w:r>
      <w:r w:rsidRPr="002026D6">
        <w:rPr>
          <w:b/>
        </w:rPr>
        <w:t>12 Stück</w:t>
      </w:r>
    </w:p>
    <w:p w:rsidR="00584F20" w:rsidRDefault="007C2D99" w:rsidP="00661927">
      <w:pPr>
        <w:pStyle w:val="StandardWeb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Die vorgegebenen Angaben des Leistungsverzeichnisses sind Mindestvoraussetzungen für die ausgeschriebenen Barrieren.</w:t>
      </w:r>
      <w:r w:rsidR="00584F20">
        <w:rPr>
          <w:rFonts w:asciiTheme="minorHAnsi" w:eastAsiaTheme="minorHAnsi" w:hAnsiTheme="minorHAnsi" w:cstheme="minorBidi"/>
          <w:lang w:eastAsia="en-US"/>
        </w:rPr>
        <w:t xml:space="preserve"> </w:t>
      </w:r>
    </w:p>
    <w:p w:rsidR="00226EEF" w:rsidRPr="00584F20" w:rsidRDefault="00584F20" w:rsidP="00661927">
      <w:pPr>
        <w:pStyle w:val="StandardWeb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584F20">
        <w:rPr>
          <w:rFonts w:asciiTheme="minorHAnsi" w:eastAsiaTheme="minorHAnsi" w:hAnsiTheme="minorHAnsi" w:cstheme="minorBidi"/>
          <w:b/>
          <w:lang w:eastAsia="en-US"/>
        </w:rPr>
        <w:t>Als Wertungskriterium gilt 100% Preis.</w:t>
      </w:r>
    </w:p>
    <w:p w:rsidR="007A1937" w:rsidRPr="00226EEF" w:rsidRDefault="004E57E6" w:rsidP="007C2D99">
      <w:pPr>
        <w:jc w:val="both"/>
        <w:rPr>
          <w:u w:val="single"/>
        </w:rPr>
      </w:pPr>
      <w:r w:rsidRPr="00226EEF">
        <w:rPr>
          <w:u w:val="single"/>
        </w:rPr>
        <w:t>Alle u</w:t>
      </w:r>
      <w:r w:rsidR="00226EEF" w:rsidRPr="00226EEF">
        <w:rPr>
          <w:u w:val="single"/>
        </w:rPr>
        <w:t>nterstrichenen</w:t>
      </w:r>
      <w:r w:rsidRPr="00226EEF">
        <w:rPr>
          <w:u w:val="single"/>
        </w:rPr>
        <w:t xml:space="preserve"> Felder in der Spalte „Angabe des Bieters“ sind vom Bieter auszufüllen! </w:t>
      </w:r>
    </w:p>
    <w:p w:rsidR="004E57E6" w:rsidRDefault="004E57E6" w:rsidP="007C2D99">
      <w:pPr>
        <w:jc w:val="both"/>
      </w:pPr>
    </w:p>
    <w:p w:rsidR="00584F20" w:rsidRDefault="00584F20" w:rsidP="007C2D99">
      <w:pPr>
        <w:jc w:val="both"/>
      </w:pPr>
    </w:p>
    <w:p w:rsidR="004E57E6" w:rsidRDefault="004E57E6" w:rsidP="00661927">
      <w:pPr>
        <w:jc w:val="both"/>
        <w:rPr>
          <w:b/>
        </w:rPr>
      </w:pPr>
      <w:r w:rsidRPr="008B223F">
        <w:rPr>
          <w:b/>
        </w:rPr>
        <w:t>Alle Felder sind vom Bieter auszufüllen.</w:t>
      </w:r>
    </w:p>
    <w:p w:rsidR="002026D6" w:rsidRDefault="002026D6" w:rsidP="00661927">
      <w:pPr>
        <w:jc w:val="both"/>
        <w:rPr>
          <w:b/>
        </w:rPr>
      </w:pPr>
      <w:r>
        <w:rPr>
          <w:b/>
        </w:rPr>
        <w:br/>
        <w:t xml:space="preserve">Los </w:t>
      </w:r>
      <w:r w:rsidR="00297DC4">
        <w:rPr>
          <w:b/>
        </w:rPr>
        <w:t xml:space="preserve">Nr. </w:t>
      </w:r>
      <w:r>
        <w:rPr>
          <w:b/>
        </w:rPr>
        <w:t>1</w:t>
      </w:r>
    </w:p>
    <w:p w:rsidR="00661927" w:rsidRPr="00661927" w:rsidRDefault="00661927" w:rsidP="00661927">
      <w:pPr>
        <w:jc w:val="both"/>
        <w:rPr>
          <w:b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1028"/>
        <w:gridCol w:w="2653"/>
        <w:gridCol w:w="1134"/>
        <w:gridCol w:w="2126"/>
        <w:gridCol w:w="2126"/>
      </w:tblGrid>
      <w:tr w:rsidR="007B7EEE" w:rsidTr="007B7EEE">
        <w:trPr>
          <w:trHeight w:val="382"/>
        </w:trPr>
        <w:tc>
          <w:tcPr>
            <w:tcW w:w="1028" w:type="dxa"/>
          </w:tcPr>
          <w:p w:rsidR="007B7EEE" w:rsidRPr="004E57E6" w:rsidRDefault="007B7EEE">
            <w:pPr>
              <w:rPr>
                <w:b/>
              </w:rPr>
            </w:pPr>
            <w:r w:rsidRPr="004E57E6">
              <w:rPr>
                <w:b/>
              </w:rPr>
              <w:t>Position</w:t>
            </w:r>
          </w:p>
        </w:tc>
        <w:tc>
          <w:tcPr>
            <w:tcW w:w="2653" w:type="dxa"/>
          </w:tcPr>
          <w:p w:rsidR="007B7EEE" w:rsidRPr="004E57E6" w:rsidRDefault="007B7EEE">
            <w:pPr>
              <w:rPr>
                <w:b/>
              </w:rPr>
            </w:pPr>
            <w:r>
              <w:rPr>
                <w:b/>
              </w:rPr>
              <w:t>Bezeichnung</w:t>
            </w:r>
            <w:r w:rsidRPr="004E57E6">
              <w:rPr>
                <w:b/>
              </w:rPr>
              <w:t xml:space="preserve"> </w:t>
            </w:r>
          </w:p>
        </w:tc>
        <w:tc>
          <w:tcPr>
            <w:tcW w:w="1134" w:type="dxa"/>
          </w:tcPr>
          <w:p w:rsidR="007B7EEE" w:rsidRPr="004E57E6" w:rsidRDefault="007B7EEE">
            <w:pPr>
              <w:rPr>
                <w:b/>
              </w:rPr>
            </w:pPr>
            <w:r>
              <w:rPr>
                <w:b/>
              </w:rPr>
              <w:t>Menge</w:t>
            </w:r>
          </w:p>
        </w:tc>
        <w:tc>
          <w:tcPr>
            <w:tcW w:w="2126" w:type="dxa"/>
          </w:tcPr>
          <w:p w:rsidR="007B7EEE" w:rsidRPr="004E57E6" w:rsidRDefault="007B7EEE">
            <w:pPr>
              <w:rPr>
                <w:b/>
              </w:rPr>
            </w:pPr>
            <w:r>
              <w:rPr>
                <w:b/>
              </w:rPr>
              <w:t>Einheitspreis</w:t>
            </w:r>
          </w:p>
        </w:tc>
        <w:tc>
          <w:tcPr>
            <w:tcW w:w="2126" w:type="dxa"/>
          </w:tcPr>
          <w:p w:rsidR="007B7EEE" w:rsidRDefault="007B7EEE">
            <w:pPr>
              <w:rPr>
                <w:b/>
              </w:rPr>
            </w:pPr>
            <w:r>
              <w:rPr>
                <w:b/>
              </w:rPr>
              <w:t>Gesamtpreis</w:t>
            </w:r>
          </w:p>
        </w:tc>
      </w:tr>
      <w:tr w:rsidR="007B7EEE" w:rsidTr="007B7EEE">
        <w:trPr>
          <w:trHeight w:val="1038"/>
        </w:trPr>
        <w:tc>
          <w:tcPr>
            <w:tcW w:w="1028" w:type="dxa"/>
          </w:tcPr>
          <w:p w:rsidR="007B7EEE" w:rsidRDefault="007B7EEE" w:rsidP="004E57E6">
            <w:pPr>
              <w:jc w:val="center"/>
            </w:pPr>
            <w:r>
              <w:t>1</w:t>
            </w:r>
          </w:p>
        </w:tc>
        <w:tc>
          <w:tcPr>
            <w:tcW w:w="2653" w:type="dxa"/>
          </w:tcPr>
          <w:p w:rsidR="007B7EEE" w:rsidRDefault="007B7EEE">
            <w:proofErr w:type="spellStart"/>
            <w:r>
              <w:t>Armis</w:t>
            </w:r>
            <w:proofErr w:type="spellEnd"/>
            <w:r>
              <w:t xml:space="preserve"> </w:t>
            </w:r>
            <w:proofErr w:type="spellStart"/>
            <w:r>
              <w:t>One</w:t>
            </w:r>
            <w:proofErr w:type="spellEnd"/>
            <w:r>
              <w:t xml:space="preserve"> 2024 mit Antirutschbeschichtung</w:t>
            </w:r>
          </w:p>
        </w:tc>
        <w:tc>
          <w:tcPr>
            <w:tcW w:w="1134" w:type="dxa"/>
          </w:tcPr>
          <w:p w:rsidR="007B7EEE" w:rsidRDefault="007B7EEE">
            <w:r>
              <w:t>5</w:t>
            </w:r>
          </w:p>
        </w:tc>
        <w:tc>
          <w:tcPr>
            <w:tcW w:w="2126" w:type="dxa"/>
          </w:tcPr>
          <w:p w:rsidR="007B7EEE" w:rsidRDefault="007B7EEE"/>
        </w:tc>
        <w:tc>
          <w:tcPr>
            <w:tcW w:w="2126" w:type="dxa"/>
          </w:tcPr>
          <w:p w:rsidR="007B7EEE" w:rsidRDefault="007B7EEE"/>
        </w:tc>
      </w:tr>
      <w:tr w:rsidR="00E86E90" w:rsidTr="00E86E90">
        <w:trPr>
          <w:trHeight w:val="1124"/>
        </w:trPr>
        <w:tc>
          <w:tcPr>
            <w:tcW w:w="1028" w:type="dxa"/>
            <w:tcBorders>
              <w:bottom w:val="double" w:sz="4" w:space="0" w:color="auto"/>
            </w:tcBorders>
          </w:tcPr>
          <w:p w:rsidR="00E86E90" w:rsidRDefault="002026D6" w:rsidP="004E57E6">
            <w:pPr>
              <w:jc w:val="center"/>
            </w:pPr>
            <w:r>
              <w:t>2</w:t>
            </w:r>
          </w:p>
        </w:tc>
        <w:tc>
          <w:tcPr>
            <w:tcW w:w="2653" w:type="dxa"/>
            <w:tcBorders>
              <w:bottom w:val="double" w:sz="4" w:space="0" w:color="auto"/>
            </w:tcBorders>
          </w:tcPr>
          <w:p w:rsidR="00E86E90" w:rsidRDefault="00E86E90" w:rsidP="009262F8">
            <w:pPr>
              <w:tabs>
                <w:tab w:val="left" w:pos="9923"/>
              </w:tabs>
            </w:pPr>
            <w:r>
              <w:t>Anlieferung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86E90" w:rsidRDefault="00E86E90">
            <w:r>
              <w:t>pauschal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E86E90" w:rsidRDefault="00E86E90"/>
        </w:tc>
        <w:tc>
          <w:tcPr>
            <w:tcW w:w="2126" w:type="dxa"/>
            <w:tcBorders>
              <w:bottom w:val="double" w:sz="4" w:space="0" w:color="auto"/>
            </w:tcBorders>
          </w:tcPr>
          <w:p w:rsidR="00E86E90" w:rsidRDefault="00E86E90"/>
        </w:tc>
      </w:tr>
      <w:tr w:rsidR="00E86E90" w:rsidTr="00E86E90">
        <w:trPr>
          <w:trHeight w:val="353"/>
        </w:trPr>
        <w:tc>
          <w:tcPr>
            <w:tcW w:w="6941" w:type="dxa"/>
            <w:gridSpan w:val="4"/>
            <w:tcBorders>
              <w:top w:val="double" w:sz="4" w:space="0" w:color="auto"/>
            </w:tcBorders>
          </w:tcPr>
          <w:p w:rsidR="00E86E90" w:rsidRDefault="00E86E90">
            <w:r w:rsidRPr="00FD6C34">
              <w:rPr>
                <w:u w:val="single"/>
              </w:rPr>
              <w:t>Angebots</w:t>
            </w:r>
            <w:r>
              <w:rPr>
                <w:u w:val="single"/>
              </w:rPr>
              <w:t>p</w:t>
            </w:r>
            <w:r w:rsidRPr="00FD6C34">
              <w:rPr>
                <w:u w:val="single"/>
              </w:rPr>
              <w:t>reis netto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E86E90" w:rsidRDefault="00E86E90"/>
        </w:tc>
      </w:tr>
      <w:tr w:rsidR="00E86E90" w:rsidTr="00E86E90">
        <w:trPr>
          <w:trHeight w:val="353"/>
        </w:trPr>
        <w:tc>
          <w:tcPr>
            <w:tcW w:w="6941" w:type="dxa"/>
            <w:gridSpan w:val="4"/>
          </w:tcPr>
          <w:p w:rsidR="00E86E90" w:rsidRPr="00FD6C34" w:rsidRDefault="00E86E90" w:rsidP="00E86E90">
            <w:pPr>
              <w:rPr>
                <w:b/>
                <w:u w:val="single"/>
              </w:rPr>
            </w:pPr>
            <w:proofErr w:type="spellStart"/>
            <w:r w:rsidRPr="00FD6C34">
              <w:rPr>
                <w:b/>
                <w:u w:val="single"/>
              </w:rPr>
              <w:t>Mehrwertssteuer</w:t>
            </w:r>
            <w:proofErr w:type="spellEnd"/>
          </w:p>
        </w:tc>
        <w:tc>
          <w:tcPr>
            <w:tcW w:w="2126" w:type="dxa"/>
          </w:tcPr>
          <w:p w:rsidR="00E86E90" w:rsidRDefault="00E86E90" w:rsidP="00E86E90"/>
        </w:tc>
      </w:tr>
      <w:tr w:rsidR="00E86E90" w:rsidTr="00E86E90">
        <w:trPr>
          <w:trHeight w:val="353"/>
        </w:trPr>
        <w:tc>
          <w:tcPr>
            <w:tcW w:w="6941" w:type="dxa"/>
            <w:gridSpan w:val="4"/>
          </w:tcPr>
          <w:p w:rsidR="00E86E90" w:rsidRPr="00FD6C34" w:rsidRDefault="00E86E90" w:rsidP="00E86E90">
            <w:pPr>
              <w:rPr>
                <w:u w:val="single"/>
              </w:rPr>
            </w:pPr>
            <w:r w:rsidRPr="00FD6C34">
              <w:rPr>
                <w:u w:val="single"/>
              </w:rPr>
              <w:t>Angebots</w:t>
            </w:r>
            <w:r>
              <w:rPr>
                <w:u w:val="single"/>
              </w:rPr>
              <w:t>p</w:t>
            </w:r>
            <w:r w:rsidRPr="00FD6C34">
              <w:rPr>
                <w:u w:val="single"/>
              </w:rPr>
              <w:t xml:space="preserve">reis </w:t>
            </w:r>
            <w:r>
              <w:rPr>
                <w:u w:val="single"/>
              </w:rPr>
              <w:t>brutto</w:t>
            </w:r>
          </w:p>
        </w:tc>
        <w:tc>
          <w:tcPr>
            <w:tcW w:w="2126" w:type="dxa"/>
          </w:tcPr>
          <w:p w:rsidR="00E86E90" w:rsidRDefault="00E86E90" w:rsidP="00E86E90"/>
        </w:tc>
      </w:tr>
    </w:tbl>
    <w:p w:rsidR="004E57E6" w:rsidRDefault="004E57E6"/>
    <w:p w:rsidR="002026D6" w:rsidRDefault="002026D6"/>
    <w:p w:rsidR="002026D6" w:rsidRDefault="002026D6"/>
    <w:p w:rsidR="002026D6" w:rsidRDefault="002026D6"/>
    <w:p w:rsidR="00FD6C34" w:rsidRPr="000667F3" w:rsidRDefault="002026D6">
      <w:pPr>
        <w:rPr>
          <w:b/>
        </w:rPr>
      </w:pPr>
      <w:r w:rsidRPr="000667F3">
        <w:rPr>
          <w:b/>
        </w:rPr>
        <w:lastRenderedPageBreak/>
        <w:t xml:space="preserve">Los </w:t>
      </w:r>
      <w:r w:rsidR="00297DC4">
        <w:rPr>
          <w:b/>
        </w:rPr>
        <w:t xml:space="preserve">Nr. </w:t>
      </w:r>
      <w:bookmarkStart w:id="0" w:name="_GoBack"/>
      <w:bookmarkEnd w:id="0"/>
      <w:r w:rsidRPr="000667F3">
        <w:rPr>
          <w:b/>
        </w:rPr>
        <w:t>2</w:t>
      </w:r>
    </w:p>
    <w:p w:rsidR="002026D6" w:rsidRDefault="002026D6"/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1028"/>
        <w:gridCol w:w="2653"/>
        <w:gridCol w:w="1134"/>
        <w:gridCol w:w="2126"/>
        <w:gridCol w:w="2126"/>
      </w:tblGrid>
      <w:tr w:rsidR="002026D6" w:rsidTr="00073CCC">
        <w:trPr>
          <w:trHeight w:val="382"/>
        </w:trPr>
        <w:tc>
          <w:tcPr>
            <w:tcW w:w="1028" w:type="dxa"/>
          </w:tcPr>
          <w:p w:rsidR="002026D6" w:rsidRPr="004E57E6" w:rsidRDefault="002026D6" w:rsidP="00073CCC">
            <w:pPr>
              <w:rPr>
                <w:b/>
              </w:rPr>
            </w:pPr>
            <w:r w:rsidRPr="004E57E6">
              <w:rPr>
                <w:b/>
              </w:rPr>
              <w:t>Position</w:t>
            </w:r>
          </w:p>
        </w:tc>
        <w:tc>
          <w:tcPr>
            <w:tcW w:w="2653" w:type="dxa"/>
          </w:tcPr>
          <w:p w:rsidR="002026D6" w:rsidRPr="004E57E6" w:rsidRDefault="002026D6" w:rsidP="00073CCC">
            <w:pPr>
              <w:rPr>
                <w:b/>
              </w:rPr>
            </w:pPr>
            <w:r>
              <w:rPr>
                <w:b/>
              </w:rPr>
              <w:t>Bezeichnung</w:t>
            </w:r>
            <w:r w:rsidRPr="004E57E6">
              <w:rPr>
                <w:b/>
              </w:rPr>
              <w:t xml:space="preserve"> </w:t>
            </w:r>
          </w:p>
        </w:tc>
        <w:tc>
          <w:tcPr>
            <w:tcW w:w="1134" w:type="dxa"/>
          </w:tcPr>
          <w:p w:rsidR="002026D6" w:rsidRPr="004E57E6" w:rsidRDefault="002026D6" w:rsidP="00073CCC">
            <w:pPr>
              <w:rPr>
                <w:b/>
              </w:rPr>
            </w:pPr>
            <w:r>
              <w:rPr>
                <w:b/>
              </w:rPr>
              <w:t>Menge</w:t>
            </w:r>
          </w:p>
        </w:tc>
        <w:tc>
          <w:tcPr>
            <w:tcW w:w="2126" w:type="dxa"/>
          </w:tcPr>
          <w:p w:rsidR="002026D6" w:rsidRPr="004E57E6" w:rsidRDefault="002026D6" w:rsidP="00073CCC">
            <w:pPr>
              <w:rPr>
                <w:b/>
              </w:rPr>
            </w:pPr>
            <w:r>
              <w:rPr>
                <w:b/>
              </w:rPr>
              <w:t>Einheitspreis</w:t>
            </w:r>
          </w:p>
        </w:tc>
        <w:tc>
          <w:tcPr>
            <w:tcW w:w="2126" w:type="dxa"/>
          </w:tcPr>
          <w:p w:rsidR="002026D6" w:rsidRDefault="002026D6" w:rsidP="00073CCC">
            <w:pPr>
              <w:rPr>
                <w:b/>
              </w:rPr>
            </w:pPr>
            <w:r>
              <w:rPr>
                <w:b/>
              </w:rPr>
              <w:t>Gesamtpreis</w:t>
            </w:r>
          </w:p>
        </w:tc>
      </w:tr>
      <w:tr w:rsidR="002026D6" w:rsidTr="00073CCC">
        <w:trPr>
          <w:trHeight w:val="1038"/>
        </w:trPr>
        <w:tc>
          <w:tcPr>
            <w:tcW w:w="1028" w:type="dxa"/>
          </w:tcPr>
          <w:p w:rsidR="002026D6" w:rsidRDefault="002026D6" w:rsidP="00073CCC">
            <w:pPr>
              <w:jc w:val="center"/>
            </w:pPr>
            <w:r>
              <w:t>1</w:t>
            </w:r>
          </w:p>
        </w:tc>
        <w:tc>
          <w:tcPr>
            <w:tcW w:w="2653" w:type="dxa"/>
          </w:tcPr>
          <w:p w:rsidR="002026D6" w:rsidRDefault="002026D6" w:rsidP="00073CCC">
            <w:proofErr w:type="spellStart"/>
            <w:r>
              <w:t>Oktablock</w:t>
            </w:r>
            <w:proofErr w:type="spellEnd"/>
            <w:r>
              <w:t xml:space="preserve"> TR</w:t>
            </w:r>
          </w:p>
        </w:tc>
        <w:tc>
          <w:tcPr>
            <w:tcW w:w="1134" w:type="dxa"/>
          </w:tcPr>
          <w:p w:rsidR="002026D6" w:rsidRDefault="002026D6" w:rsidP="00073CCC">
            <w:r>
              <w:t>12</w:t>
            </w:r>
          </w:p>
        </w:tc>
        <w:tc>
          <w:tcPr>
            <w:tcW w:w="2126" w:type="dxa"/>
          </w:tcPr>
          <w:p w:rsidR="002026D6" w:rsidRDefault="002026D6" w:rsidP="00073CCC"/>
        </w:tc>
        <w:tc>
          <w:tcPr>
            <w:tcW w:w="2126" w:type="dxa"/>
          </w:tcPr>
          <w:p w:rsidR="002026D6" w:rsidRDefault="002026D6" w:rsidP="00073CCC"/>
        </w:tc>
      </w:tr>
      <w:tr w:rsidR="002026D6" w:rsidTr="00073CCC">
        <w:trPr>
          <w:trHeight w:val="1124"/>
        </w:trPr>
        <w:tc>
          <w:tcPr>
            <w:tcW w:w="1028" w:type="dxa"/>
            <w:tcBorders>
              <w:bottom w:val="double" w:sz="4" w:space="0" w:color="auto"/>
            </w:tcBorders>
          </w:tcPr>
          <w:p w:rsidR="002026D6" w:rsidRDefault="002026D6" w:rsidP="00073CCC">
            <w:pPr>
              <w:jc w:val="center"/>
            </w:pPr>
            <w:r>
              <w:t>2</w:t>
            </w:r>
          </w:p>
        </w:tc>
        <w:tc>
          <w:tcPr>
            <w:tcW w:w="2653" w:type="dxa"/>
            <w:tcBorders>
              <w:bottom w:val="double" w:sz="4" w:space="0" w:color="auto"/>
            </w:tcBorders>
          </w:tcPr>
          <w:p w:rsidR="002026D6" w:rsidRDefault="002026D6" w:rsidP="00073CCC">
            <w:pPr>
              <w:tabs>
                <w:tab w:val="left" w:pos="9923"/>
              </w:tabs>
            </w:pPr>
            <w:r>
              <w:t>Anlieferung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026D6" w:rsidRDefault="002026D6" w:rsidP="00073CCC">
            <w:r>
              <w:t>pauschal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2026D6" w:rsidRDefault="002026D6" w:rsidP="00073CCC"/>
        </w:tc>
        <w:tc>
          <w:tcPr>
            <w:tcW w:w="2126" w:type="dxa"/>
            <w:tcBorders>
              <w:bottom w:val="double" w:sz="4" w:space="0" w:color="auto"/>
            </w:tcBorders>
          </w:tcPr>
          <w:p w:rsidR="002026D6" w:rsidRDefault="002026D6" w:rsidP="00073CCC"/>
        </w:tc>
      </w:tr>
      <w:tr w:rsidR="002026D6" w:rsidTr="00073CCC">
        <w:trPr>
          <w:trHeight w:val="353"/>
        </w:trPr>
        <w:tc>
          <w:tcPr>
            <w:tcW w:w="6941" w:type="dxa"/>
            <w:gridSpan w:val="4"/>
            <w:tcBorders>
              <w:top w:val="double" w:sz="4" w:space="0" w:color="auto"/>
            </w:tcBorders>
          </w:tcPr>
          <w:p w:rsidR="002026D6" w:rsidRDefault="002026D6" w:rsidP="00073CCC">
            <w:r w:rsidRPr="00FD6C34">
              <w:rPr>
                <w:u w:val="single"/>
              </w:rPr>
              <w:t>Angebots</w:t>
            </w:r>
            <w:r>
              <w:rPr>
                <w:u w:val="single"/>
              </w:rPr>
              <w:t>p</w:t>
            </w:r>
            <w:r w:rsidRPr="00FD6C34">
              <w:rPr>
                <w:u w:val="single"/>
              </w:rPr>
              <w:t>reis netto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2026D6" w:rsidRDefault="002026D6" w:rsidP="00073CCC"/>
        </w:tc>
      </w:tr>
      <w:tr w:rsidR="002026D6" w:rsidTr="00073CCC">
        <w:trPr>
          <w:trHeight w:val="353"/>
        </w:trPr>
        <w:tc>
          <w:tcPr>
            <w:tcW w:w="6941" w:type="dxa"/>
            <w:gridSpan w:val="4"/>
          </w:tcPr>
          <w:p w:rsidR="002026D6" w:rsidRPr="00FD6C34" w:rsidRDefault="002026D6" w:rsidP="00073CCC">
            <w:pPr>
              <w:rPr>
                <w:b/>
                <w:u w:val="single"/>
              </w:rPr>
            </w:pPr>
            <w:proofErr w:type="spellStart"/>
            <w:r w:rsidRPr="00FD6C34">
              <w:rPr>
                <w:b/>
                <w:u w:val="single"/>
              </w:rPr>
              <w:t>Mehrwertssteuer</w:t>
            </w:r>
            <w:proofErr w:type="spellEnd"/>
          </w:p>
        </w:tc>
        <w:tc>
          <w:tcPr>
            <w:tcW w:w="2126" w:type="dxa"/>
          </w:tcPr>
          <w:p w:rsidR="002026D6" w:rsidRDefault="002026D6" w:rsidP="00073CCC"/>
        </w:tc>
      </w:tr>
      <w:tr w:rsidR="002026D6" w:rsidTr="00073CCC">
        <w:trPr>
          <w:trHeight w:val="353"/>
        </w:trPr>
        <w:tc>
          <w:tcPr>
            <w:tcW w:w="6941" w:type="dxa"/>
            <w:gridSpan w:val="4"/>
          </w:tcPr>
          <w:p w:rsidR="002026D6" w:rsidRPr="00FD6C34" w:rsidRDefault="002026D6" w:rsidP="00073CCC">
            <w:pPr>
              <w:rPr>
                <w:u w:val="single"/>
              </w:rPr>
            </w:pPr>
            <w:r w:rsidRPr="00FD6C34">
              <w:rPr>
                <w:u w:val="single"/>
              </w:rPr>
              <w:t>Angebots</w:t>
            </w:r>
            <w:r>
              <w:rPr>
                <w:u w:val="single"/>
              </w:rPr>
              <w:t>p</w:t>
            </w:r>
            <w:r w:rsidRPr="00FD6C34">
              <w:rPr>
                <w:u w:val="single"/>
              </w:rPr>
              <w:t xml:space="preserve">reis </w:t>
            </w:r>
            <w:r>
              <w:rPr>
                <w:u w:val="single"/>
              </w:rPr>
              <w:t>brutto</w:t>
            </w:r>
          </w:p>
        </w:tc>
        <w:tc>
          <w:tcPr>
            <w:tcW w:w="2126" w:type="dxa"/>
          </w:tcPr>
          <w:p w:rsidR="002026D6" w:rsidRDefault="002026D6" w:rsidP="00073CCC"/>
        </w:tc>
      </w:tr>
    </w:tbl>
    <w:p w:rsidR="002026D6" w:rsidRDefault="002026D6"/>
    <w:sectPr w:rsidR="002026D6" w:rsidSect="007B7EE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A2511"/>
    <w:multiLevelType w:val="hybridMultilevel"/>
    <w:tmpl w:val="FB267C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E6"/>
    <w:rsid w:val="00027947"/>
    <w:rsid w:val="000667F3"/>
    <w:rsid w:val="000E6DAE"/>
    <w:rsid w:val="002026D6"/>
    <w:rsid w:val="00226EEF"/>
    <w:rsid w:val="00297DC4"/>
    <w:rsid w:val="0037701E"/>
    <w:rsid w:val="003C136E"/>
    <w:rsid w:val="004A5E06"/>
    <w:rsid w:val="004E57E6"/>
    <w:rsid w:val="00520E8E"/>
    <w:rsid w:val="00584F20"/>
    <w:rsid w:val="00661927"/>
    <w:rsid w:val="007A1937"/>
    <w:rsid w:val="007B7EEE"/>
    <w:rsid w:val="007C2D99"/>
    <w:rsid w:val="008B223F"/>
    <w:rsid w:val="008C2594"/>
    <w:rsid w:val="00900E04"/>
    <w:rsid w:val="009262F8"/>
    <w:rsid w:val="00BB634B"/>
    <w:rsid w:val="00E52DA3"/>
    <w:rsid w:val="00E86E90"/>
    <w:rsid w:val="00EB1CE4"/>
    <w:rsid w:val="00EE1B47"/>
    <w:rsid w:val="00F73D94"/>
    <w:rsid w:val="00FD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F88EF"/>
  <w15:chartTrackingRefBased/>
  <w15:docId w15:val="{E64D4DBB-C394-3649-8F11-8BEF018B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E5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226EE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3C1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9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7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36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julian.klotz@t-online.de</dc:creator>
  <cp:keywords/>
  <dc:description/>
  <cp:lastModifiedBy>Klotz, Julian</cp:lastModifiedBy>
  <cp:revision>21</cp:revision>
  <dcterms:created xsi:type="dcterms:W3CDTF">2021-06-22T06:55:00Z</dcterms:created>
  <dcterms:modified xsi:type="dcterms:W3CDTF">2026-05-07T09:11:00Z</dcterms:modified>
</cp:coreProperties>
</file>