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2026/04-201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Verhandlungsvergabe mit öffentlichem Teilnahmewettbewerb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Machbarkeitsstudie Gaserfassung und Gasbehandlung - Deponie Siegelbach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Machbarkeitsstudie zur Deponiegaserfassung und - behandlung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