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34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einer Kleinkehrmaschine 3,5 t mit Elektroantrieb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einer Kleinkehrmaschine 3,5 t mit Elektroantrieb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