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Umfeldgestaltung Bürgerhaus Mörlen - Außenanlagen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26-030-12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Umfeldgestaltung Bürgerhaus Mörlen
Außenanlagen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