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30-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feldgestaltung Bürgerhaus Mörlen - Außen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Umfeldgestaltung Bürgerhaus Mörlen
Außen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