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30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feldgestaltung Bürgerhaus Mörlen - Außen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Umfeldgestaltung Bürgerhaus Mörlen
Außen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