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-030-1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feldgestaltung Bürgerhaus Mörlen - Außenanla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Umfeldgestaltung Bürgerhaus Mörlen
Außen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