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VGHR-2026-029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eines mobilen Stromerzeugers mit Lichtmast sowie eines mobilen Lastwiderstandes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eines mobilen Stromerzeugers mit Lichtmast sowie eines mobilen Lastwiderstands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