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20_26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Rahmenvertrag Sinkkastenreinigung in der VG Nieder-Olm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Leerung der Sinkkasten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