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ZV 20_26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29.07.2026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Rahmenvertrag Sinkkastenreinigung in der VG Nieder-Olm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Leerung der Sinkkasten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