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 20_26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Rahmenvertrag Sinkkastenreinigung in der VG Nieder-Olm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Leerung der Sinkkasten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