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NBG "Friedhofstraße" - OG Stadecken-Elsheim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 18_26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Endausbau der Verkehrsanlagen des Neubaugebietes
"Friedhofstraße"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