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8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BG "Friedhofstraße" - OG Stadecken-Elshei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ndausbau der Verkehrsanlagen des Neubaugebietes
"Friedhofstraße"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