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4D3B" w14:textId="77777777" w:rsidR="006E43A5" w:rsidRDefault="00933E39">
      <w:pPr>
        <w:spacing w:before="720" w:after="240"/>
        <w:jc w:val="center"/>
      </w:pPr>
      <w:r>
        <w:rPr>
          <w:b/>
          <w:bCs/>
          <w:color w:val="1F4E79"/>
          <w:sz w:val="48"/>
          <w:szCs w:val="48"/>
        </w:rPr>
        <w:t>Anlage 2</w:t>
      </w:r>
    </w:p>
    <w:p w14:paraId="30C4A7E0" w14:textId="77777777" w:rsidR="006E43A5" w:rsidRDefault="00933E39">
      <w:pPr>
        <w:spacing w:after="480"/>
        <w:jc w:val="center"/>
      </w:pPr>
      <w:r>
        <w:rPr>
          <w:color w:val="1F4E79"/>
          <w:sz w:val="32"/>
          <w:szCs w:val="32"/>
        </w:rPr>
        <w:t>Zuschlagskriterien und Bewertungsmatrix</w:t>
      </w:r>
    </w:p>
    <w:p w14:paraId="0369153E" w14:textId="77777777" w:rsidR="006E43A5" w:rsidRDefault="00933E39">
      <w:r>
        <w:br w:type="page"/>
      </w:r>
    </w:p>
    <w:p w14:paraId="7160AF55" w14:textId="77777777" w:rsidR="006E43A5" w:rsidRDefault="00933E39">
      <w:pPr>
        <w:pStyle w:val="berschrift1"/>
      </w:pPr>
      <w:r>
        <w:lastRenderedPageBreak/>
        <w:t>1. Grundsatz der Wertung</w:t>
      </w:r>
    </w:p>
    <w:p w14:paraId="2533387B" w14:textId="77777777" w:rsidR="006E43A5" w:rsidRDefault="00933E39">
      <w:pPr>
        <w:spacing w:before="60" w:after="60"/>
      </w:pPr>
      <w:r>
        <w:t>Der Zuschlag wird gemäß § 58 VgV auf das wirtschaftlichste Angebot erteilt. Maßstab ist das beste Preis-Leistungs-Verhältnis auf Grundlage der nachfolgenden Zuschlagskriterien.</w:t>
      </w:r>
    </w:p>
    <w:p w14:paraId="390A900A" w14:textId="77777777" w:rsidR="006E43A5" w:rsidRDefault="006E43A5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26"/>
      </w:tblGrid>
      <w:tr w:rsidR="006E43A5" w14:paraId="2A1E30E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44A2CD" w14:textId="77777777" w:rsidR="006E43A5" w:rsidRDefault="00933E39">
            <w:r>
              <w:rPr>
                <w:b/>
                <w:bCs/>
                <w:color w:val="FFFFFF"/>
              </w:rPr>
              <w:t>Gesamtpunktzahl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68424" w14:textId="77777777" w:rsidR="006E43A5" w:rsidRDefault="00933E39">
            <w:r>
              <w:rPr>
                <w:b/>
                <w:bCs/>
                <w:color w:val="FFFFFF"/>
              </w:rPr>
              <w:t>Qualitätsanteil</w:t>
            </w:r>
          </w:p>
        </w:tc>
        <w:tc>
          <w:tcPr>
            <w:tcW w:w="3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A8219D" w14:textId="77777777" w:rsidR="006E43A5" w:rsidRDefault="00933E39">
            <w:r>
              <w:rPr>
                <w:b/>
                <w:bCs/>
                <w:color w:val="FFFFFF"/>
              </w:rPr>
              <w:t>Preisanteil</w:t>
            </w:r>
          </w:p>
        </w:tc>
      </w:tr>
      <w:tr w:rsidR="006E43A5" w14:paraId="7D253B5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779A4" w14:textId="77777777" w:rsidR="006E43A5" w:rsidRDefault="00933E39">
            <w:r>
              <w:rPr>
                <w:b/>
                <w:bCs/>
              </w:rPr>
              <w:t>100 Punkte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27EDA" w14:textId="77777777" w:rsidR="006E43A5" w:rsidRDefault="00933E39">
            <w:r>
              <w:t>75 % (75 Punkte)</w:t>
            </w:r>
          </w:p>
        </w:tc>
        <w:tc>
          <w:tcPr>
            <w:tcW w:w="3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995381" w14:textId="77777777" w:rsidR="006E43A5" w:rsidRDefault="00933E39">
            <w:r>
              <w:t>25 % (25 Punkte)</w:t>
            </w:r>
          </w:p>
        </w:tc>
      </w:tr>
    </w:tbl>
    <w:p w14:paraId="1861D997" w14:textId="77777777" w:rsidR="006E43A5" w:rsidRDefault="006E43A5">
      <w:pPr>
        <w:spacing w:before="60" w:after="60"/>
      </w:pPr>
    </w:p>
    <w:p w14:paraId="7CE521D6" w14:textId="77777777" w:rsidR="006E43A5" w:rsidRDefault="00933E39">
      <w:pPr>
        <w:pStyle w:val="berschrift1"/>
      </w:pPr>
      <w:r>
        <w:t>2. Übersicht der Zuschlagskriterien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"/>
        <w:gridCol w:w="5984"/>
        <w:gridCol w:w="1992"/>
      </w:tblGrid>
      <w:tr w:rsidR="006E43A5" w14:paraId="5DE7D2D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0007B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Kriterium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F64B3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Bezeichnung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6DDCE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Gewichtung</w:t>
            </w:r>
          </w:p>
        </w:tc>
      </w:tr>
      <w:tr w:rsidR="006E43A5" w14:paraId="2A41C663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097DA" w14:textId="77777777" w:rsidR="006E43A5" w:rsidRDefault="00933E39">
            <w:r>
              <w:rPr>
                <w:b/>
                <w:bCs/>
              </w:rPr>
              <w:t>Z1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E4D3A" w14:textId="77777777" w:rsidR="006E43A5" w:rsidRDefault="00933E39">
            <w:r>
              <w:t>Preis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58B66" w14:textId="77777777" w:rsidR="006E43A5" w:rsidRDefault="00933E39">
            <w:r>
              <w:rPr>
                <w:b/>
                <w:bCs/>
              </w:rPr>
              <w:t>25 %</w:t>
            </w:r>
          </w:p>
        </w:tc>
      </w:tr>
      <w:tr w:rsidR="006E43A5" w14:paraId="51BEF2C3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48108" w14:textId="77777777" w:rsidR="006E43A5" w:rsidRDefault="00933E39">
            <w:r>
              <w:rPr>
                <w:b/>
                <w:bCs/>
              </w:rPr>
              <w:t>Z2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6EB2C" w14:textId="77777777" w:rsidR="006E43A5" w:rsidRDefault="00933E39">
            <w:r>
              <w:t>Operative Leistungsfähigkeit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8B39A" w14:textId="77777777" w:rsidR="006E43A5" w:rsidRDefault="00933E39">
            <w:r>
              <w:rPr>
                <w:b/>
                <w:bCs/>
              </w:rPr>
              <w:t>30 %</w:t>
            </w:r>
          </w:p>
        </w:tc>
      </w:tr>
      <w:tr w:rsidR="006E43A5" w14:paraId="48E47D15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40F30" w14:textId="77777777" w:rsidR="006E43A5" w:rsidRDefault="00933E39">
            <w:r>
              <w:rPr>
                <w:b/>
                <w:bCs/>
              </w:rPr>
              <w:t>Z3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770F0" w14:textId="77777777" w:rsidR="006E43A5" w:rsidRDefault="00933E39">
            <w:r>
              <w:t>Transformations- &amp; Optimierungskonzept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4927C" w14:textId="77777777" w:rsidR="006E43A5" w:rsidRDefault="00933E39">
            <w:r>
              <w:rPr>
                <w:b/>
                <w:bCs/>
              </w:rPr>
              <w:t>25 %</w:t>
            </w:r>
          </w:p>
        </w:tc>
      </w:tr>
      <w:tr w:rsidR="006E43A5" w14:paraId="588D7D39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F66E6" w14:textId="77777777" w:rsidR="006E43A5" w:rsidRDefault="00933E39">
            <w:r>
              <w:rPr>
                <w:b/>
                <w:bCs/>
              </w:rPr>
              <w:t>Z4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B37FA" w14:textId="77777777" w:rsidR="006E43A5" w:rsidRDefault="00933E39">
            <w:r>
              <w:t>Personal- &amp; Organisationsmodell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F7B64" w14:textId="77777777" w:rsidR="006E43A5" w:rsidRDefault="00933E39">
            <w:r>
              <w:rPr>
                <w:b/>
                <w:bCs/>
              </w:rPr>
              <w:t>15 %</w:t>
            </w:r>
          </w:p>
        </w:tc>
      </w:tr>
      <w:tr w:rsidR="006E43A5" w14:paraId="60B926B0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9E200" w14:textId="77777777" w:rsidR="006E43A5" w:rsidRDefault="00933E39">
            <w:r>
              <w:rPr>
                <w:b/>
                <w:bCs/>
              </w:rPr>
              <w:t>Z5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00239" w14:textId="77777777" w:rsidR="006E43A5" w:rsidRDefault="00933E39">
            <w:r>
              <w:t>IT- &amp; Digitalisierungskonzept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237F3" w14:textId="77777777" w:rsidR="006E43A5" w:rsidRDefault="00933E39">
            <w:r>
              <w:rPr>
                <w:b/>
                <w:bCs/>
              </w:rPr>
              <w:t>5 %</w:t>
            </w:r>
          </w:p>
        </w:tc>
      </w:tr>
    </w:tbl>
    <w:p w14:paraId="3A0E1DBB" w14:textId="77777777" w:rsidR="006E43A5" w:rsidRDefault="006E43A5">
      <w:pPr>
        <w:spacing w:before="60" w:after="60"/>
      </w:pPr>
    </w:p>
    <w:p w14:paraId="4A976912" w14:textId="77777777" w:rsidR="006E43A5" w:rsidRDefault="00933E39">
      <w:pPr>
        <w:pStyle w:val="berschrift1"/>
      </w:pPr>
      <w:r>
        <w:t>3. Bewertungsmethodik</w:t>
      </w:r>
    </w:p>
    <w:p w14:paraId="2DA6C516" w14:textId="77777777" w:rsidR="006E43A5" w:rsidRDefault="00933E39">
      <w:pPr>
        <w:pStyle w:val="berschrift2"/>
      </w:pPr>
      <w:r>
        <w:t>3.1 Preis (Z1 – 25 Punkte)</w:t>
      </w:r>
    </w:p>
    <w:p w14:paraId="71E3A5E5" w14:textId="77777777" w:rsidR="006E43A5" w:rsidRDefault="00933E39">
      <w:pPr>
        <w:spacing w:before="60" w:after="60"/>
      </w:pPr>
      <w:r>
        <w:t>Die Bewertung erfolgt nach folgender Formel:</w:t>
      </w:r>
    </w:p>
    <w:p w14:paraId="45603847" w14:textId="77777777" w:rsidR="006E43A5" w:rsidRDefault="00933E39">
      <w:pPr>
        <w:shd w:val="clear" w:color="auto" w:fill="F3F3F3"/>
        <w:spacing w:before="120" w:after="120"/>
        <w:ind w:left="720"/>
      </w:pPr>
      <w:r>
        <w:rPr>
          <w:rFonts w:ascii="Courier New" w:eastAsia="Courier New" w:hAnsi="Courier New" w:cs="Courier New"/>
          <w:b/>
          <w:bCs/>
        </w:rPr>
        <w:t>Punkte = (niedrigster wertungsfähiger Angebotspreis / angebotener Preis) x 25</w:t>
      </w:r>
    </w:p>
    <w:p w14:paraId="175BDFD3" w14:textId="77777777" w:rsidR="006E43A5" w:rsidRDefault="00933E39">
      <w:pPr>
        <w:spacing w:before="60" w:after="60"/>
      </w:pPr>
      <w:r>
        <w:t>Maßstab: Gesamtwert gemäß Anlage 3 (Preisblatt) – Wertungssumme über 4 Jahre Grundlaufzeit. Ungew. niedrige Angebote werden gemäß § 60 VgV geprüft.</w:t>
      </w:r>
    </w:p>
    <w:p w14:paraId="3AA667F0" w14:textId="77777777" w:rsidR="006E43A5" w:rsidRDefault="006E43A5">
      <w:pPr>
        <w:spacing w:before="60" w:after="60"/>
      </w:pPr>
    </w:p>
    <w:p w14:paraId="1CEE2434" w14:textId="77777777" w:rsidR="006E43A5" w:rsidRDefault="00933E39">
      <w:pPr>
        <w:pStyle w:val="berschrift2"/>
      </w:pPr>
      <w:r>
        <w:t>3.2 Qualitätsbewertung (Z2–Z5)</w:t>
      </w:r>
    </w:p>
    <w:p w14:paraId="76EF9356" w14:textId="77777777" w:rsidR="006E43A5" w:rsidRDefault="00933E39">
      <w:pPr>
        <w:spacing w:before="60" w:after="60"/>
      </w:pPr>
      <w:r>
        <w:t>Die qualitativen Kriterien werden anhand einer 0–5-Punkte-Systematik bewertet: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8199"/>
      </w:tblGrid>
      <w:tr w:rsidR="006E43A5" w14:paraId="099179F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45023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Punkte</w:t>
            </w:r>
          </w:p>
        </w:tc>
        <w:tc>
          <w:tcPr>
            <w:tcW w:w="8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33F55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Bewertungsmassstab</w:t>
            </w:r>
          </w:p>
        </w:tc>
      </w:tr>
      <w:tr w:rsidR="006E43A5" w14:paraId="29A94CC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F0D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FFF921" w14:textId="77777777" w:rsidR="006E43A5" w:rsidRDefault="00933E39">
            <w:r>
              <w:rPr>
                <w:b/>
                <w:bCs/>
              </w:rPr>
              <w:t>5</w:t>
            </w:r>
          </w:p>
        </w:tc>
        <w:tc>
          <w:tcPr>
            <w:tcW w:w="8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053403" w14:textId="77777777" w:rsidR="006E43A5" w:rsidRDefault="00933E39">
            <w:r>
              <w:t>Deutlich überdurchschnittlich, konkret, innovativ, vollständig überzeugend</w:t>
            </w:r>
          </w:p>
        </w:tc>
      </w:tr>
      <w:tr w:rsidR="006E43A5" w14:paraId="0A0A159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3F3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F43C19" w14:textId="77777777" w:rsidR="006E43A5" w:rsidRDefault="00933E39">
            <w:r>
              <w:rPr>
                <w:b/>
                <w:bCs/>
              </w:rPr>
              <w:t>4</w:t>
            </w:r>
          </w:p>
        </w:tc>
        <w:tc>
          <w:tcPr>
            <w:tcW w:w="8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B26CF0" w14:textId="77777777" w:rsidR="006E43A5" w:rsidRDefault="00933E39">
            <w:r>
              <w:t>Vollständig, schlüssig, praxistauglich</w:t>
            </w:r>
          </w:p>
        </w:tc>
      </w:tr>
      <w:tr w:rsidR="006E43A5" w14:paraId="6B4DABDA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3F3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EA4879" w14:textId="77777777" w:rsidR="006E43A5" w:rsidRDefault="00933E39">
            <w:r>
              <w:rPr>
                <w:b/>
                <w:bCs/>
              </w:rPr>
              <w:t>3</w:t>
            </w:r>
          </w:p>
        </w:tc>
        <w:tc>
          <w:tcPr>
            <w:tcW w:w="8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EB19E8" w14:textId="77777777" w:rsidR="006E43A5" w:rsidRDefault="00933E39">
            <w:r>
              <w:t>Anforderungen erfuellt</w:t>
            </w:r>
          </w:p>
        </w:tc>
      </w:tr>
      <w:tr w:rsidR="006E43A5" w14:paraId="79476F6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3F3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C6AA7B" w14:textId="77777777" w:rsidR="006E43A5" w:rsidRDefault="00933E39">
            <w:r>
              <w:rPr>
                <w:b/>
                <w:bCs/>
              </w:rPr>
              <w:t>2</w:t>
            </w:r>
          </w:p>
        </w:tc>
        <w:tc>
          <w:tcPr>
            <w:tcW w:w="8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86F3E4" w14:textId="77777777" w:rsidR="006E43A5" w:rsidRDefault="00933E39">
            <w:r>
              <w:t>Nur teilweise überzeugend, erkennbare Schwächen</w:t>
            </w:r>
          </w:p>
        </w:tc>
      </w:tr>
      <w:tr w:rsidR="006E43A5" w14:paraId="6ED49E8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3F3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89D31B" w14:textId="77777777" w:rsidR="006E43A5" w:rsidRDefault="00933E39">
            <w:r>
              <w:rPr>
                <w:b/>
                <w:bCs/>
              </w:rPr>
              <w:t>1</w:t>
            </w:r>
          </w:p>
        </w:tc>
        <w:tc>
          <w:tcPr>
            <w:tcW w:w="8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74830E" w14:textId="77777777" w:rsidR="006E43A5" w:rsidRDefault="00933E39">
            <w:r>
              <w:t>Erhebliche inhaltliche Lücken</w:t>
            </w:r>
          </w:p>
        </w:tc>
      </w:tr>
      <w:tr w:rsidR="006E43A5" w14:paraId="3DF5F0B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D2975A" w14:textId="77777777" w:rsidR="006E43A5" w:rsidRDefault="00933E39">
            <w:r>
              <w:rPr>
                <w:b/>
                <w:bCs/>
              </w:rPr>
              <w:t>0</w:t>
            </w:r>
          </w:p>
        </w:tc>
        <w:tc>
          <w:tcPr>
            <w:tcW w:w="8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0550B4" w14:textId="77777777" w:rsidR="006E43A5" w:rsidRDefault="00933E39">
            <w:r>
              <w:t>Nicht bewertbar / Anforderungen nicht erfuellt</w:t>
            </w:r>
          </w:p>
        </w:tc>
      </w:tr>
    </w:tbl>
    <w:p w14:paraId="1F2088D4" w14:textId="77777777" w:rsidR="006E43A5" w:rsidRDefault="006E43A5">
      <w:pPr>
        <w:spacing w:before="60" w:after="60"/>
      </w:pPr>
    </w:p>
    <w:p w14:paraId="1988CE5B" w14:textId="77777777" w:rsidR="00933E39" w:rsidRDefault="00933E39">
      <w:pPr>
        <w:spacing w:before="60" w:after="60"/>
      </w:pPr>
    </w:p>
    <w:p w14:paraId="1BE20AD7" w14:textId="77777777" w:rsidR="00933E39" w:rsidRDefault="00933E39">
      <w:pPr>
        <w:spacing w:before="60" w:after="60"/>
      </w:pPr>
    </w:p>
    <w:p w14:paraId="3E2DF985" w14:textId="77777777" w:rsidR="006E43A5" w:rsidRDefault="00933E39">
      <w:pPr>
        <w:pStyle w:val="berschrift1"/>
      </w:pPr>
      <w:r>
        <w:lastRenderedPageBreak/>
        <w:t>4. Detailbewertung</w:t>
      </w:r>
    </w:p>
    <w:p w14:paraId="04CA2841" w14:textId="77777777" w:rsidR="006E43A5" w:rsidRDefault="00933E39">
      <w:pPr>
        <w:pStyle w:val="berschrift2"/>
      </w:pPr>
      <w:r>
        <w:t>Z2 – Operative Leistungsfähigkeit (30 Punkte)</w:t>
      </w:r>
    </w:p>
    <w:p w14:paraId="5A76FD49" w14:textId="77777777" w:rsidR="006E43A5" w:rsidRDefault="00933E39">
      <w:pPr>
        <w:spacing w:before="60" w:after="60"/>
      </w:pPr>
      <w:r>
        <w:t>Bewertet wird die Sicherstellung eines stabilen, störungsfreien und regelkonformen Regelbetriebs.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"/>
        <w:gridCol w:w="6057"/>
        <w:gridCol w:w="1430"/>
      </w:tblGrid>
      <w:tr w:rsidR="006E43A5" w14:paraId="233D082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FB1CA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Unterkriterium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444D0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Bezeichnung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09C68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Max. Punkte</w:t>
            </w:r>
          </w:p>
        </w:tc>
      </w:tr>
      <w:tr w:rsidR="006E43A5" w14:paraId="6B5CF870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6E160E" w14:textId="77777777" w:rsidR="006E43A5" w:rsidRDefault="00933E39">
            <w:r>
              <w:rPr>
                <w:b/>
                <w:bCs/>
                <w:sz w:val="20"/>
                <w:szCs w:val="20"/>
              </w:rPr>
              <w:t>Z2.1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511424" w14:textId="77777777" w:rsidR="006E43A5" w:rsidRDefault="00933E39">
            <w:r>
              <w:rPr>
                <w:sz w:val="20"/>
                <w:szCs w:val="20"/>
              </w:rPr>
              <w:t>End-to-End-Prozessstäbilität (Bestellung–Wareneingang–Lager–Station)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7E8910" w14:textId="77777777" w:rsidR="006E43A5" w:rsidRDefault="00933E39"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6E43A5" w14:paraId="7A6194C7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B3C16B" w14:textId="77777777" w:rsidR="006E43A5" w:rsidRDefault="00933E39">
            <w:r>
              <w:rPr>
                <w:b/>
                <w:bCs/>
                <w:sz w:val="20"/>
                <w:szCs w:val="20"/>
              </w:rPr>
              <w:t>Z2.2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1012E4" w14:textId="77777777" w:rsidR="006E43A5" w:rsidRDefault="00933E39">
            <w:r>
              <w:rPr>
                <w:sz w:val="20"/>
                <w:szCs w:val="20"/>
              </w:rPr>
              <w:t>Sicherstellung 2h-SLA &amp; Notfallprozesse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B199AF" w14:textId="77777777" w:rsidR="006E43A5" w:rsidRDefault="00933E39"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6E43A5" w14:paraId="3E75088F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959E11" w14:textId="77777777" w:rsidR="006E43A5" w:rsidRDefault="00933E39">
            <w:r>
              <w:rPr>
                <w:b/>
                <w:bCs/>
                <w:sz w:val="20"/>
                <w:szCs w:val="20"/>
              </w:rPr>
              <w:t>Z2.3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DDAABF" w14:textId="77777777" w:rsidR="006E43A5" w:rsidRDefault="00933E39">
            <w:r>
              <w:rPr>
                <w:sz w:val="20"/>
                <w:szCs w:val="20"/>
              </w:rPr>
              <w:t>Bestands- &amp; Verfallsmanagement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EC408B" w14:textId="77777777" w:rsidR="006E43A5" w:rsidRDefault="00933E39"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6E43A5" w14:paraId="42A24056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D63DBA" w14:textId="77777777" w:rsidR="006E43A5" w:rsidRDefault="00933E39">
            <w:r>
              <w:rPr>
                <w:b/>
                <w:bCs/>
                <w:sz w:val="20"/>
                <w:szCs w:val="20"/>
              </w:rPr>
              <w:t>Z2.4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0AD1FF" w14:textId="77777777" w:rsidR="006E43A5" w:rsidRDefault="00933E39">
            <w:r>
              <w:rPr>
                <w:sz w:val="20"/>
                <w:szCs w:val="20"/>
              </w:rPr>
              <w:t>KPI-gestützte operative Steuerung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272423" w14:textId="77777777" w:rsidR="006E43A5" w:rsidRDefault="00933E39"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</w:tbl>
    <w:p w14:paraId="658AF31D" w14:textId="77777777" w:rsidR="006E43A5" w:rsidRDefault="006E43A5">
      <w:pPr>
        <w:spacing w:before="60" w:after="60"/>
      </w:pPr>
    </w:p>
    <w:p w14:paraId="1E9D9181" w14:textId="77777777" w:rsidR="006E43A5" w:rsidRDefault="00933E39">
      <w:pPr>
        <w:spacing w:before="60" w:after="60"/>
      </w:pPr>
      <w:r>
        <w:t>Bewertungsaspekte:</w:t>
      </w:r>
    </w:p>
    <w:p w14:paraId="1DE3BFE8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Durchgängigkeit und Nachvollziehbarkeit der Prozesskette</w:t>
      </w:r>
    </w:p>
    <w:p w14:paraId="4545EA0B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Belastbare Darstellung zur Einhaltung der 2-Stunden-SLA</w:t>
      </w:r>
    </w:p>
    <w:p w14:paraId="26307BC5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Umgang mit Mengenabweichungen und Lastspitzen</w:t>
      </w:r>
    </w:p>
    <w:p w14:paraId="2D08EAE4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Systematische Steuerung von Mindestbeständen und Verfallsdaten</w:t>
      </w:r>
    </w:p>
    <w:p w14:paraId="4A27FAC1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Praktische Umsetzbarkeit im Krankenhausbetrieb</w:t>
      </w:r>
    </w:p>
    <w:p w14:paraId="7ACB945A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Plausibilität der zugrunde gelegten Kalkulations- und Mengenannahmen gemäß Anlage 5</w:t>
      </w:r>
    </w:p>
    <w:p w14:paraId="6F074384" w14:textId="77777777" w:rsidR="006E43A5" w:rsidRDefault="006E43A5">
      <w:pPr>
        <w:spacing w:before="60" w:after="60"/>
      </w:pPr>
    </w:p>
    <w:p w14:paraId="04B624DB" w14:textId="77777777" w:rsidR="006E43A5" w:rsidRDefault="00933E39">
      <w:pPr>
        <w:spacing w:before="60" w:after="60"/>
      </w:pPr>
      <w:r>
        <w:t>Nicht nachvollziehbare, widersprüchliche oder offensichtlich unrealistische Annahmen zu Mengen-, Personal- oder Leistungsansätzen können zu Punktabzügen im Kriterium Z2 führen.</w:t>
      </w:r>
    </w:p>
    <w:p w14:paraId="5AB08973" w14:textId="77777777" w:rsidR="006E43A5" w:rsidRDefault="006E43A5">
      <w:pPr>
        <w:spacing w:before="60" w:after="60"/>
      </w:pPr>
    </w:p>
    <w:p w14:paraId="5304E14B" w14:textId="77777777" w:rsidR="006E43A5" w:rsidRDefault="00933E39">
      <w:pPr>
        <w:pStyle w:val="berschrift2"/>
      </w:pPr>
      <w:r>
        <w:t>Z3 – Transformations- &amp; Optimierungskonzept (25 Punkte)</w:t>
      </w:r>
    </w:p>
    <w:p w14:paraId="7D43E1DE" w14:textId="77777777" w:rsidR="006E43A5" w:rsidRDefault="00933E39">
      <w:pPr>
        <w:spacing w:before="60" w:after="60"/>
      </w:pPr>
      <w:r>
        <w:t>Bewertet wird die Fähigkeit des Bieters, die Beschaffungs- und Logistikprozesse strukturell weiterzuentwickeln.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"/>
        <w:gridCol w:w="6067"/>
        <w:gridCol w:w="1420"/>
      </w:tblGrid>
      <w:tr w:rsidR="006E43A5" w14:paraId="6CF0EE5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D09DF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Unterkriterium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06C2E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Bezeichnung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2F514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Max. Punkte</w:t>
            </w:r>
          </w:p>
        </w:tc>
      </w:tr>
      <w:tr w:rsidR="006E43A5" w14:paraId="40CFFB56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F42CA2" w14:textId="77777777" w:rsidR="006E43A5" w:rsidRDefault="00933E39">
            <w:r>
              <w:rPr>
                <w:b/>
                <w:bCs/>
                <w:sz w:val="20"/>
                <w:szCs w:val="20"/>
              </w:rPr>
              <w:t>Z3.1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614980" w14:textId="77777777" w:rsidR="006E43A5" w:rsidRDefault="00933E39">
            <w:r>
              <w:rPr>
                <w:sz w:val="20"/>
                <w:szCs w:val="20"/>
              </w:rPr>
              <w:t>Struktur- &amp; Sortimentsoptimierung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4D76B7" w14:textId="77777777" w:rsidR="006E43A5" w:rsidRDefault="00933E39"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6E43A5" w14:paraId="0272C4E2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E9D635" w14:textId="77777777" w:rsidR="006E43A5" w:rsidRDefault="00933E39">
            <w:r>
              <w:rPr>
                <w:b/>
                <w:bCs/>
                <w:sz w:val="20"/>
                <w:szCs w:val="20"/>
              </w:rPr>
              <w:t>Z3.2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CB5910" w14:textId="77777777" w:rsidR="006E43A5" w:rsidRDefault="00933E39">
            <w:r>
              <w:rPr>
                <w:sz w:val="20"/>
                <w:szCs w:val="20"/>
              </w:rPr>
              <w:t>Prozessdigitalisierung &amp; Automatisierung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24A249" w14:textId="77777777" w:rsidR="006E43A5" w:rsidRDefault="00933E39"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6E43A5" w14:paraId="5CF90C70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F7B70C" w14:textId="77777777" w:rsidR="006E43A5" w:rsidRDefault="00933E39">
            <w:r>
              <w:rPr>
                <w:b/>
                <w:bCs/>
                <w:sz w:val="20"/>
                <w:szCs w:val="20"/>
              </w:rPr>
              <w:t>Z3.3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35E987" w14:textId="77777777" w:rsidR="006E43A5" w:rsidRDefault="00933E39">
            <w:r>
              <w:rPr>
                <w:sz w:val="20"/>
                <w:szCs w:val="20"/>
              </w:rPr>
              <w:t>Wirtschaftlichkeits- und Effizienzlogik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4CCA48" w14:textId="77777777" w:rsidR="006E43A5" w:rsidRDefault="00933E39"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6E43A5" w14:paraId="1A74269E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5F0E2F" w14:textId="77777777" w:rsidR="006E43A5" w:rsidRDefault="00933E39">
            <w:r>
              <w:rPr>
                <w:b/>
                <w:bCs/>
                <w:sz w:val="20"/>
                <w:szCs w:val="20"/>
              </w:rPr>
              <w:t>Z3.4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B017B0" w14:textId="77777777" w:rsidR="006E43A5" w:rsidRDefault="00933E39">
            <w:r>
              <w:rPr>
                <w:sz w:val="20"/>
                <w:szCs w:val="20"/>
              </w:rPr>
              <w:t>Weiterentwicklungsroadmap (3–5 Jahre)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898305" w14:textId="77777777" w:rsidR="006E43A5" w:rsidRDefault="00933E39"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14:paraId="74FA4008" w14:textId="77777777" w:rsidR="006E43A5" w:rsidRDefault="006E43A5">
      <w:pPr>
        <w:spacing w:before="60" w:after="60"/>
      </w:pPr>
    </w:p>
    <w:p w14:paraId="3F775B6E" w14:textId="77777777" w:rsidR="006E43A5" w:rsidRDefault="00933E39">
      <w:pPr>
        <w:spacing w:before="60" w:after="60"/>
      </w:pPr>
      <w:r>
        <w:t>Bewertungsaspekte:</w:t>
      </w:r>
    </w:p>
    <w:p w14:paraId="60FB73C9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Konkrete Ansätze zur Reduzierung von Artikelvielfalt und Kapitalbindung</w:t>
      </w:r>
    </w:p>
    <w:p w14:paraId="2995C448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Identifizierbare Digitalisierungshebel</w:t>
      </w:r>
    </w:p>
    <w:p w14:paraId="7197C4F6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Plausible Einspar- und Optimierungspotenziale</w:t>
      </w:r>
    </w:p>
    <w:p w14:paraId="666C0428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Nachhaltige Entwicklungsstrategie über die Implementierung hinaus</w:t>
      </w:r>
    </w:p>
    <w:p w14:paraId="58E856DC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Messbare Zielgrößen und Kennzahlen</w:t>
      </w:r>
    </w:p>
    <w:p w14:paraId="623AD2E7" w14:textId="77777777" w:rsidR="00933E39" w:rsidRDefault="00933E39" w:rsidP="00933E39">
      <w:pPr>
        <w:pStyle w:val="Listenabsatz"/>
        <w:spacing w:before="40" w:after="40"/>
        <w:ind w:left="720"/>
      </w:pPr>
    </w:p>
    <w:p w14:paraId="64591813" w14:textId="77777777" w:rsidR="006E43A5" w:rsidRDefault="006E43A5">
      <w:pPr>
        <w:spacing w:before="60" w:after="60"/>
      </w:pPr>
    </w:p>
    <w:p w14:paraId="48FD8F28" w14:textId="77777777" w:rsidR="006E43A5" w:rsidRDefault="006E43A5">
      <w:pPr>
        <w:spacing w:before="60" w:after="60"/>
      </w:pPr>
      <w:r>
        <w:lastRenderedPageBreak/>
      </w:r>
    </w:p>
    <w:p w14:paraId="63FF03DB" w14:textId="77777777" w:rsidR="006E43A5" w:rsidRDefault="00933E39">
      <w:pPr>
        <w:pStyle w:val="berschrift2"/>
      </w:pPr>
      <w:r>
        <w:t>Z4 – Personal- &amp; Organisationsmodell (15 Punkte)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"/>
        <w:gridCol w:w="6057"/>
        <w:gridCol w:w="1430"/>
      </w:tblGrid>
      <w:tr w:rsidR="006E43A5" w14:paraId="5E057A0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3C34C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Unterkriterium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8132D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Bezeichnung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473A7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Max. Punkte</w:t>
            </w:r>
          </w:p>
        </w:tc>
      </w:tr>
      <w:tr w:rsidR="006E43A5" w14:paraId="5338B4D9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272667" w14:textId="77777777" w:rsidR="006E43A5" w:rsidRDefault="00933E39">
            <w:r>
              <w:rPr>
                <w:b/>
                <w:bCs/>
                <w:sz w:val="20"/>
                <w:szCs w:val="20"/>
              </w:rPr>
              <w:t>Z4.1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F8F84F" w14:textId="77777777" w:rsidR="006E43A5" w:rsidRDefault="00933E39">
            <w:r>
              <w:rPr>
                <w:sz w:val="20"/>
                <w:szCs w:val="20"/>
              </w:rPr>
              <w:t>Koexistenzmodell &amp; Integrationsstrategie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5AE60F" w14:textId="77777777" w:rsidR="006E43A5" w:rsidRDefault="00933E39"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6E43A5" w14:paraId="0ADBEDE7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7EDC26" w14:textId="77777777" w:rsidR="006E43A5" w:rsidRDefault="00933E39">
            <w:r>
              <w:rPr>
                <w:b/>
                <w:bCs/>
                <w:sz w:val="20"/>
                <w:szCs w:val="20"/>
              </w:rPr>
              <w:t>Z4.2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D06630" w14:textId="77777777" w:rsidR="006E43A5" w:rsidRDefault="00933E39">
            <w:r>
              <w:rPr>
                <w:sz w:val="20"/>
                <w:szCs w:val="20"/>
              </w:rPr>
              <w:t>FTE-Logik &amp; Vertretungssicherheit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ED04BE" w14:textId="77777777" w:rsidR="006E43A5" w:rsidRDefault="00933E39"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6E43A5" w14:paraId="6A3AE35E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427A94" w14:textId="77777777" w:rsidR="006E43A5" w:rsidRDefault="00933E39">
            <w:r>
              <w:rPr>
                <w:b/>
                <w:bCs/>
                <w:sz w:val="20"/>
                <w:szCs w:val="20"/>
              </w:rPr>
              <w:t>Z4.3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655A6E" w14:textId="77777777" w:rsidR="006E43A5" w:rsidRDefault="00933E39">
            <w:r>
              <w:rPr>
                <w:sz w:val="20"/>
                <w:szCs w:val="20"/>
              </w:rPr>
              <w:t>Governance- &amp; Eskalationsstruktur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4AFF8F" w14:textId="77777777" w:rsidR="006E43A5" w:rsidRDefault="00933E39"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</w:tbl>
    <w:p w14:paraId="703185DB" w14:textId="77777777" w:rsidR="006E43A5" w:rsidRDefault="006E43A5">
      <w:pPr>
        <w:spacing w:before="60" w:after="60"/>
      </w:pPr>
    </w:p>
    <w:p w14:paraId="36E9144D" w14:textId="77777777" w:rsidR="006E43A5" w:rsidRDefault="00933E39">
      <w:pPr>
        <w:spacing w:before="60" w:after="60"/>
      </w:pPr>
      <w:r>
        <w:t>Bewertungsaspekte:</w:t>
      </w:r>
    </w:p>
    <w:p w14:paraId="26BC9DA0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Realistische Personaleinsatzplanung</w:t>
      </w:r>
    </w:p>
    <w:p w14:paraId="2CF7B9D3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Sicherstellung von Vertretungs- und Ausfallkonzepten</w:t>
      </w:r>
    </w:p>
    <w:p w14:paraId="36A09E0F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Integration in bestehende Klinikstrukturen</w:t>
      </w:r>
    </w:p>
    <w:p w14:paraId="4ADC6716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Klare Rollen- und Verantwortlichkeitsverteilung</w:t>
      </w:r>
    </w:p>
    <w:p w14:paraId="046B9555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Transparente Eskalationsmechanismen</w:t>
      </w:r>
    </w:p>
    <w:p w14:paraId="2E4C854B" w14:textId="77777777" w:rsidR="006E43A5" w:rsidRDefault="006E43A5">
      <w:pPr>
        <w:spacing w:before="60" w:after="60"/>
      </w:pPr>
    </w:p>
    <w:p w14:paraId="48A2568D" w14:textId="77777777" w:rsidR="006E43A5" w:rsidRDefault="00933E39">
      <w:pPr>
        <w:pStyle w:val="berschrift2"/>
      </w:pPr>
      <w:r>
        <w:t>Z5 – IT- &amp; Digitalisierungskonzept (5 Punkte)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"/>
        <w:gridCol w:w="6051"/>
        <w:gridCol w:w="1436"/>
      </w:tblGrid>
      <w:tr w:rsidR="006E43A5" w14:paraId="5387465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F43EE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Unterkriterium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DB9BC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Bezeichnung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B2494" w14:textId="77777777" w:rsidR="006E43A5" w:rsidRDefault="00933E39">
            <w:r>
              <w:rPr>
                <w:b/>
                <w:bCs/>
                <w:color w:val="FFFFFF"/>
                <w:sz w:val="20"/>
                <w:szCs w:val="20"/>
              </w:rPr>
              <w:t>Max. Punkte</w:t>
            </w:r>
          </w:p>
        </w:tc>
      </w:tr>
      <w:tr w:rsidR="006E43A5" w14:paraId="3C090DC6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A15158" w14:textId="77777777" w:rsidR="006E43A5" w:rsidRDefault="00933E39">
            <w:r>
              <w:rPr>
                <w:b/>
                <w:bCs/>
                <w:sz w:val="20"/>
                <w:szCs w:val="20"/>
              </w:rPr>
              <w:t>Z5.1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BA4E1F" w14:textId="77777777" w:rsidR="006E43A5" w:rsidRDefault="00933E39">
            <w:r>
              <w:rPr>
                <w:sz w:val="20"/>
                <w:szCs w:val="20"/>
              </w:rPr>
              <w:t>Technische Integration (Mesalvo Clinic Center / SAP S/4HANA oder vergleichbares ERP)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53DB18" w14:textId="77777777" w:rsidR="006E43A5" w:rsidRDefault="00933E39"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6E43A5" w14:paraId="5D183E97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62278B" w14:textId="77777777" w:rsidR="006E43A5" w:rsidRDefault="00933E39">
            <w:r>
              <w:rPr>
                <w:b/>
                <w:bCs/>
                <w:sz w:val="20"/>
                <w:szCs w:val="20"/>
              </w:rPr>
              <w:t>Z5.2</w:t>
            </w:r>
          </w:p>
        </w:tc>
        <w:tc>
          <w:tcPr>
            <w:tcW w:w="6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93C554" w14:textId="77777777" w:rsidR="006E43A5" w:rsidRDefault="00933E39">
            <w:r>
              <w:rPr>
                <w:sz w:val="20"/>
                <w:szCs w:val="20"/>
              </w:rPr>
              <w:t>Datensicherheit &amp; Rollenmodell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060C72" w14:textId="77777777" w:rsidR="006E43A5" w:rsidRDefault="00933E39"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14:paraId="06260425" w14:textId="77777777" w:rsidR="006E43A5" w:rsidRDefault="006E43A5">
      <w:pPr>
        <w:spacing w:before="60" w:after="60"/>
      </w:pPr>
    </w:p>
    <w:p w14:paraId="7B79B862" w14:textId="77777777" w:rsidR="006E43A5" w:rsidRDefault="00933E39">
      <w:pPr>
        <w:spacing w:before="60" w:after="60"/>
      </w:pPr>
      <w:r>
        <w:t>Bewertungsaspekte:</w:t>
      </w:r>
    </w:p>
    <w:p w14:paraId="07A3899B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Realisierbarkeit der Schnittstellen</w:t>
      </w:r>
    </w:p>
    <w:p w14:paraId="27E2B87B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Referenzerfahrung im Krankenhausumfeld</w:t>
      </w:r>
    </w:p>
    <w:p w14:paraId="3FCC10DD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Medienbruchfreiheit</w:t>
      </w:r>
    </w:p>
    <w:p w14:paraId="12AFC162" w14:textId="77777777" w:rsidR="006E43A5" w:rsidRDefault="00933E39">
      <w:pPr>
        <w:pStyle w:val="Listenabsatz"/>
        <w:numPr>
          <w:ilvl w:val="0"/>
          <w:numId w:val="2"/>
        </w:numPr>
        <w:spacing w:before="40" w:after="40"/>
      </w:pPr>
      <w:r>
        <w:t>Nachvollziehbares Berechtigungs- und Protokollierungskonzept</w:t>
      </w:r>
    </w:p>
    <w:p w14:paraId="767EBF8F" w14:textId="77777777" w:rsidR="006E43A5" w:rsidRDefault="00933E39">
      <w:pPr>
        <w:pStyle w:val="berschrift1"/>
      </w:pPr>
      <w:r>
        <w:t>5. Punktgleichheit</w:t>
      </w:r>
    </w:p>
    <w:p w14:paraId="7787D485" w14:textId="77777777" w:rsidR="006E43A5" w:rsidRDefault="00933E39">
      <w:pPr>
        <w:spacing w:before="60" w:after="60"/>
      </w:pPr>
      <w:r>
        <w:t>Bei Punktgleichheit entscheidet die höhere Punktzahl in folgender Reihenfolge:</w:t>
      </w:r>
    </w:p>
    <w:p w14:paraId="30F0F105" w14:textId="77777777" w:rsidR="006E43A5" w:rsidRDefault="00933E39">
      <w:pPr>
        <w:pStyle w:val="Listenabsatz"/>
        <w:numPr>
          <w:ilvl w:val="0"/>
          <w:numId w:val="3"/>
        </w:numPr>
        <w:spacing w:before="40" w:after="40"/>
      </w:pPr>
      <w:r>
        <w:t>Z2 – Operative Leistungsfähigkeit</w:t>
      </w:r>
    </w:p>
    <w:p w14:paraId="265B2CA7" w14:textId="77777777" w:rsidR="006E43A5" w:rsidRDefault="00933E39">
      <w:pPr>
        <w:pStyle w:val="Listenabsatz"/>
        <w:numPr>
          <w:ilvl w:val="0"/>
          <w:numId w:val="3"/>
        </w:numPr>
        <w:spacing w:before="40" w:after="40"/>
      </w:pPr>
      <w:r>
        <w:t>Z3 – Transformations- &amp; Optimierungskonzept</w:t>
      </w:r>
    </w:p>
    <w:p w14:paraId="12CCC25C" w14:textId="77777777" w:rsidR="006E43A5" w:rsidRDefault="00933E39">
      <w:pPr>
        <w:pStyle w:val="Listenabsatz"/>
        <w:numPr>
          <w:ilvl w:val="0"/>
          <w:numId w:val="3"/>
        </w:numPr>
        <w:spacing w:before="40" w:after="40"/>
      </w:pPr>
      <w:r>
        <w:t>Z4 – Personal- &amp; Organisationsmodell</w:t>
      </w:r>
    </w:p>
    <w:p w14:paraId="54490608" w14:textId="77777777" w:rsidR="006E43A5" w:rsidRDefault="00933E39">
      <w:pPr>
        <w:pStyle w:val="Listenabsatz"/>
        <w:numPr>
          <w:ilvl w:val="0"/>
          <w:numId w:val="3"/>
        </w:numPr>
        <w:spacing w:before="40" w:after="40"/>
      </w:pPr>
      <w:r>
        <w:t>Z1 – Preis</w:t>
      </w:r>
    </w:p>
    <w:p w14:paraId="10794D1B" w14:textId="77777777" w:rsidR="006E43A5" w:rsidRDefault="006E43A5">
      <w:pPr>
        <w:spacing w:before="60" w:after="60"/>
      </w:pPr>
    </w:p>
    <w:p w14:paraId="42E63A2A" w14:textId="77777777" w:rsidR="00933E39" w:rsidRDefault="00933E39">
      <w:pPr>
        <w:spacing w:before="60" w:after="60"/>
      </w:pPr>
    </w:p>
    <w:p w14:paraId="0F2C7F58" w14:textId="77777777" w:rsidR="00933E39" w:rsidRDefault="00933E39">
      <w:pPr>
        <w:spacing w:before="60" w:after="60"/>
      </w:pPr>
    </w:p>
    <w:p w14:paraId="188FC360" w14:textId="77777777" w:rsidR="006E43A5" w:rsidRDefault="00933E39">
      <w:pPr>
        <w:pStyle w:val="berschrift1"/>
      </w:pPr>
      <w:r>
        <w:lastRenderedPageBreak/>
        <w:t>6. Dokumentation</w:t>
      </w:r>
    </w:p>
    <w:p w14:paraId="5E47070D" w14:textId="77777777" w:rsidR="006E43A5" w:rsidRDefault="00933E39">
      <w:pPr>
        <w:spacing w:before="60" w:after="60"/>
      </w:pPr>
      <w:r>
        <w:t>Die Bewertung erfolgt durch ein Bewertungsgremium. Die Einzelbewertungen werden nachvollziehbar dokumentiert und begründet.</w:t>
      </w:r>
    </w:p>
    <w:p w14:paraId="65E65B02" w14:textId="77777777" w:rsidR="006E43A5" w:rsidRDefault="006E43A5">
      <w:pPr>
        <w:spacing w:before="60" w:after="60"/>
      </w:pPr>
    </w:p>
    <w:p w14:paraId="513E3B09" w14:textId="77777777" w:rsidR="006E43A5" w:rsidRDefault="00933E39">
      <w:pPr>
        <w:pStyle w:val="berschrift1"/>
      </w:pPr>
      <w:r>
        <w:t>7. Abschließende Klarstellung</w:t>
      </w:r>
    </w:p>
    <w:p w14:paraId="5B6BA3E8" w14:textId="77777777" w:rsidR="006E43A5" w:rsidRDefault="00933E39">
      <w:pPr>
        <w:spacing w:before="60" w:after="60"/>
      </w:pPr>
      <w:r>
        <w:t>Die hier dargestellten Zuschlagskriterien sind abschließend. Weitere, nicht benannte Kriterien finden keine Anwendung.</w:t>
      </w:r>
    </w:p>
    <w:sectPr w:rsidR="006E43A5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D808F" w14:textId="77777777" w:rsidR="00933E39" w:rsidRDefault="00933E39">
      <w:r>
        <w:separator/>
      </w:r>
    </w:p>
  </w:endnote>
  <w:endnote w:type="continuationSeparator" w:id="0">
    <w:p w14:paraId="49413362" w14:textId="77777777" w:rsidR="00933E39" w:rsidRDefault="0093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3D8C" w14:textId="77777777" w:rsidR="006E43A5" w:rsidRDefault="00933E39">
    <w:pPr>
      <w:pBdr>
        <w:top w:val="single" w:sz="4" w:space="1" w:color="1F4E79"/>
      </w:pBdr>
      <w:jc w:val="right"/>
    </w:pPr>
    <w:r>
      <w:rPr>
        <w:color w:val="555555"/>
        <w:sz w:val="18"/>
        <w:szCs w:val="18"/>
      </w:rPr>
      <w:t xml:space="preserve">Seite 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PAGE</w:instrText>
    </w:r>
    <w:r>
      <w:rPr>
        <w:color w:val="555555"/>
        <w:sz w:val="18"/>
        <w:szCs w:val="18"/>
      </w:rPr>
      <w:fldChar w:fldCharType="separate"/>
    </w:r>
    <w:r>
      <w:rPr>
        <w:noProof/>
        <w:color w:val="555555"/>
        <w:sz w:val="18"/>
        <w:szCs w:val="18"/>
      </w:rPr>
      <w:t>1</w:t>
    </w:r>
    <w:r>
      <w:rPr>
        <w:color w:val="555555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36E3B" w14:textId="77777777" w:rsidR="00933E39" w:rsidRDefault="00933E39">
      <w:r>
        <w:separator/>
      </w:r>
    </w:p>
  </w:footnote>
  <w:footnote w:type="continuationSeparator" w:id="0">
    <w:p w14:paraId="22011C6A" w14:textId="77777777" w:rsidR="00933E39" w:rsidRDefault="00933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FF760" w14:textId="77777777" w:rsidR="006E43A5" w:rsidRDefault="00933E39">
    <w:pPr>
      <w:pBdr>
        <w:bottom w:val="single" w:sz="4" w:space="1" w:color="1F4E79"/>
      </w:pBdr>
      <w:tabs>
        <w:tab w:val="right" w:pos="9026"/>
      </w:tabs>
    </w:pPr>
    <w:r>
      <w:rPr>
        <w:color w:val="555555"/>
        <w:sz w:val="18"/>
        <w:szCs w:val="18"/>
      </w:rPr>
      <w:t>Anlage 2 – Zuschlagskriterien | Stadtklinik Frankenthal</w:t>
    </w:r>
    <w:r>
      <w:rPr>
        <w:color w:val="555555"/>
        <w:sz w:val="18"/>
        <w:szCs w:val="18"/>
      </w:rPr>
      <w:tab/>
      <w:t>Stadtklinik Frankenthal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C64C8"/>
    <w:multiLevelType w:val="hybridMultilevel"/>
    <w:tmpl w:val="1B922C80"/>
    <w:lvl w:ilvl="0" w:tplc="B906C8F2">
      <w:start w:val="1"/>
      <w:numFmt w:val="bullet"/>
      <w:lvlText w:val="●"/>
      <w:lvlJc w:val="left"/>
      <w:pPr>
        <w:ind w:left="720" w:hanging="360"/>
      </w:pPr>
    </w:lvl>
    <w:lvl w:ilvl="1" w:tplc="6D4440FE">
      <w:start w:val="1"/>
      <w:numFmt w:val="bullet"/>
      <w:lvlText w:val="○"/>
      <w:lvlJc w:val="left"/>
      <w:pPr>
        <w:ind w:left="1440" w:hanging="360"/>
      </w:pPr>
    </w:lvl>
    <w:lvl w:ilvl="2" w:tplc="D1E6E438">
      <w:start w:val="1"/>
      <w:numFmt w:val="bullet"/>
      <w:lvlText w:val="■"/>
      <w:lvlJc w:val="left"/>
      <w:pPr>
        <w:ind w:left="2160" w:hanging="360"/>
      </w:pPr>
    </w:lvl>
    <w:lvl w:ilvl="3" w:tplc="C59C824E">
      <w:start w:val="1"/>
      <w:numFmt w:val="bullet"/>
      <w:lvlText w:val="●"/>
      <w:lvlJc w:val="left"/>
      <w:pPr>
        <w:ind w:left="2880" w:hanging="360"/>
      </w:pPr>
    </w:lvl>
    <w:lvl w:ilvl="4" w:tplc="5BAC2DD8">
      <w:start w:val="1"/>
      <w:numFmt w:val="bullet"/>
      <w:lvlText w:val="○"/>
      <w:lvlJc w:val="left"/>
      <w:pPr>
        <w:ind w:left="3600" w:hanging="360"/>
      </w:pPr>
    </w:lvl>
    <w:lvl w:ilvl="5" w:tplc="38081CF0">
      <w:start w:val="1"/>
      <w:numFmt w:val="bullet"/>
      <w:lvlText w:val="■"/>
      <w:lvlJc w:val="left"/>
      <w:pPr>
        <w:ind w:left="4320" w:hanging="360"/>
      </w:pPr>
    </w:lvl>
    <w:lvl w:ilvl="6" w:tplc="7C7619FE">
      <w:start w:val="1"/>
      <w:numFmt w:val="bullet"/>
      <w:lvlText w:val="●"/>
      <w:lvlJc w:val="left"/>
      <w:pPr>
        <w:ind w:left="5040" w:hanging="360"/>
      </w:pPr>
    </w:lvl>
    <w:lvl w:ilvl="7" w:tplc="78D62C74">
      <w:start w:val="1"/>
      <w:numFmt w:val="bullet"/>
      <w:lvlText w:val="●"/>
      <w:lvlJc w:val="left"/>
      <w:pPr>
        <w:ind w:left="5760" w:hanging="360"/>
      </w:pPr>
    </w:lvl>
    <w:lvl w:ilvl="8" w:tplc="E3B8C37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DBF7C08"/>
    <w:multiLevelType w:val="hybridMultilevel"/>
    <w:tmpl w:val="40321DA6"/>
    <w:lvl w:ilvl="0" w:tplc="AF88A94E">
      <w:start w:val="1"/>
      <w:numFmt w:val="bullet"/>
      <w:lvlText w:val="–"/>
      <w:lvlJc w:val="left"/>
      <w:pPr>
        <w:ind w:left="720" w:hanging="360"/>
      </w:pPr>
    </w:lvl>
    <w:lvl w:ilvl="1" w:tplc="92DEC61A">
      <w:numFmt w:val="decimal"/>
      <w:lvlText w:val=""/>
      <w:lvlJc w:val="left"/>
    </w:lvl>
    <w:lvl w:ilvl="2" w:tplc="8F38E60C">
      <w:numFmt w:val="decimal"/>
      <w:lvlText w:val=""/>
      <w:lvlJc w:val="left"/>
    </w:lvl>
    <w:lvl w:ilvl="3" w:tplc="DA78E4F6">
      <w:numFmt w:val="decimal"/>
      <w:lvlText w:val=""/>
      <w:lvlJc w:val="left"/>
    </w:lvl>
    <w:lvl w:ilvl="4" w:tplc="458A4FA4">
      <w:numFmt w:val="decimal"/>
      <w:lvlText w:val=""/>
      <w:lvlJc w:val="left"/>
    </w:lvl>
    <w:lvl w:ilvl="5" w:tplc="990CD186">
      <w:numFmt w:val="decimal"/>
      <w:lvlText w:val=""/>
      <w:lvlJc w:val="left"/>
    </w:lvl>
    <w:lvl w:ilvl="6" w:tplc="786C61F2">
      <w:numFmt w:val="decimal"/>
      <w:lvlText w:val=""/>
      <w:lvlJc w:val="left"/>
    </w:lvl>
    <w:lvl w:ilvl="7" w:tplc="F7669DA2">
      <w:numFmt w:val="decimal"/>
      <w:lvlText w:val=""/>
      <w:lvlJc w:val="left"/>
    </w:lvl>
    <w:lvl w:ilvl="8" w:tplc="FE9893F0">
      <w:numFmt w:val="decimal"/>
      <w:lvlText w:val=""/>
      <w:lvlJc w:val="left"/>
    </w:lvl>
  </w:abstractNum>
  <w:abstractNum w:abstractNumId="2" w15:restartNumberingAfterBreak="0">
    <w:nsid w:val="73D74298"/>
    <w:multiLevelType w:val="hybridMultilevel"/>
    <w:tmpl w:val="0CBA789C"/>
    <w:lvl w:ilvl="0" w:tplc="858EFCD8">
      <w:start w:val="1"/>
      <w:numFmt w:val="decimal"/>
      <w:lvlText w:val="%1."/>
      <w:lvlJc w:val="left"/>
      <w:pPr>
        <w:ind w:left="720" w:hanging="360"/>
      </w:pPr>
    </w:lvl>
    <w:lvl w:ilvl="1" w:tplc="B7944B12">
      <w:numFmt w:val="decimal"/>
      <w:lvlText w:val=""/>
      <w:lvlJc w:val="left"/>
    </w:lvl>
    <w:lvl w:ilvl="2" w:tplc="6DE0AD04">
      <w:numFmt w:val="decimal"/>
      <w:lvlText w:val=""/>
      <w:lvlJc w:val="left"/>
    </w:lvl>
    <w:lvl w:ilvl="3" w:tplc="E75087A4">
      <w:numFmt w:val="decimal"/>
      <w:lvlText w:val=""/>
      <w:lvlJc w:val="left"/>
    </w:lvl>
    <w:lvl w:ilvl="4" w:tplc="09FA0536">
      <w:numFmt w:val="decimal"/>
      <w:lvlText w:val=""/>
      <w:lvlJc w:val="left"/>
    </w:lvl>
    <w:lvl w:ilvl="5" w:tplc="40627244">
      <w:numFmt w:val="decimal"/>
      <w:lvlText w:val=""/>
      <w:lvlJc w:val="left"/>
    </w:lvl>
    <w:lvl w:ilvl="6" w:tplc="36945134">
      <w:numFmt w:val="decimal"/>
      <w:lvlText w:val=""/>
      <w:lvlJc w:val="left"/>
    </w:lvl>
    <w:lvl w:ilvl="7" w:tplc="8D9C031C">
      <w:numFmt w:val="decimal"/>
      <w:lvlText w:val=""/>
      <w:lvlJc w:val="left"/>
    </w:lvl>
    <w:lvl w:ilvl="8" w:tplc="90EACCDC">
      <w:numFmt w:val="decimal"/>
      <w:lvlText w:val=""/>
      <w:lvlJc w:val="left"/>
    </w:lvl>
  </w:abstractNum>
  <w:num w:numId="1" w16cid:durableId="408305121">
    <w:abstractNumId w:val="0"/>
    <w:lvlOverride w:ilvl="0">
      <w:startOverride w:val="1"/>
    </w:lvlOverride>
  </w:num>
  <w:num w:numId="2" w16cid:durableId="813137297">
    <w:abstractNumId w:val="1"/>
    <w:lvlOverride w:ilvl="0">
      <w:startOverride w:val="1"/>
    </w:lvlOverride>
  </w:num>
  <w:num w:numId="3" w16cid:durableId="113914743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3A5"/>
    <w:rsid w:val="006E43A5"/>
    <w:rsid w:val="00933E39"/>
    <w:rsid w:val="00FC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CA9B"/>
  <w15:docId w15:val="{49D7D0E8-8559-490A-8D23-086962BE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before="360" w:after="180"/>
      <w:outlineLvl w:val="0"/>
    </w:pPr>
    <w:rPr>
      <w:b/>
      <w:bCs/>
      <w:color w:val="1F3864"/>
      <w:sz w:val="32"/>
      <w:szCs w:val="32"/>
    </w:rPr>
  </w:style>
  <w:style w:type="paragraph" w:styleId="berschrift2">
    <w:name w:val="heading 2"/>
    <w:uiPriority w:val="9"/>
    <w:unhideWhenUsed/>
    <w:qFormat/>
    <w:pPr>
      <w:spacing w:before="240" w:after="120"/>
      <w:outlineLvl w:val="1"/>
    </w:pPr>
    <w:rPr>
      <w:b/>
      <w:bCs/>
      <w:color w:val="1F4E79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spacing w:before="180" w:after="80"/>
      <w:outlineLvl w:val="2"/>
    </w:pPr>
    <w:rPr>
      <w:b/>
      <w:bCs/>
      <w:color w:val="2E74B5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659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Steiger Ingmar</cp:lastModifiedBy>
  <cp:revision>2</cp:revision>
  <dcterms:created xsi:type="dcterms:W3CDTF">2026-05-13T08:24:00Z</dcterms:created>
  <dcterms:modified xsi:type="dcterms:W3CDTF">2026-05-13T08:57:00Z</dcterms:modified>
</cp:coreProperties>
</file>