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22-Glas- und Rahmenreinigung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Glas- und Rahmenreinigung für Liegenschaften des Landkreises Mainz-Bing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