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22-Glas- und Rahmenreinigung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las- und Rahmenreinigung für Liegenschaften des Landkreises Mainz-Bing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