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22-Glas- und Rahmenreinigung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2025-002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Glas- und Rahmenreinigung für Liegenschaften des Landkreises Mainz-Bingen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