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EC991" w14:textId="77777777" w:rsidR="00BF25C3" w:rsidRDefault="00BF25C3" w:rsidP="00BF25C3">
      <w:pPr>
        <w:spacing w:line="360" w:lineRule="auto"/>
        <w:rPr>
          <w:rFonts w:ascii="Arial" w:hAnsi="Arial" w:cs="Arial"/>
        </w:rPr>
      </w:pPr>
    </w:p>
    <w:p w14:paraId="3EF77374" w14:textId="415B0DF9" w:rsidR="00432B77" w:rsidRPr="00432B77" w:rsidRDefault="00684300" w:rsidP="00432B77">
      <w:pPr>
        <w:spacing w:line="360" w:lineRule="auto"/>
        <w:rPr>
          <w:rFonts w:ascii="Arial" w:hAnsi="Arial" w:cs="Arial"/>
          <w:b/>
          <w:sz w:val="28"/>
          <w:szCs w:val="28"/>
        </w:rPr>
      </w:pPr>
      <w:r w:rsidRPr="00713120">
        <w:rPr>
          <w:rFonts w:ascii="Arial" w:hAnsi="Arial" w:cs="Arial"/>
          <w:b/>
          <w:bCs/>
          <w:sz w:val="36"/>
          <w:szCs w:val="36"/>
        </w:rPr>
        <w:t>Langholzbereitstellung</w:t>
      </w:r>
      <w:r w:rsidR="00187F31">
        <w:rPr>
          <w:rFonts w:ascii="Arial" w:hAnsi="Arial" w:cs="Arial"/>
          <w:b/>
          <w:bCs/>
          <w:sz w:val="36"/>
          <w:szCs w:val="36"/>
        </w:rPr>
        <w:t xml:space="preserve"> mit anfallendem </w:t>
      </w:r>
      <w:proofErr w:type="spellStart"/>
      <w:r w:rsidR="00187F31">
        <w:rPr>
          <w:rFonts w:ascii="Arial" w:hAnsi="Arial" w:cs="Arial"/>
          <w:b/>
          <w:bCs/>
          <w:sz w:val="36"/>
          <w:szCs w:val="36"/>
        </w:rPr>
        <w:t>Kurzholz</w:t>
      </w:r>
      <w:proofErr w:type="spellEnd"/>
      <w:r w:rsidR="00187F31">
        <w:rPr>
          <w:rFonts w:ascii="Arial" w:hAnsi="Arial" w:cs="Arial"/>
          <w:b/>
          <w:bCs/>
          <w:sz w:val="36"/>
          <w:szCs w:val="36"/>
        </w:rPr>
        <w:t xml:space="preserve"> (LHV</w:t>
      </w:r>
      <w:r w:rsidRPr="00713120">
        <w:rPr>
          <w:rFonts w:ascii="Arial" w:hAnsi="Arial" w:cs="Arial"/>
          <w:b/>
          <w:bCs/>
          <w:sz w:val="36"/>
          <w:szCs w:val="36"/>
        </w:rPr>
        <w:t>)</w:t>
      </w:r>
      <w:r w:rsidRPr="00713120" w:rsidDel="00713120">
        <w:rPr>
          <w:rFonts w:ascii="Arial" w:hAnsi="Arial" w:cs="Arial"/>
          <w:b/>
          <w:bCs/>
          <w:sz w:val="36"/>
          <w:szCs w:val="36"/>
        </w:rPr>
        <w:t xml:space="preserve"> </w:t>
      </w:r>
    </w:p>
    <w:p w14:paraId="3614F053" w14:textId="77777777" w:rsidR="00EE4A27" w:rsidRDefault="00EE4A27" w:rsidP="00D54134">
      <w:pPr>
        <w:pStyle w:val="Textkrper"/>
        <w:spacing w:line="360" w:lineRule="auto"/>
        <w:jc w:val="both"/>
        <w:rPr>
          <w:b/>
          <w:bCs/>
          <w:sz w:val="28"/>
          <w:szCs w:val="28"/>
        </w:rPr>
      </w:pPr>
    </w:p>
    <w:p w14:paraId="5C54690E" w14:textId="77777777" w:rsidR="001242E5" w:rsidRPr="00CD07D7" w:rsidRDefault="001242E5" w:rsidP="001242E5">
      <w:pPr>
        <w:spacing w:line="360" w:lineRule="auto"/>
        <w:rPr>
          <w:rFonts w:ascii="Arial" w:hAnsi="Arial" w:cs="Arial"/>
        </w:rPr>
      </w:pPr>
      <w:r w:rsidRPr="00CD07D7">
        <w:rPr>
          <w:rFonts w:ascii="Arial" w:hAnsi="Arial" w:cs="Arial"/>
        </w:rPr>
        <w:t>Vergabenummer:</w:t>
      </w:r>
      <w:r>
        <w:rPr>
          <w:rFonts w:ascii="Arial" w:hAnsi="Arial" w:cs="Arial"/>
        </w:rPr>
        <w:t xml:space="preserve"> </w:t>
      </w:r>
      <w:r w:rsidRPr="00CA35D3">
        <w:rPr>
          <w:rFonts w:ascii="Arial" w:hAnsi="Arial" w:cs="Arial"/>
        </w:rPr>
        <w:fldChar w:fldCharType="begin">
          <w:ffData>
            <w:name w:val="Text4"/>
            <w:enabled/>
            <w:calcOnExit w:val="0"/>
            <w:textInput/>
          </w:ffData>
        </w:fldChar>
      </w:r>
      <w:r w:rsidRPr="00CA35D3">
        <w:rPr>
          <w:rFonts w:ascii="Arial" w:hAnsi="Arial" w:cs="Arial"/>
        </w:rPr>
        <w:instrText xml:space="preserve"> FORMTEXT </w:instrText>
      </w:r>
      <w:r w:rsidRPr="00CA35D3">
        <w:rPr>
          <w:rFonts w:ascii="Arial" w:hAnsi="Arial" w:cs="Arial"/>
        </w:rPr>
      </w:r>
      <w:r w:rsidRPr="00CA35D3">
        <w:rPr>
          <w:rFonts w:ascii="Arial" w:hAnsi="Arial" w:cs="Arial"/>
        </w:rPr>
        <w:fldChar w:fldCharType="separate"/>
      </w:r>
      <w:r w:rsidRPr="00CA35D3">
        <w:rPr>
          <w:rFonts w:ascii="Arial" w:hAnsi="Arial" w:cs="Arial"/>
          <w:noProof/>
        </w:rPr>
        <w:t> </w:t>
      </w:r>
      <w:r w:rsidRPr="00CA35D3">
        <w:rPr>
          <w:rFonts w:ascii="Arial" w:hAnsi="Arial" w:cs="Arial"/>
          <w:noProof/>
        </w:rPr>
        <w:t> </w:t>
      </w:r>
      <w:r w:rsidRPr="00CA35D3">
        <w:rPr>
          <w:rFonts w:ascii="Arial" w:hAnsi="Arial" w:cs="Arial"/>
          <w:noProof/>
        </w:rPr>
        <w:t> </w:t>
      </w:r>
      <w:r w:rsidRPr="00CA35D3">
        <w:rPr>
          <w:rFonts w:ascii="Arial" w:hAnsi="Arial" w:cs="Arial"/>
          <w:noProof/>
        </w:rPr>
        <w:t> </w:t>
      </w:r>
      <w:r w:rsidRPr="00CA35D3">
        <w:rPr>
          <w:rFonts w:ascii="Arial" w:hAnsi="Arial" w:cs="Arial"/>
          <w:noProof/>
        </w:rPr>
        <w:t> </w:t>
      </w:r>
      <w:r w:rsidRPr="00CA35D3">
        <w:rPr>
          <w:rFonts w:ascii="Arial" w:hAnsi="Arial" w:cs="Arial"/>
        </w:rPr>
        <w:fldChar w:fldCharType="end"/>
      </w:r>
      <w:r w:rsidRPr="00CA35D3">
        <w:rPr>
          <w:rFonts w:ascii="Arial" w:hAnsi="Arial" w:cs="Arial"/>
        </w:rPr>
        <w:t xml:space="preserve">  </w:t>
      </w:r>
    </w:p>
    <w:p w14:paraId="2D4F342D" w14:textId="77777777" w:rsidR="007B0924" w:rsidRDefault="007B0924" w:rsidP="00D54134">
      <w:pPr>
        <w:pStyle w:val="Textkrper"/>
        <w:spacing w:line="360" w:lineRule="auto"/>
        <w:jc w:val="both"/>
        <w:rPr>
          <w:szCs w:val="22"/>
        </w:rPr>
      </w:pPr>
    </w:p>
    <w:p w14:paraId="3322F7AC" w14:textId="77777777" w:rsidR="00020980" w:rsidRPr="00D01ABE" w:rsidRDefault="00020980" w:rsidP="00020980">
      <w:pPr>
        <w:pStyle w:val="Textkrper"/>
        <w:spacing w:line="360" w:lineRule="auto"/>
        <w:jc w:val="both"/>
        <w:rPr>
          <w:b/>
          <w:szCs w:val="22"/>
        </w:rPr>
      </w:pPr>
      <w:r w:rsidRPr="00D01ABE">
        <w:rPr>
          <w:b/>
          <w:szCs w:val="22"/>
        </w:rPr>
        <w:t>Auftraggeber*in (AG):</w:t>
      </w:r>
    </w:p>
    <w:p w14:paraId="5F845C4C" w14:textId="77777777" w:rsidR="00020980" w:rsidRDefault="00A168A8" w:rsidP="00020980">
      <w:pPr>
        <w:pStyle w:val="Textkrper"/>
        <w:spacing w:line="360" w:lineRule="auto"/>
        <w:jc w:val="both"/>
        <w:rPr>
          <w:szCs w:val="22"/>
        </w:rPr>
      </w:pPr>
      <w:r w:rsidRPr="00D420C0">
        <w:rPr>
          <w:szCs w:val="22"/>
        </w:rPr>
        <w:t xml:space="preserve">Das Land Rheinland-Pfalz, </w:t>
      </w:r>
      <w:r w:rsidR="00020980" w:rsidRPr="00D420C0">
        <w:rPr>
          <w:szCs w:val="22"/>
        </w:rPr>
        <w:t xml:space="preserve">vertreten durch den Landesbetrieb Landesforsten Rheinland-Pfalz, endvertreten durch das Forstamt </w:t>
      </w:r>
      <w:r w:rsidR="00020980" w:rsidRPr="00D420C0">
        <w:fldChar w:fldCharType="begin">
          <w:ffData>
            <w:name w:val="Text4"/>
            <w:enabled/>
            <w:calcOnExit w:val="0"/>
            <w:textInput/>
          </w:ffData>
        </w:fldChar>
      </w:r>
      <w:r w:rsidR="00020980" w:rsidRPr="00D420C0">
        <w:instrText xml:space="preserve"> FORMTEXT </w:instrText>
      </w:r>
      <w:r w:rsidR="00020980" w:rsidRPr="00D420C0">
        <w:fldChar w:fldCharType="separate"/>
      </w:r>
      <w:r w:rsidR="00020980" w:rsidRPr="00D420C0">
        <w:rPr>
          <w:noProof/>
        </w:rPr>
        <w:t> </w:t>
      </w:r>
      <w:r w:rsidR="00020980" w:rsidRPr="00D420C0">
        <w:rPr>
          <w:noProof/>
        </w:rPr>
        <w:t> </w:t>
      </w:r>
      <w:r w:rsidR="00020980" w:rsidRPr="00D420C0">
        <w:rPr>
          <w:noProof/>
        </w:rPr>
        <w:t> </w:t>
      </w:r>
      <w:r w:rsidR="00020980" w:rsidRPr="00D420C0">
        <w:rPr>
          <w:noProof/>
        </w:rPr>
        <w:t> </w:t>
      </w:r>
      <w:r w:rsidR="00020980" w:rsidRPr="00D420C0">
        <w:rPr>
          <w:noProof/>
        </w:rPr>
        <w:t> </w:t>
      </w:r>
      <w:r w:rsidR="00020980" w:rsidRPr="00D420C0">
        <w:fldChar w:fldCharType="end"/>
      </w:r>
      <w:r w:rsidR="00020980" w:rsidRPr="00D420C0">
        <w:t xml:space="preserve"> </w:t>
      </w:r>
      <w:r w:rsidR="00020980" w:rsidRPr="00D420C0">
        <w:rPr>
          <w:szCs w:val="22"/>
        </w:rPr>
        <w:t>und handelnd für den Staatswald und die</w:t>
      </w:r>
      <w:r w:rsidRPr="00D420C0">
        <w:rPr>
          <w:szCs w:val="22"/>
        </w:rPr>
        <w:t xml:space="preserve"> jeweilige Kommun</w:t>
      </w:r>
      <w:r w:rsidR="00E131A5" w:rsidRPr="00D420C0">
        <w:rPr>
          <w:szCs w:val="22"/>
        </w:rPr>
        <w:t>e</w:t>
      </w:r>
      <w:r w:rsidR="009E5D6B">
        <w:rPr>
          <w:szCs w:val="22"/>
        </w:rPr>
        <w:t>,</w:t>
      </w:r>
      <w:r w:rsidR="00020980" w:rsidRPr="00D420C0">
        <w:rPr>
          <w:szCs w:val="22"/>
        </w:rPr>
        <w:t xml:space="preserve"> für die das Forstamt per Geschäftsbesorgungsvertrag beauftragt wurde</w:t>
      </w:r>
      <w:r w:rsidR="009E5D6B">
        <w:rPr>
          <w:szCs w:val="22"/>
        </w:rPr>
        <w:t>,</w:t>
      </w:r>
      <w:r w:rsidR="00020980" w:rsidRPr="00D420C0">
        <w:rPr>
          <w:szCs w:val="22"/>
        </w:rPr>
        <w:t xml:space="preserve"> Vergabeverfahren durchzuführen.</w:t>
      </w:r>
    </w:p>
    <w:p w14:paraId="73D5AF24" w14:textId="77777777" w:rsidR="00020980" w:rsidRDefault="00020980" w:rsidP="00020980">
      <w:pPr>
        <w:pStyle w:val="Textkrper"/>
        <w:spacing w:line="360" w:lineRule="auto"/>
        <w:jc w:val="both"/>
        <w:rPr>
          <w:szCs w:val="22"/>
        </w:rPr>
      </w:pPr>
    </w:p>
    <w:p w14:paraId="67ACE89E" w14:textId="77777777" w:rsidR="00020980" w:rsidRPr="00D01ABE" w:rsidRDefault="00020980" w:rsidP="00020980">
      <w:pPr>
        <w:pStyle w:val="Textkrper"/>
        <w:spacing w:line="360" w:lineRule="auto"/>
        <w:jc w:val="both"/>
        <w:rPr>
          <w:b/>
          <w:szCs w:val="22"/>
        </w:rPr>
      </w:pPr>
      <w:r w:rsidRPr="00D01ABE">
        <w:rPr>
          <w:b/>
          <w:szCs w:val="22"/>
        </w:rPr>
        <w:t>Auftragnehmer*in (AN):</w:t>
      </w:r>
    </w:p>
    <w:p w14:paraId="6F64EF01" w14:textId="77777777" w:rsidR="00020980" w:rsidRPr="00554A40" w:rsidRDefault="00020980" w:rsidP="00020980">
      <w:pPr>
        <w:pStyle w:val="Textkrper"/>
        <w:spacing w:line="360" w:lineRule="auto"/>
        <w:jc w:val="both"/>
        <w:rPr>
          <w:b/>
          <w:szCs w:val="22"/>
        </w:rPr>
      </w:pPr>
      <w:r>
        <w:rPr>
          <w:szCs w:val="22"/>
        </w:rPr>
        <w:t>Das durch den Zuschlag vertraglich verbundene Unternehmen.</w:t>
      </w:r>
    </w:p>
    <w:p w14:paraId="0E31F200" w14:textId="77777777" w:rsidR="00EE4A27" w:rsidRDefault="00EE4A27" w:rsidP="00D54134">
      <w:pPr>
        <w:pStyle w:val="Textkrper"/>
        <w:spacing w:line="360" w:lineRule="auto"/>
        <w:jc w:val="both"/>
        <w:rPr>
          <w:b/>
          <w:szCs w:val="22"/>
        </w:rPr>
      </w:pPr>
    </w:p>
    <w:p w14:paraId="67884F85" w14:textId="41139E21" w:rsidR="00187F31" w:rsidRDefault="00187F31">
      <w:pPr>
        <w:rPr>
          <w:rFonts w:ascii="Arial" w:hAnsi="Arial" w:cs="Arial"/>
          <w:b/>
          <w:sz w:val="22"/>
          <w:szCs w:val="22"/>
        </w:rPr>
      </w:pPr>
      <w:r>
        <w:rPr>
          <w:b/>
          <w:szCs w:val="22"/>
        </w:rPr>
        <w:br w:type="page"/>
      </w:r>
    </w:p>
    <w:p w14:paraId="28A61EF2" w14:textId="77777777" w:rsidR="00E667CB" w:rsidRDefault="00E667CB" w:rsidP="00D54134">
      <w:pPr>
        <w:pStyle w:val="Textkrper"/>
        <w:spacing w:line="360" w:lineRule="auto"/>
        <w:jc w:val="both"/>
        <w:rPr>
          <w:b/>
          <w:szCs w:val="22"/>
        </w:rPr>
      </w:pPr>
    </w:p>
    <w:sdt>
      <w:sdtPr>
        <w:rPr>
          <w:rFonts w:ascii="Times New Roman" w:eastAsia="Times New Roman" w:hAnsi="Times New Roman" w:cs="Times New Roman"/>
          <w:color w:val="auto"/>
          <w:sz w:val="24"/>
          <w:szCs w:val="24"/>
        </w:rPr>
        <w:id w:val="1760793042"/>
        <w:docPartObj>
          <w:docPartGallery w:val="Table of Contents"/>
          <w:docPartUnique/>
        </w:docPartObj>
      </w:sdtPr>
      <w:sdtEndPr>
        <w:rPr>
          <w:b/>
          <w:bCs/>
        </w:rPr>
      </w:sdtEndPr>
      <w:sdtContent>
        <w:p w14:paraId="735F8F62" w14:textId="77777777" w:rsidR="007B0924" w:rsidRDefault="007B0924" w:rsidP="00D54134">
          <w:pPr>
            <w:pStyle w:val="Inhaltsverzeichnisberschrift"/>
            <w:jc w:val="both"/>
            <w:rPr>
              <w:rFonts w:asciiTheme="minorHAnsi" w:hAnsiTheme="minorHAnsi" w:cstheme="minorHAnsi"/>
              <w:b/>
              <w:color w:val="auto"/>
            </w:rPr>
          </w:pPr>
          <w:r w:rsidRPr="007B0924">
            <w:rPr>
              <w:rFonts w:asciiTheme="minorHAnsi" w:hAnsiTheme="minorHAnsi" w:cstheme="minorHAnsi"/>
              <w:b/>
              <w:color w:val="auto"/>
            </w:rPr>
            <w:t>Inhalt</w:t>
          </w:r>
          <w:r>
            <w:rPr>
              <w:rFonts w:asciiTheme="minorHAnsi" w:hAnsiTheme="minorHAnsi" w:cstheme="minorHAnsi"/>
              <w:b/>
              <w:color w:val="auto"/>
            </w:rPr>
            <w:t>sverzeichnis</w:t>
          </w:r>
        </w:p>
        <w:p w14:paraId="340C9C49" w14:textId="77777777" w:rsidR="007B0924" w:rsidRPr="007B0924" w:rsidRDefault="007B0924" w:rsidP="00D54134">
          <w:pPr>
            <w:jc w:val="both"/>
          </w:pPr>
        </w:p>
        <w:p w14:paraId="62D475C2" w14:textId="77777777" w:rsidR="007B0924" w:rsidRPr="00A358CC" w:rsidRDefault="007B0924" w:rsidP="00A358CC">
          <w:pPr>
            <w:spacing w:line="360" w:lineRule="auto"/>
            <w:jc w:val="both"/>
            <w:rPr>
              <w:rFonts w:ascii="Arial" w:hAnsi="Arial" w:cs="Arial"/>
              <w:sz w:val="22"/>
              <w:szCs w:val="22"/>
            </w:rPr>
          </w:pPr>
        </w:p>
        <w:p w14:paraId="592FF07E" w14:textId="1A833232" w:rsidR="00187F31" w:rsidRDefault="007B0924">
          <w:pPr>
            <w:pStyle w:val="Verzeichnis1"/>
            <w:tabs>
              <w:tab w:val="right" w:leader="dot" w:pos="8858"/>
            </w:tabs>
            <w:rPr>
              <w:rFonts w:asciiTheme="minorHAnsi" w:eastAsiaTheme="minorEastAsia" w:hAnsiTheme="minorHAnsi" w:cstheme="minorBidi"/>
              <w:noProof/>
              <w:sz w:val="22"/>
              <w:szCs w:val="22"/>
            </w:rPr>
          </w:pPr>
          <w:r w:rsidRPr="00A358CC">
            <w:rPr>
              <w:rFonts w:ascii="Arial" w:hAnsi="Arial" w:cs="Arial"/>
              <w:sz w:val="22"/>
              <w:szCs w:val="22"/>
            </w:rPr>
            <w:fldChar w:fldCharType="begin"/>
          </w:r>
          <w:r w:rsidRPr="00A358CC">
            <w:rPr>
              <w:rFonts w:ascii="Arial" w:hAnsi="Arial" w:cs="Arial"/>
              <w:sz w:val="22"/>
              <w:szCs w:val="22"/>
            </w:rPr>
            <w:instrText xml:space="preserve"> TOC \o "1-3" \h \z \u </w:instrText>
          </w:r>
          <w:r w:rsidRPr="00A358CC">
            <w:rPr>
              <w:rFonts w:ascii="Arial" w:hAnsi="Arial" w:cs="Arial"/>
              <w:sz w:val="22"/>
              <w:szCs w:val="22"/>
            </w:rPr>
            <w:fldChar w:fldCharType="separate"/>
          </w:r>
          <w:hyperlink w:anchor="_Toc205887368" w:history="1">
            <w:r w:rsidR="00187F31" w:rsidRPr="007E3FF9">
              <w:rPr>
                <w:rStyle w:val="Hyperlink"/>
                <w:b/>
                <w:noProof/>
              </w:rPr>
              <w:t>§ 1 Gegenstand der Rahmenvereinbarung (RV)</w:t>
            </w:r>
            <w:r w:rsidR="00187F31">
              <w:rPr>
                <w:noProof/>
                <w:webHidden/>
              </w:rPr>
              <w:tab/>
            </w:r>
            <w:r w:rsidR="00187F31">
              <w:rPr>
                <w:noProof/>
                <w:webHidden/>
              </w:rPr>
              <w:fldChar w:fldCharType="begin"/>
            </w:r>
            <w:r w:rsidR="00187F31">
              <w:rPr>
                <w:noProof/>
                <w:webHidden/>
              </w:rPr>
              <w:instrText xml:space="preserve"> PAGEREF _Toc205887368 \h </w:instrText>
            </w:r>
            <w:r w:rsidR="00187F31">
              <w:rPr>
                <w:noProof/>
                <w:webHidden/>
              </w:rPr>
            </w:r>
            <w:r w:rsidR="00187F31">
              <w:rPr>
                <w:noProof/>
                <w:webHidden/>
              </w:rPr>
              <w:fldChar w:fldCharType="separate"/>
            </w:r>
            <w:r w:rsidR="00D16EE0">
              <w:rPr>
                <w:noProof/>
                <w:webHidden/>
              </w:rPr>
              <w:t>3</w:t>
            </w:r>
            <w:r w:rsidR="00187F31">
              <w:rPr>
                <w:noProof/>
                <w:webHidden/>
              </w:rPr>
              <w:fldChar w:fldCharType="end"/>
            </w:r>
          </w:hyperlink>
        </w:p>
        <w:p w14:paraId="1F29F3DB" w14:textId="6E84B387"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69" w:history="1">
            <w:r w:rsidR="00187F31" w:rsidRPr="007E3FF9">
              <w:rPr>
                <w:rStyle w:val="Hyperlink"/>
                <w:b/>
                <w:noProof/>
              </w:rPr>
              <w:t>§ 2 Leistungsrahmen / Leistungsmenge</w:t>
            </w:r>
            <w:r w:rsidR="00187F31">
              <w:rPr>
                <w:noProof/>
                <w:webHidden/>
              </w:rPr>
              <w:tab/>
            </w:r>
            <w:r w:rsidR="00187F31">
              <w:rPr>
                <w:noProof/>
                <w:webHidden/>
              </w:rPr>
              <w:fldChar w:fldCharType="begin"/>
            </w:r>
            <w:r w:rsidR="00187F31">
              <w:rPr>
                <w:noProof/>
                <w:webHidden/>
              </w:rPr>
              <w:instrText xml:space="preserve"> PAGEREF _Toc205887369 \h </w:instrText>
            </w:r>
            <w:r w:rsidR="00187F31">
              <w:rPr>
                <w:noProof/>
                <w:webHidden/>
              </w:rPr>
            </w:r>
            <w:r w:rsidR="00187F31">
              <w:rPr>
                <w:noProof/>
                <w:webHidden/>
              </w:rPr>
              <w:fldChar w:fldCharType="separate"/>
            </w:r>
            <w:r w:rsidR="00D16EE0">
              <w:rPr>
                <w:noProof/>
                <w:webHidden/>
              </w:rPr>
              <w:t>3</w:t>
            </w:r>
            <w:r w:rsidR="00187F31">
              <w:rPr>
                <w:noProof/>
                <w:webHidden/>
              </w:rPr>
              <w:fldChar w:fldCharType="end"/>
            </w:r>
          </w:hyperlink>
        </w:p>
        <w:p w14:paraId="277CE97C" w14:textId="2F2B6941"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0" w:history="1">
            <w:r w:rsidR="00187F31" w:rsidRPr="007E3FF9">
              <w:rPr>
                <w:rStyle w:val="Hyperlink"/>
                <w:b/>
                <w:noProof/>
              </w:rPr>
              <w:t>§ 3 Leistungsabruf</w:t>
            </w:r>
            <w:r w:rsidR="00187F31">
              <w:rPr>
                <w:noProof/>
                <w:webHidden/>
              </w:rPr>
              <w:tab/>
            </w:r>
            <w:r w:rsidR="00187F31">
              <w:rPr>
                <w:noProof/>
                <w:webHidden/>
              </w:rPr>
              <w:fldChar w:fldCharType="begin"/>
            </w:r>
            <w:r w:rsidR="00187F31">
              <w:rPr>
                <w:noProof/>
                <w:webHidden/>
              </w:rPr>
              <w:instrText xml:space="preserve"> PAGEREF _Toc205887370 \h </w:instrText>
            </w:r>
            <w:r w:rsidR="00187F31">
              <w:rPr>
                <w:noProof/>
                <w:webHidden/>
              </w:rPr>
            </w:r>
            <w:r w:rsidR="00187F31">
              <w:rPr>
                <w:noProof/>
                <w:webHidden/>
              </w:rPr>
              <w:fldChar w:fldCharType="separate"/>
            </w:r>
            <w:r w:rsidR="00D16EE0">
              <w:rPr>
                <w:noProof/>
                <w:webHidden/>
              </w:rPr>
              <w:t>3</w:t>
            </w:r>
            <w:r w:rsidR="00187F31">
              <w:rPr>
                <w:noProof/>
                <w:webHidden/>
              </w:rPr>
              <w:fldChar w:fldCharType="end"/>
            </w:r>
          </w:hyperlink>
        </w:p>
        <w:p w14:paraId="7E15F41D" w14:textId="380A0ED1"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1" w:history="1">
            <w:r w:rsidR="00187F31" w:rsidRPr="007E3FF9">
              <w:rPr>
                <w:rStyle w:val="Hyperlink"/>
                <w:b/>
                <w:noProof/>
              </w:rPr>
              <w:t>§ 4 Vergütung</w:t>
            </w:r>
            <w:r w:rsidR="00187F31">
              <w:rPr>
                <w:noProof/>
                <w:webHidden/>
              </w:rPr>
              <w:tab/>
            </w:r>
            <w:r w:rsidR="00187F31">
              <w:rPr>
                <w:noProof/>
                <w:webHidden/>
              </w:rPr>
              <w:fldChar w:fldCharType="begin"/>
            </w:r>
            <w:r w:rsidR="00187F31">
              <w:rPr>
                <w:noProof/>
                <w:webHidden/>
              </w:rPr>
              <w:instrText xml:space="preserve"> PAGEREF _Toc205887371 \h </w:instrText>
            </w:r>
            <w:r w:rsidR="00187F31">
              <w:rPr>
                <w:noProof/>
                <w:webHidden/>
              </w:rPr>
            </w:r>
            <w:r w:rsidR="00187F31">
              <w:rPr>
                <w:noProof/>
                <w:webHidden/>
              </w:rPr>
              <w:fldChar w:fldCharType="separate"/>
            </w:r>
            <w:r w:rsidR="00D16EE0">
              <w:rPr>
                <w:noProof/>
                <w:webHidden/>
              </w:rPr>
              <w:t>4</w:t>
            </w:r>
            <w:r w:rsidR="00187F31">
              <w:rPr>
                <w:noProof/>
                <w:webHidden/>
              </w:rPr>
              <w:fldChar w:fldCharType="end"/>
            </w:r>
          </w:hyperlink>
        </w:p>
        <w:p w14:paraId="2B42F3F9" w14:textId="63A83258"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2" w:history="1">
            <w:r w:rsidR="00187F31" w:rsidRPr="007E3FF9">
              <w:rPr>
                <w:rStyle w:val="Hyperlink"/>
                <w:b/>
                <w:noProof/>
              </w:rPr>
              <w:t>§ 4 a Abweichende Vergütung</w:t>
            </w:r>
            <w:r w:rsidR="00187F31">
              <w:rPr>
                <w:noProof/>
                <w:webHidden/>
              </w:rPr>
              <w:tab/>
            </w:r>
            <w:r w:rsidR="00187F31">
              <w:rPr>
                <w:noProof/>
                <w:webHidden/>
              </w:rPr>
              <w:fldChar w:fldCharType="begin"/>
            </w:r>
            <w:r w:rsidR="00187F31">
              <w:rPr>
                <w:noProof/>
                <w:webHidden/>
              </w:rPr>
              <w:instrText xml:space="preserve"> PAGEREF _Toc205887372 \h </w:instrText>
            </w:r>
            <w:r w:rsidR="00187F31">
              <w:rPr>
                <w:noProof/>
                <w:webHidden/>
              </w:rPr>
            </w:r>
            <w:r w:rsidR="00187F31">
              <w:rPr>
                <w:noProof/>
                <w:webHidden/>
              </w:rPr>
              <w:fldChar w:fldCharType="separate"/>
            </w:r>
            <w:r w:rsidR="00D16EE0">
              <w:rPr>
                <w:noProof/>
                <w:webHidden/>
              </w:rPr>
              <w:t>4</w:t>
            </w:r>
            <w:r w:rsidR="00187F31">
              <w:rPr>
                <w:noProof/>
                <w:webHidden/>
              </w:rPr>
              <w:fldChar w:fldCharType="end"/>
            </w:r>
          </w:hyperlink>
        </w:p>
        <w:p w14:paraId="42965F9D" w14:textId="0C8E4B40"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3" w:history="1">
            <w:r w:rsidR="00187F31" w:rsidRPr="007E3FF9">
              <w:rPr>
                <w:rStyle w:val="Hyperlink"/>
                <w:b/>
                <w:noProof/>
              </w:rPr>
              <w:t>§ 4 b Preisgleitklausel</w:t>
            </w:r>
            <w:r w:rsidR="00187F31">
              <w:rPr>
                <w:noProof/>
                <w:webHidden/>
              </w:rPr>
              <w:tab/>
            </w:r>
            <w:r w:rsidR="00187F31">
              <w:rPr>
                <w:noProof/>
                <w:webHidden/>
              </w:rPr>
              <w:fldChar w:fldCharType="begin"/>
            </w:r>
            <w:r w:rsidR="00187F31">
              <w:rPr>
                <w:noProof/>
                <w:webHidden/>
              </w:rPr>
              <w:instrText xml:space="preserve"> PAGEREF _Toc205887373 \h </w:instrText>
            </w:r>
            <w:r w:rsidR="00187F31">
              <w:rPr>
                <w:noProof/>
                <w:webHidden/>
              </w:rPr>
            </w:r>
            <w:r w:rsidR="00187F31">
              <w:rPr>
                <w:noProof/>
                <w:webHidden/>
              </w:rPr>
              <w:fldChar w:fldCharType="separate"/>
            </w:r>
            <w:r w:rsidR="00D16EE0">
              <w:rPr>
                <w:noProof/>
                <w:webHidden/>
              </w:rPr>
              <w:t>4</w:t>
            </w:r>
            <w:r w:rsidR="00187F31">
              <w:rPr>
                <w:noProof/>
                <w:webHidden/>
              </w:rPr>
              <w:fldChar w:fldCharType="end"/>
            </w:r>
          </w:hyperlink>
        </w:p>
        <w:p w14:paraId="1DDEE0CE" w14:textId="225213D8"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4" w:history="1">
            <w:r w:rsidR="00187F31" w:rsidRPr="007E3FF9">
              <w:rPr>
                <w:rStyle w:val="Hyperlink"/>
                <w:b/>
                <w:noProof/>
              </w:rPr>
              <w:t>§ 5 Weitere Bestandteile des Vertrages</w:t>
            </w:r>
            <w:r w:rsidR="00187F31">
              <w:rPr>
                <w:noProof/>
                <w:webHidden/>
              </w:rPr>
              <w:tab/>
            </w:r>
            <w:r w:rsidR="00187F31">
              <w:rPr>
                <w:noProof/>
                <w:webHidden/>
              </w:rPr>
              <w:fldChar w:fldCharType="begin"/>
            </w:r>
            <w:r w:rsidR="00187F31">
              <w:rPr>
                <w:noProof/>
                <w:webHidden/>
              </w:rPr>
              <w:instrText xml:space="preserve"> PAGEREF _Toc205887374 \h </w:instrText>
            </w:r>
            <w:r w:rsidR="00187F31">
              <w:rPr>
                <w:noProof/>
                <w:webHidden/>
              </w:rPr>
            </w:r>
            <w:r w:rsidR="00187F31">
              <w:rPr>
                <w:noProof/>
                <w:webHidden/>
              </w:rPr>
              <w:fldChar w:fldCharType="separate"/>
            </w:r>
            <w:r w:rsidR="00D16EE0">
              <w:rPr>
                <w:noProof/>
                <w:webHidden/>
              </w:rPr>
              <w:t>5</w:t>
            </w:r>
            <w:r w:rsidR="00187F31">
              <w:rPr>
                <w:noProof/>
                <w:webHidden/>
              </w:rPr>
              <w:fldChar w:fldCharType="end"/>
            </w:r>
          </w:hyperlink>
        </w:p>
        <w:p w14:paraId="0A62FF5A" w14:textId="64EF922B"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5" w:history="1">
            <w:r w:rsidR="00187F31" w:rsidRPr="007E3FF9">
              <w:rPr>
                <w:rStyle w:val="Hyperlink"/>
                <w:b/>
                <w:noProof/>
              </w:rPr>
              <w:t>§ 6 Vertragsdauer, Optionsrecht</w:t>
            </w:r>
            <w:r w:rsidR="00187F31">
              <w:rPr>
                <w:noProof/>
                <w:webHidden/>
              </w:rPr>
              <w:tab/>
            </w:r>
            <w:r w:rsidR="00187F31">
              <w:rPr>
                <w:noProof/>
                <w:webHidden/>
              </w:rPr>
              <w:fldChar w:fldCharType="begin"/>
            </w:r>
            <w:r w:rsidR="00187F31">
              <w:rPr>
                <w:noProof/>
                <w:webHidden/>
              </w:rPr>
              <w:instrText xml:space="preserve"> PAGEREF _Toc205887375 \h </w:instrText>
            </w:r>
            <w:r w:rsidR="00187F31">
              <w:rPr>
                <w:noProof/>
                <w:webHidden/>
              </w:rPr>
            </w:r>
            <w:r w:rsidR="00187F31">
              <w:rPr>
                <w:noProof/>
                <w:webHidden/>
              </w:rPr>
              <w:fldChar w:fldCharType="separate"/>
            </w:r>
            <w:r w:rsidR="00D16EE0">
              <w:rPr>
                <w:noProof/>
                <w:webHidden/>
              </w:rPr>
              <w:t>6</w:t>
            </w:r>
            <w:r w:rsidR="00187F31">
              <w:rPr>
                <w:noProof/>
                <w:webHidden/>
              </w:rPr>
              <w:fldChar w:fldCharType="end"/>
            </w:r>
          </w:hyperlink>
        </w:p>
        <w:p w14:paraId="12EAE23C" w14:textId="5C629350"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6" w:history="1">
            <w:r w:rsidR="00187F31" w:rsidRPr="007E3FF9">
              <w:rPr>
                <w:rStyle w:val="Hyperlink"/>
                <w:b/>
                <w:noProof/>
              </w:rPr>
              <w:t>§ 7 Kalamitätsereignisse</w:t>
            </w:r>
            <w:r w:rsidR="00187F31">
              <w:rPr>
                <w:noProof/>
                <w:webHidden/>
              </w:rPr>
              <w:tab/>
            </w:r>
            <w:r w:rsidR="00187F31">
              <w:rPr>
                <w:noProof/>
                <w:webHidden/>
              </w:rPr>
              <w:fldChar w:fldCharType="begin"/>
            </w:r>
            <w:r w:rsidR="00187F31">
              <w:rPr>
                <w:noProof/>
                <w:webHidden/>
              </w:rPr>
              <w:instrText xml:space="preserve"> PAGEREF _Toc205887376 \h </w:instrText>
            </w:r>
            <w:r w:rsidR="00187F31">
              <w:rPr>
                <w:noProof/>
                <w:webHidden/>
              </w:rPr>
            </w:r>
            <w:r w:rsidR="00187F31">
              <w:rPr>
                <w:noProof/>
                <w:webHidden/>
              </w:rPr>
              <w:fldChar w:fldCharType="separate"/>
            </w:r>
            <w:r w:rsidR="00D16EE0">
              <w:rPr>
                <w:noProof/>
                <w:webHidden/>
              </w:rPr>
              <w:t>6</w:t>
            </w:r>
            <w:r w:rsidR="00187F31">
              <w:rPr>
                <w:noProof/>
                <w:webHidden/>
              </w:rPr>
              <w:fldChar w:fldCharType="end"/>
            </w:r>
          </w:hyperlink>
        </w:p>
        <w:p w14:paraId="57F5D6A9" w14:textId="20E28D36"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7" w:history="1">
            <w:r w:rsidR="00187F31" w:rsidRPr="007E3FF9">
              <w:rPr>
                <w:rStyle w:val="Hyperlink"/>
                <w:b/>
                <w:noProof/>
              </w:rPr>
              <w:t>§ 8 Außerordentliche Kündigung</w:t>
            </w:r>
            <w:r w:rsidR="00187F31">
              <w:rPr>
                <w:noProof/>
                <w:webHidden/>
              </w:rPr>
              <w:tab/>
            </w:r>
            <w:r w:rsidR="00187F31">
              <w:rPr>
                <w:noProof/>
                <w:webHidden/>
              </w:rPr>
              <w:fldChar w:fldCharType="begin"/>
            </w:r>
            <w:r w:rsidR="00187F31">
              <w:rPr>
                <w:noProof/>
                <w:webHidden/>
              </w:rPr>
              <w:instrText xml:space="preserve"> PAGEREF _Toc205887377 \h </w:instrText>
            </w:r>
            <w:r w:rsidR="00187F31">
              <w:rPr>
                <w:noProof/>
                <w:webHidden/>
              </w:rPr>
            </w:r>
            <w:r w:rsidR="00187F31">
              <w:rPr>
                <w:noProof/>
                <w:webHidden/>
              </w:rPr>
              <w:fldChar w:fldCharType="separate"/>
            </w:r>
            <w:r w:rsidR="00D16EE0">
              <w:rPr>
                <w:noProof/>
                <w:webHidden/>
              </w:rPr>
              <w:t>7</w:t>
            </w:r>
            <w:r w:rsidR="00187F31">
              <w:rPr>
                <w:noProof/>
                <w:webHidden/>
              </w:rPr>
              <w:fldChar w:fldCharType="end"/>
            </w:r>
          </w:hyperlink>
        </w:p>
        <w:p w14:paraId="0D38FA73" w14:textId="51CD7AF4"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8" w:history="1">
            <w:r w:rsidR="00187F31" w:rsidRPr="007E3FF9">
              <w:rPr>
                <w:rStyle w:val="Hyperlink"/>
                <w:b/>
                <w:noProof/>
              </w:rPr>
              <w:t>§ 9 Vertragsänderungen</w:t>
            </w:r>
            <w:r w:rsidR="00187F31">
              <w:rPr>
                <w:noProof/>
                <w:webHidden/>
              </w:rPr>
              <w:tab/>
            </w:r>
            <w:r w:rsidR="00187F31">
              <w:rPr>
                <w:noProof/>
                <w:webHidden/>
              </w:rPr>
              <w:fldChar w:fldCharType="begin"/>
            </w:r>
            <w:r w:rsidR="00187F31">
              <w:rPr>
                <w:noProof/>
                <w:webHidden/>
              </w:rPr>
              <w:instrText xml:space="preserve"> PAGEREF _Toc205887378 \h </w:instrText>
            </w:r>
            <w:r w:rsidR="00187F31">
              <w:rPr>
                <w:noProof/>
                <w:webHidden/>
              </w:rPr>
            </w:r>
            <w:r w:rsidR="00187F31">
              <w:rPr>
                <w:noProof/>
                <w:webHidden/>
              </w:rPr>
              <w:fldChar w:fldCharType="separate"/>
            </w:r>
            <w:r w:rsidR="00D16EE0">
              <w:rPr>
                <w:noProof/>
                <w:webHidden/>
              </w:rPr>
              <w:t>7</w:t>
            </w:r>
            <w:r w:rsidR="00187F31">
              <w:rPr>
                <w:noProof/>
                <w:webHidden/>
              </w:rPr>
              <w:fldChar w:fldCharType="end"/>
            </w:r>
          </w:hyperlink>
        </w:p>
        <w:p w14:paraId="5DECB437" w14:textId="4865E7A0"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79" w:history="1">
            <w:r w:rsidR="00187F31" w:rsidRPr="007E3FF9">
              <w:rPr>
                <w:rStyle w:val="Hyperlink"/>
                <w:b/>
                <w:noProof/>
              </w:rPr>
              <w:t>§ 10 Abtretung, Aufrechnung</w:t>
            </w:r>
            <w:r w:rsidR="00187F31">
              <w:rPr>
                <w:noProof/>
                <w:webHidden/>
              </w:rPr>
              <w:tab/>
            </w:r>
            <w:r w:rsidR="00187F31">
              <w:rPr>
                <w:noProof/>
                <w:webHidden/>
              </w:rPr>
              <w:fldChar w:fldCharType="begin"/>
            </w:r>
            <w:r w:rsidR="00187F31">
              <w:rPr>
                <w:noProof/>
                <w:webHidden/>
              </w:rPr>
              <w:instrText xml:space="preserve"> PAGEREF _Toc205887379 \h </w:instrText>
            </w:r>
            <w:r w:rsidR="00187F31">
              <w:rPr>
                <w:noProof/>
                <w:webHidden/>
              </w:rPr>
            </w:r>
            <w:r w:rsidR="00187F31">
              <w:rPr>
                <w:noProof/>
                <w:webHidden/>
              </w:rPr>
              <w:fldChar w:fldCharType="separate"/>
            </w:r>
            <w:r w:rsidR="00D16EE0">
              <w:rPr>
                <w:noProof/>
                <w:webHidden/>
              </w:rPr>
              <w:t>7</w:t>
            </w:r>
            <w:r w:rsidR="00187F31">
              <w:rPr>
                <w:noProof/>
                <w:webHidden/>
              </w:rPr>
              <w:fldChar w:fldCharType="end"/>
            </w:r>
          </w:hyperlink>
        </w:p>
        <w:p w14:paraId="5CCA82C9" w14:textId="5E34FB96"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80" w:history="1">
            <w:r w:rsidR="00187F31" w:rsidRPr="007E3FF9">
              <w:rPr>
                <w:rStyle w:val="Hyperlink"/>
                <w:b/>
                <w:noProof/>
              </w:rPr>
              <w:t>§ 11 Schriftform der RV</w:t>
            </w:r>
            <w:r w:rsidR="00187F31">
              <w:rPr>
                <w:noProof/>
                <w:webHidden/>
              </w:rPr>
              <w:tab/>
            </w:r>
            <w:r w:rsidR="00187F31">
              <w:rPr>
                <w:noProof/>
                <w:webHidden/>
              </w:rPr>
              <w:fldChar w:fldCharType="begin"/>
            </w:r>
            <w:r w:rsidR="00187F31">
              <w:rPr>
                <w:noProof/>
                <w:webHidden/>
              </w:rPr>
              <w:instrText xml:space="preserve"> PAGEREF _Toc205887380 \h </w:instrText>
            </w:r>
            <w:r w:rsidR="00187F31">
              <w:rPr>
                <w:noProof/>
                <w:webHidden/>
              </w:rPr>
            </w:r>
            <w:r w:rsidR="00187F31">
              <w:rPr>
                <w:noProof/>
                <w:webHidden/>
              </w:rPr>
              <w:fldChar w:fldCharType="separate"/>
            </w:r>
            <w:r w:rsidR="00D16EE0">
              <w:rPr>
                <w:noProof/>
                <w:webHidden/>
              </w:rPr>
              <w:t>7</w:t>
            </w:r>
            <w:r w:rsidR="00187F31">
              <w:rPr>
                <w:noProof/>
                <w:webHidden/>
              </w:rPr>
              <w:fldChar w:fldCharType="end"/>
            </w:r>
          </w:hyperlink>
        </w:p>
        <w:p w14:paraId="60084CEF" w14:textId="128B004F"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81" w:history="1">
            <w:r w:rsidR="00187F31" w:rsidRPr="007E3FF9">
              <w:rPr>
                <w:rStyle w:val="Hyperlink"/>
                <w:b/>
                <w:noProof/>
              </w:rPr>
              <w:t>§ 12 Salvatorische Klausel</w:t>
            </w:r>
            <w:r w:rsidR="00187F31">
              <w:rPr>
                <w:noProof/>
                <w:webHidden/>
              </w:rPr>
              <w:tab/>
            </w:r>
            <w:r w:rsidR="00187F31">
              <w:rPr>
                <w:noProof/>
                <w:webHidden/>
              </w:rPr>
              <w:fldChar w:fldCharType="begin"/>
            </w:r>
            <w:r w:rsidR="00187F31">
              <w:rPr>
                <w:noProof/>
                <w:webHidden/>
              </w:rPr>
              <w:instrText xml:space="preserve"> PAGEREF _Toc205887381 \h </w:instrText>
            </w:r>
            <w:r w:rsidR="00187F31">
              <w:rPr>
                <w:noProof/>
                <w:webHidden/>
              </w:rPr>
            </w:r>
            <w:r w:rsidR="00187F31">
              <w:rPr>
                <w:noProof/>
                <w:webHidden/>
              </w:rPr>
              <w:fldChar w:fldCharType="separate"/>
            </w:r>
            <w:r w:rsidR="00D16EE0">
              <w:rPr>
                <w:noProof/>
                <w:webHidden/>
              </w:rPr>
              <w:t>7</w:t>
            </w:r>
            <w:r w:rsidR="00187F31">
              <w:rPr>
                <w:noProof/>
                <w:webHidden/>
              </w:rPr>
              <w:fldChar w:fldCharType="end"/>
            </w:r>
          </w:hyperlink>
        </w:p>
        <w:p w14:paraId="397C4697" w14:textId="45E76EA8" w:rsidR="00187F31" w:rsidRDefault="0010717C">
          <w:pPr>
            <w:pStyle w:val="Verzeichnis1"/>
            <w:tabs>
              <w:tab w:val="right" w:leader="dot" w:pos="8858"/>
            </w:tabs>
            <w:rPr>
              <w:rFonts w:asciiTheme="minorHAnsi" w:eastAsiaTheme="minorEastAsia" w:hAnsiTheme="minorHAnsi" w:cstheme="minorBidi"/>
              <w:noProof/>
              <w:sz w:val="22"/>
              <w:szCs w:val="22"/>
            </w:rPr>
          </w:pPr>
          <w:hyperlink w:anchor="_Toc205887382" w:history="1">
            <w:r w:rsidR="00187F31" w:rsidRPr="007E3FF9">
              <w:rPr>
                <w:rStyle w:val="Hyperlink"/>
                <w:b/>
                <w:noProof/>
              </w:rPr>
              <w:t>§ 13 Recht, Gerichtsstand</w:t>
            </w:r>
            <w:r w:rsidR="00187F31">
              <w:rPr>
                <w:noProof/>
                <w:webHidden/>
              </w:rPr>
              <w:tab/>
            </w:r>
            <w:r w:rsidR="00187F31">
              <w:rPr>
                <w:noProof/>
                <w:webHidden/>
              </w:rPr>
              <w:fldChar w:fldCharType="begin"/>
            </w:r>
            <w:r w:rsidR="00187F31">
              <w:rPr>
                <w:noProof/>
                <w:webHidden/>
              </w:rPr>
              <w:instrText xml:space="preserve"> PAGEREF _Toc205887382 \h </w:instrText>
            </w:r>
            <w:r w:rsidR="00187F31">
              <w:rPr>
                <w:noProof/>
                <w:webHidden/>
              </w:rPr>
            </w:r>
            <w:r w:rsidR="00187F31">
              <w:rPr>
                <w:noProof/>
                <w:webHidden/>
              </w:rPr>
              <w:fldChar w:fldCharType="separate"/>
            </w:r>
            <w:r w:rsidR="00D16EE0">
              <w:rPr>
                <w:noProof/>
                <w:webHidden/>
              </w:rPr>
              <w:t>8</w:t>
            </w:r>
            <w:r w:rsidR="00187F31">
              <w:rPr>
                <w:noProof/>
                <w:webHidden/>
              </w:rPr>
              <w:fldChar w:fldCharType="end"/>
            </w:r>
          </w:hyperlink>
        </w:p>
        <w:p w14:paraId="1496CE24" w14:textId="64CAF543" w:rsidR="007B0924" w:rsidRDefault="007B0924" w:rsidP="00A358CC">
          <w:pPr>
            <w:spacing w:line="360" w:lineRule="auto"/>
            <w:jc w:val="both"/>
          </w:pPr>
          <w:r w:rsidRPr="00A358CC">
            <w:rPr>
              <w:rFonts w:ascii="Arial" w:hAnsi="Arial" w:cs="Arial"/>
              <w:bCs/>
              <w:sz w:val="22"/>
              <w:szCs w:val="22"/>
            </w:rPr>
            <w:fldChar w:fldCharType="end"/>
          </w:r>
        </w:p>
      </w:sdtContent>
    </w:sdt>
    <w:p w14:paraId="786EFDFC" w14:textId="77777777" w:rsidR="002773DD" w:rsidRPr="00432B77" w:rsidRDefault="00CD7CB1" w:rsidP="00432B77">
      <w:pPr>
        <w:pStyle w:val="Textkrper"/>
        <w:spacing w:line="360" w:lineRule="auto"/>
        <w:jc w:val="both"/>
        <w:rPr>
          <w:b/>
          <w:szCs w:val="22"/>
        </w:rPr>
      </w:pPr>
      <w:r>
        <w:rPr>
          <w:b/>
          <w:szCs w:val="22"/>
        </w:rPr>
        <w:br w:type="page"/>
      </w:r>
    </w:p>
    <w:p w14:paraId="5512B49E" w14:textId="77777777" w:rsidR="00EE4A27" w:rsidRPr="007B0924" w:rsidRDefault="00CA0A8C" w:rsidP="00D54134">
      <w:pPr>
        <w:pStyle w:val="berschrift1"/>
        <w:jc w:val="both"/>
        <w:rPr>
          <w:b/>
          <w:bCs/>
          <w:color w:val="auto"/>
          <w:sz w:val="24"/>
          <w:szCs w:val="24"/>
        </w:rPr>
      </w:pPr>
      <w:bookmarkStart w:id="0" w:name="_Toc205887368"/>
      <w:r>
        <w:rPr>
          <w:b/>
          <w:color w:val="auto"/>
          <w:sz w:val="24"/>
          <w:szCs w:val="24"/>
        </w:rPr>
        <w:lastRenderedPageBreak/>
        <w:t>§ 1 G</w:t>
      </w:r>
      <w:r w:rsidR="00EE4A27" w:rsidRPr="007B0924">
        <w:rPr>
          <w:b/>
          <w:color w:val="auto"/>
          <w:sz w:val="24"/>
          <w:szCs w:val="24"/>
        </w:rPr>
        <w:t>egenstand der Rahmenvereinbarung</w:t>
      </w:r>
      <w:r w:rsidR="006E5B26">
        <w:rPr>
          <w:b/>
          <w:color w:val="auto"/>
          <w:sz w:val="24"/>
          <w:szCs w:val="24"/>
        </w:rPr>
        <w:t xml:space="preserve"> (RV)</w:t>
      </w:r>
      <w:bookmarkEnd w:id="0"/>
    </w:p>
    <w:p w14:paraId="49A7E5D8" w14:textId="77777777" w:rsidR="00EE4A27" w:rsidRPr="00554A40" w:rsidRDefault="00EE4A27" w:rsidP="00432B77">
      <w:pPr>
        <w:pStyle w:val="Textkrper"/>
        <w:spacing w:line="360" w:lineRule="auto"/>
        <w:jc w:val="both"/>
        <w:rPr>
          <w:bCs/>
          <w:szCs w:val="22"/>
        </w:rPr>
      </w:pPr>
    </w:p>
    <w:p w14:paraId="49295E25" w14:textId="77777777" w:rsidR="00432B77" w:rsidRPr="00432B77" w:rsidRDefault="00432B77" w:rsidP="00432B77">
      <w:pPr>
        <w:spacing w:line="360" w:lineRule="auto"/>
        <w:jc w:val="both"/>
        <w:rPr>
          <w:rFonts w:ascii="Arial" w:hAnsi="Arial" w:cs="Arial"/>
          <w:sz w:val="22"/>
          <w:szCs w:val="22"/>
        </w:rPr>
      </w:pPr>
      <w:r w:rsidRPr="00432B77">
        <w:rPr>
          <w:rFonts w:ascii="Arial" w:hAnsi="Arial" w:cs="Arial"/>
          <w:sz w:val="22"/>
          <w:szCs w:val="22"/>
        </w:rPr>
        <w:t>Holzernte</w:t>
      </w:r>
      <w:r w:rsidR="009E5D6B">
        <w:rPr>
          <w:rFonts w:ascii="Arial" w:hAnsi="Arial" w:cs="Arial"/>
          <w:sz w:val="22"/>
          <w:szCs w:val="22"/>
        </w:rPr>
        <w:t>dienstleistungen</w:t>
      </w:r>
      <w:r w:rsidRPr="00432B77">
        <w:rPr>
          <w:rFonts w:ascii="Arial" w:hAnsi="Arial" w:cs="Arial"/>
          <w:sz w:val="22"/>
          <w:szCs w:val="22"/>
        </w:rPr>
        <w:t xml:space="preserve"> mit oder ohne Rücken oder nur </w:t>
      </w:r>
      <w:proofErr w:type="spellStart"/>
      <w:r w:rsidRPr="00432B77">
        <w:rPr>
          <w:rFonts w:ascii="Arial" w:hAnsi="Arial" w:cs="Arial"/>
          <w:sz w:val="22"/>
          <w:szCs w:val="22"/>
        </w:rPr>
        <w:t>Rückedienstleistungen</w:t>
      </w:r>
      <w:proofErr w:type="spellEnd"/>
      <w:r w:rsidRPr="00432B77">
        <w:rPr>
          <w:rFonts w:ascii="Arial" w:hAnsi="Arial" w:cs="Arial"/>
          <w:sz w:val="22"/>
          <w:szCs w:val="22"/>
        </w:rPr>
        <w:t xml:space="preserve">, entsprechend der </w:t>
      </w:r>
      <w:r>
        <w:rPr>
          <w:rFonts w:ascii="Arial" w:hAnsi="Arial" w:cs="Arial"/>
          <w:sz w:val="22"/>
          <w:szCs w:val="22"/>
        </w:rPr>
        <w:t>Leistungsbeschreibung</w:t>
      </w:r>
      <w:r w:rsidRPr="00432B77">
        <w:rPr>
          <w:rFonts w:ascii="Arial" w:hAnsi="Arial" w:cs="Arial"/>
          <w:sz w:val="22"/>
          <w:szCs w:val="22"/>
        </w:rPr>
        <w:t>.</w:t>
      </w:r>
    </w:p>
    <w:p w14:paraId="530D80A4" w14:textId="77777777" w:rsidR="00EE4A27" w:rsidRDefault="00EE4A27" w:rsidP="00187F31"/>
    <w:p w14:paraId="480CED31" w14:textId="77777777" w:rsidR="00EE4A27" w:rsidRDefault="00EE4A27" w:rsidP="00187F31">
      <w:pPr>
        <w:rPr>
          <w:bCs/>
        </w:rPr>
      </w:pPr>
    </w:p>
    <w:p w14:paraId="32F453EF" w14:textId="77777777" w:rsidR="00EE4A27" w:rsidRPr="007B0924" w:rsidRDefault="00EE4A27" w:rsidP="00D54134">
      <w:pPr>
        <w:pStyle w:val="berschrift1"/>
        <w:jc w:val="both"/>
        <w:rPr>
          <w:b/>
          <w:bCs/>
          <w:color w:val="auto"/>
          <w:sz w:val="24"/>
          <w:szCs w:val="24"/>
        </w:rPr>
      </w:pPr>
      <w:bookmarkStart w:id="1" w:name="_Toc205887369"/>
      <w:r w:rsidRPr="007B0924">
        <w:rPr>
          <w:b/>
          <w:color w:val="auto"/>
          <w:sz w:val="24"/>
          <w:szCs w:val="24"/>
        </w:rPr>
        <w:t xml:space="preserve">§ 2 </w:t>
      </w:r>
      <w:r w:rsidR="00432B77">
        <w:rPr>
          <w:b/>
          <w:color w:val="auto"/>
          <w:sz w:val="24"/>
          <w:szCs w:val="24"/>
        </w:rPr>
        <w:t>Leistungsrahmen / Leistungsmenge</w:t>
      </w:r>
      <w:bookmarkEnd w:id="1"/>
    </w:p>
    <w:p w14:paraId="6244B736" w14:textId="77777777" w:rsidR="00EE4A27" w:rsidRPr="00554A40" w:rsidRDefault="00EE4A27" w:rsidP="00D54134">
      <w:pPr>
        <w:pStyle w:val="Textkrper"/>
        <w:spacing w:line="360" w:lineRule="auto"/>
        <w:jc w:val="both"/>
        <w:rPr>
          <w:b/>
          <w:szCs w:val="22"/>
        </w:rPr>
      </w:pPr>
    </w:p>
    <w:p w14:paraId="01358616" w14:textId="77777777" w:rsidR="00432B77" w:rsidRDefault="00432B77" w:rsidP="00432B77">
      <w:pPr>
        <w:spacing w:line="360" w:lineRule="auto"/>
        <w:jc w:val="both"/>
        <w:rPr>
          <w:rFonts w:ascii="Arial" w:hAnsi="Arial" w:cs="Arial"/>
          <w:sz w:val="22"/>
          <w:szCs w:val="22"/>
        </w:rPr>
      </w:pPr>
      <w:r w:rsidRPr="00432B77">
        <w:rPr>
          <w:rFonts w:ascii="Arial" w:hAnsi="Arial" w:cs="Arial"/>
          <w:sz w:val="22"/>
          <w:szCs w:val="22"/>
        </w:rPr>
        <w:t xml:space="preserve">Die Realisierung der geplanten Holzeinschlagsmenge hängt u.a. von den Bedingungen des Holzmarktes ab. Es handelt sich um eine Absichtserklärung des </w:t>
      </w:r>
      <w:r w:rsidR="00020980">
        <w:rPr>
          <w:rFonts w:ascii="Arial" w:hAnsi="Arial" w:cs="Arial"/>
          <w:sz w:val="22"/>
          <w:szCs w:val="22"/>
        </w:rPr>
        <w:t xml:space="preserve">oder der </w:t>
      </w:r>
      <w:r w:rsidRPr="00432B77">
        <w:rPr>
          <w:rFonts w:ascii="Arial" w:hAnsi="Arial" w:cs="Arial"/>
          <w:sz w:val="22"/>
          <w:szCs w:val="22"/>
        </w:rPr>
        <w:t xml:space="preserve">AG. Die </w:t>
      </w:r>
      <w:r w:rsidR="006E5B26">
        <w:rPr>
          <w:rFonts w:ascii="Arial" w:hAnsi="Arial" w:cs="Arial"/>
          <w:sz w:val="22"/>
          <w:szCs w:val="22"/>
        </w:rPr>
        <w:t>RV</w:t>
      </w:r>
      <w:r w:rsidRPr="00432B77">
        <w:rPr>
          <w:rFonts w:ascii="Arial" w:hAnsi="Arial" w:cs="Arial"/>
          <w:sz w:val="22"/>
          <w:szCs w:val="22"/>
        </w:rPr>
        <w:t xml:space="preserve"> bezieht sich auf Hiebe und dabei anfallende Holzmengen als Schätzmengen (Abweichung von +/- 20% in Bezug auf die Gesamt- und Quartalsme</w:t>
      </w:r>
      <w:r w:rsidR="006E5B26">
        <w:rPr>
          <w:rFonts w:ascii="Arial" w:hAnsi="Arial" w:cs="Arial"/>
          <w:sz w:val="22"/>
          <w:szCs w:val="22"/>
        </w:rPr>
        <w:t>ngen</w:t>
      </w:r>
      <w:r w:rsidR="003359E5">
        <w:rPr>
          <w:rFonts w:ascii="Arial" w:hAnsi="Arial" w:cs="Arial"/>
          <w:sz w:val="22"/>
          <w:szCs w:val="22"/>
        </w:rPr>
        <w:t xml:space="preserve"> sind möglich).</w:t>
      </w:r>
    </w:p>
    <w:p w14:paraId="7D65A9F1" w14:textId="77777777" w:rsidR="003359E5" w:rsidRDefault="003359E5" w:rsidP="00187F31"/>
    <w:p w14:paraId="40358C58" w14:textId="77777777" w:rsidR="00E131A5" w:rsidRDefault="00E131A5" w:rsidP="00187F31"/>
    <w:p w14:paraId="6155F2D8" w14:textId="77777777" w:rsidR="003359E5" w:rsidRPr="00ED288A" w:rsidRDefault="00E131A5" w:rsidP="00ED288A">
      <w:pPr>
        <w:pStyle w:val="berschrift1"/>
        <w:jc w:val="both"/>
        <w:rPr>
          <w:b/>
          <w:color w:val="auto"/>
          <w:sz w:val="24"/>
          <w:szCs w:val="24"/>
        </w:rPr>
      </w:pPr>
      <w:bookmarkStart w:id="2" w:name="_Toc205887370"/>
      <w:r w:rsidRPr="00ED288A">
        <w:rPr>
          <w:b/>
          <w:color w:val="auto"/>
          <w:sz w:val="24"/>
          <w:szCs w:val="24"/>
        </w:rPr>
        <w:t xml:space="preserve">§ 3 </w:t>
      </w:r>
      <w:r w:rsidR="003359E5" w:rsidRPr="00ED288A">
        <w:rPr>
          <w:b/>
          <w:color w:val="auto"/>
          <w:sz w:val="24"/>
          <w:szCs w:val="24"/>
        </w:rPr>
        <w:t>Leistungsabruf</w:t>
      </w:r>
      <w:bookmarkEnd w:id="2"/>
    </w:p>
    <w:p w14:paraId="3952315E" w14:textId="77777777" w:rsidR="00E131A5" w:rsidRDefault="00E131A5" w:rsidP="003359E5">
      <w:pPr>
        <w:pStyle w:val="NurText"/>
        <w:spacing w:line="360" w:lineRule="auto"/>
        <w:jc w:val="both"/>
        <w:rPr>
          <w:rFonts w:ascii="Arial" w:hAnsi="Arial" w:cs="Arial"/>
          <w:szCs w:val="22"/>
        </w:rPr>
      </w:pPr>
    </w:p>
    <w:p w14:paraId="33DFF3ED" w14:textId="77777777" w:rsidR="00E131A5" w:rsidRPr="00951A70" w:rsidRDefault="00E131A5" w:rsidP="00E131A5">
      <w:pPr>
        <w:pStyle w:val="NurText"/>
        <w:spacing w:line="360" w:lineRule="auto"/>
        <w:jc w:val="both"/>
        <w:rPr>
          <w:rFonts w:ascii="Arial" w:hAnsi="Arial" w:cs="Arial"/>
          <w:szCs w:val="22"/>
        </w:rPr>
      </w:pPr>
      <w:r>
        <w:rPr>
          <w:rFonts w:ascii="Arial" w:hAnsi="Arial" w:cs="Arial"/>
          <w:szCs w:val="22"/>
        </w:rPr>
        <w:t xml:space="preserve">Der Abruf der Einzelleistungen </w:t>
      </w:r>
      <w:r w:rsidRPr="00951A70">
        <w:rPr>
          <w:rFonts w:ascii="Arial" w:hAnsi="Arial" w:cs="Arial"/>
          <w:szCs w:val="22"/>
        </w:rPr>
        <w:t>erfolgt bedarfsweise während der Rahmenvertragslaufzeit.</w:t>
      </w:r>
    </w:p>
    <w:p w14:paraId="319D97E6" w14:textId="77777777" w:rsidR="00E131A5" w:rsidRPr="00951A70" w:rsidRDefault="00E131A5" w:rsidP="00E131A5">
      <w:pPr>
        <w:pStyle w:val="NurText"/>
        <w:spacing w:line="360" w:lineRule="auto"/>
        <w:jc w:val="both"/>
        <w:rPr>
          <w:rFonts w:ascii="Arial" w:hAnsi="Arial" w:cs="Arial"/>
          <w:szCs w:val="22"/>
        </w:rPr>
      </w:pPr>
      <w:commentRangeStart w:id="3"/>
      <w:r w:rsidRPr="00951A70">
        <w:rPr>
          <w:rFonts w:ascii="Arial" w:hAnsi="Arial" w:cs="Arial"/>
          <w:szCs w:val="22"/>
        </w:rPr>
        <w:t>Bei jedem anstehenden Einzelabruf innerhalb eines Loses werden die RV-Partner*innen gemäß der Rankingreihenfolge zur Ausführung angefragt, beginnend mit dem erstplatzierten Unternehmen. Dieses Unternehmen hat sich binnen eines Werktags zurückzumelden</w:t>
      </w:r>
      <w:r w:rsidR="00D420C0" w:rsidRPr="00951A70">
        <w:rPr>
          <w:rFonts w:ascii="Arial" w:hAnsi="Arial" w:cs="Arial"/>
          <w:szCs w:val="22"/>
        </w:rPr>
        <w:t>,</w:t>
      </w:r>
      <w:r w:rsidRPr="00951A70">
        <w:rPr>
          <w:rFonts w:ascii="Arial" w:hAnsi="Arial" w:cs="Arial"/>
          <w:szCs w:val="22"/>
        </w:rPr>
        <w:t xml:space="preserve"> ob der Einzelauftrag angenommen wird oder nicht. Sollte keine Rückmeldung oder eine Ablehnung erfolgen, verfällt der Anspruch auf die Auftragserteilung des Einzelauftrags. Entsprechend wird im nächsten Schritt das zweitplatzierte Unternehmen kontaktiert und mit der gleichen Frist angefragt. Dieses Vorgehen wird so lange durchgeführt, bis der oder dem AG entweder eine Zusage vorliegt oder alle RV-Partner*innen die Ausführung des Einzelabrufs abgelehnt haben. </w:t>
      </w:r>
    </w:p>
    <w:p w14:paraId="05D9335E" w14:textId="77777777" w:rsidR="00E131A5" w:rsidRPr="00432B77" w:rsidRDefault="00E131A5" w:rsidP="00E131A5">
      <w:pPr>
        <w:pStyle w:val="NurText"/>
        <w:spacing w:line="360" w:lineRule="auto"/>
        <w:jc w:val="both"/>
        <w:rPr>
          <w:rFonts w:ascii="Arial" w:hAnsi="Arial" w:cs="Arial"/>
          <w:szCs w:val="22"/>
        </w:rPr>
      </w:pPr>
      <w:commentRangeStart w:id="4"/>
      <w:r w:rsidRPr="00951A70">
        <w:rPr>
          <w:rFonts w:ascii="Arial" w:hAnsi="Arial" w:cs="Arial"/>
          <w:szCs w:val="22"/>
        </w:rPr>
        <w:t>Sofern RV-Partner*innen zweimal hintereinander die Erbringung eines Einzelauftrags ablehn</w:t>
      </w:r>
      <w:r w:rsidR="00D420C0" w:rsidRPr="00951A70">
        <w:rPr>
          <w:rFonts w:ascii="Arial" w:hAnsi="Arial" w:cs="Arial"/>
          <w:szCs w:val="22"/>
        </w:rPr>
        <w:t>en</w:t>
      </w:r>
      <w:r w:rsidRPr="00951A70">
        <w:rPr>
          <w:rFonts w:ascii="Arial" w:hAnsi="Arial" w:cs="Arial"/>
          <w:szCs w:val="22"/>
        </w:rPr>
        <w:t>, wird von einer fehlenden Leistungsfähigkeit ausgegangen. Für zukünftige Einzelabrufe wird die oder der RV-Partner*in trotz</w:t>
      </w:r>
      <w:r>
        <w:rPr>
          <w:rFonts w:ascii="Arial" w:hAnsi="Arial" w:cs="Arial"/>
          <w:szCs w:val="22"/>
        </w:rPr>
        <w:t xml:space="preserve"> des Rankingplatzes nicht mehr für die Einzelaufträge angefragt. Wird die oder der RV-Partner*in aus dem o.g. Grund nicht mehr konsultiert, obliegt ihr oder ihm die Pflicht, die Wiederherstellung der Leistungsfähigkeit </w:t>
      </w:r>
      <w:r w:rsidR="00D420C0">
        <w:rPr>
          <w:rFonts w:ascii="Arial" w:hAnsi="Arial" w:cs="Arial"/>
          <w:szCs w:val="22"/>
        </w:rPr>
        <w:t>schriftlich</w:t>
      </w:r>
      <w:r>
        <w:rPr>
          <w:rFonts w:ascii="Arial" w:hAnsi="Arial" w:cs="Arial"/>
          <w:szCs w:val="22"/>
        </w:rPr>
        <w:t xml:space="preserve"> bei der oder bei dem AG anzuzeigen. </w:t>
      </w:r>
      <w:commentRangeEnd w:id="3"/>
      <w:r>
        <w:rPr>
          <w:rStyle w:val="Kommentarzeichen"/>
          <w:rFonts w:ascii="Times New Roman" w:eastAsia="Times New Roman" w:hAnsi="Times New Roman" w:cs="Times New Roman"/>
          <w:lang w:eastAsia="de-DE"/>
        </w:rPr>
        <w:commentReference w:id="3"/>
      </w:r>
      <w:commentRangeEnd w:id="4"/>
      <w:r>
        <w:rPr>
          <w:rStyle w:val="Kommentarzeichen"/>
          <w:rFonts w:ascii="Times New Roman" w:eastAsia="Times New Roman" w:hAnsi="Times New Roman" w:cs="Times New Roman"/>
          <w:lang w:eastAsia="de-DE"/>
        </w:rPr>
        <w:commentReference w:id="4"/>
      </w:r>
    </w:p>
    <w:p w14:paraId="78944455" w14:textId="77777777" w:rsidR="00432B77" w:rsidRDefault="00432B77" w:rsidP="00187F31"/>
    <w:p w14:paraId="6B0E7101" w14:textId="77777777" w:rsidR="003359E5" w:rsidRDefault="003359E5" w:rsidP="00187F31"/>
    <w:p w14:paraId="24122495" w14:textId="77777777" w:rsidR="00EE4A27" w:rsidRPr="007B0924" w:rsidRDefault="00EE4A27" w:rsidP="00D54134">
      <w:pPr>
        <w:pStyle w:val="berschrift1"/>
        <w:jc w:val="both"/>
        <w:rPr>
          <w:b/>
          <w:bCs/>
          <w:color w:val="auto"/>
          <w:sz w:val="24"/>
          <w:szCs w:val="24"/>
        </w:rPr>
      </w:pPr>
      <w:bookmarkStart w:id="5" w:name="_Toc205887371"/>
      <w:r w:rsidRPr="007B0924">
        <w:rPr>
          <w:b/>
          <w:color w:val="auto"/>
          <w:sz w:val="24"/>
          <w:szCs w:val="24"/>
        </w:rPr>
        <w:t xml:space="preserve">§ </w:t>
      </w:r>
      <w:r w:rsidR="00E131A5">
        <w:rPr>
          <w:b/>
          <w:color w:val="auto"/>
          <w:sz w:val="24"/>
          <w:szCs w:val="24"/>
        </w:rPr>
        <w:t xml:space="preserve">4 </w:t>
      </w:r>
      <w:r w:rsidR="00432B77">
        <w:rPr>
          <w:b/>
          <w:color w:val="auto"/>
          <w:sz w:val="24"/>
          <w:szCs w:val="24"/>
        </w:rPr>
        <w:t>Vergütung</w:t>
      </w:r>
      <w:bookmarkEnd w:id="5"/>
    </w:p>
    <w:p w14:paraId="67122D49" w14:textId="77777777" w:rsidR="00EE4A27" w:rsidRPr="00554A40" w:rsidRDefault="00EE4A27" w:rsidP="00D54134">
      <w:pPr>
        <w:pStyle w:val="Textkrper"/>
        <w:spacing w:line="360" w:lineRule="auto"/>
        <w:jc w:val="both"/>
        <w:rPr>
          <w:bCs/>
          <w:szCs w:val="22"/>
        </w:rPr>
      </w:pPr>
    </w:p>
    <w:p w14:paraId="69FC46C4" w14:textId="6228B1BD" w:rsidR="00BB7DD6" w:rsidRDefault="00432B77" w:rsidP="00187F31">
      <w:pPr>
        <w:spacing w:line="360" w:lineRule="auto"/>
        <w:ind w:firstLine="3"/>
        <w:jc w:val="both"/>
        <w:rPr>
          <w:rFonts w:ascii="Arial" w:hAnsi="Arial" w:cs="Arial"/>
          <w:sz w:val="22"/>
          <w:szCs w:val="22"/>
        </w:rPr>
      </w:pPr>
      <w:r w:rsidRPr="00432B77">
        <w:rPr>
          <w:rFonts w:ascii="Arial" w:hAnsi="Arial" w:cs="Arial"/>
          <w:sz w:val="22"/>
          <w:szCs w:val="22"/>
        </w:rPr>
        <w:lastRenderedPageBreak/>
        <w:t>Abrechnungsgrundlage ist das zugeschlagene Angebot.</w:t>
      </w:r>
      <w:r w:rsidR="00187F31">
        <w:rPr>
          <w:rFonts w:ascii="Arial" w:hAnsi="Arial" w:cs="Arial"/>
          <w:sz w:val="22"/>
          <w:szCs w:val="22"/>
        </w:rPr>
        <w:t xml:space="preserve"> </w:t>
      </w:r>
      <w:r w:rsidRPr="00D420C0">
        <w:rPr>
          <w:rFonts w:ascii="Arial" w:hAnsi="Arial" w:cs="Arial"/>
          <w:sz w:val="22"/>
          <w:szCs w:val="22"/>
        </w:rPr>
        <w:t>Das</w:t>
      </w:r>
      <w:r w:rsidR="00BB7DD6" w:rsidRPr="00187F31">
        <w:rPr>
          <w:rFonts w:ascii="Arial" w:hAnsi="Arial" w:cs="Arial"/>
          <w:sz w:val="22"/>
          <w:szCs w:val="22"/>
        </w:rPr>
        <w:t xml:space="preserve"> Stückvolumen pro </w:t>
      </w:r>
      <w:r w:rsidR="009F3790" w:rsidRPr="00187F31">
        <w:rPr>
          <w:rFonts w:ascii="Arial" w:hAnsi="Arial" w:cs="Arial"/>
          <w:sz w:val="22"/>
          <w:szCs w:val="22"/>
        </w:rPr>
        <w:t>Durchschnittbaums</w:t>
      </w:r>
      <w:r w:rsidR="00BB7DD6" w:rsidRPr="00187F31">
        <w:rPr>
          <w:rFonts w:ascii="Arial" w:hAnsi="Arial" w:cs="Arial"/>
          <w:sz w:val="22"/>
          <w:szCs w:val="22"/>
        </w:rPr>
        <w:t xml:space="preserve"> der Baumartengruppe</w:t>
      </w:r>
      <w:r w:rsidRPr="00D420C0">
        <w:rPr>
          <w:rFonts w:ascii="Arial" w:hAnsi="Arial" w:cs="Arial"/>
          <w:sz w:val="22"/>
          <w:szCs w:val="22"/>
        </w:rPr>
        <w:t xml:space="preserve"> </w:t>
      </w:r>
      <w:r w:rsidR="00BB7DD6" w:rsidRPr="00D420C0">
        <w:rPr>
          <w:rFonts w:ascii="Arial" w:hAnsi="Arial" w:cs="Arial"/>
          <w:sz w:val="22"/>
          <w:szCs w:val="22"/>
        </w:rPr>
        <w:t xml:space="preserve">ist die </w:t>
      </w:r>
      <w:r w:rsidRPr="00D420C0">
        <w:rPr>
          <w:rFonts w:ascii="Arial" w:hAnsi="Arial" w:cs="Arial"/>
          <w:sz w:val="22"/>
          <w:szCs w:val="22"/>
        </w:rPr>
        <w:t xml:space="preserve">Bezugsgröße </w:t>
      </w:r>
      <w:r w:rsidR="00BB7DD6" w:rsidRPr="00D420C0">
        <w:rPr>
          <w:rFonts w:ascii="Arial" w:hAnsi="Arial" w:cs="Arial"/>
          <w:sz w:val="22"/>
          <w:szCs w:val="22"/>
        </w:rPr>
        <w:t>für den Tabellen-Grundpreis</w:t>
      </w:r>
      <w:r w:rsidR="00BB7DD6">
        <w:rPr>
          <w:rFonts w:ascii="Arial" w:hAnsi="Arial" w:cs="Arial"/>
          <w:sz w:val="22"/>
          <w:szCs w:val="22"/>
        </w:rPr>
        <w:t>.</w:t>
      </w:r>
    </w:p>
    <w:p w14:paraId="0E33CD7C" w14:textId="77777777" w:rsidR="00684300" w:rsidRPr="00460E80" w:rsidRDefault="00684300" w:rsidP="00187F31"/>
    <w:p w14:paraId="745EC052" w14:textId="77777777" w:rsidR="003359E5" w:rsidRDefault="003359E5" w:rsidP="00187F31"/>
    <w:p w14:paraId="7205056B" w14:textId="77777777" w:rsidR="00432B77" w:rsidRPr="007B0924" w:rsidRDefault="00432B77" w:rsidP="00432B77">
      <w:pPr>
        <w:pStyle w:val="berschrift1"/>
        <w:jc w:val="both"/>
        <w:rPr>
          <w:b/>
          <w:bCs/>
          <w:color w:val="auto"/>
          <w:sz w:val="24"/>
          <w:szCs w:val="24"/>
        </w:rPr>
      </w:pPr>
      <w:bookmarkStart w:id="6" w:name="_Toc205887372"/>
      <w:r w:rsidRPr="007B0924">
        <w:rPr>
          <w:b/>
          <w:color w:val="auto"/>
          <w:sz w:val="24"/>
          <w:szCs w:val="24"/>
        </w:rPr>
        <w:t xml:space="preserve">§ </w:t>
      </w:r>
      <w:r w:rsidR="00E131A5">
        <w:rPr>
          <w:b/>
          <w:color w:val="auto"/>
          <w:sz w:val="24"/>
          <w:szCs w:val="24"/>
        </w:rPr>
        <w:t>4 a</w:t>
      </w:r>
      <w:r w:rsidR="00E131A5" w:rsidRPr="007B0924">
        <w:rPr>
          <w:b/>
          <w:color w:val="auto"/>
          <w:sz w:val="24"/>
          <w:szCs w:val="24"/>
        </w:rPr>
        <w:t xml:space="preserve"> </w:t>
      </w:r>
      <w:r>
        <w:rPr>
          <w:b/>
          <w:color w:val="auto"/>
          <w:sz w:val="24"/>
          <w:szCs w:val="24"/>
        </w:rPr>
        <w:t>Abweichende Vergütung</w:t>
      </w:r>
      <w:bookmarkEnd w:id="6"/>
    </w:p>
    <w:p w14:paraId="45ADCEFC" w14:textId="77777777" w:rsidR="00432B77" w:rsidRPr="00554A40" w:rsidRDefault="00432B77" w:rsidP="00432B77">
      <w:pPr>
        <w:pStyle w:val="Textkrper"/>
        <w:spacing w:line="360" w:lineRule="auto"/>
        <w:jc w:val="both"/>
        <w:rPr>
          <w:bCs/>
          <w:szCs w:val="22"/>
        </w:rPr>
      </w:pPr>
    </w:p>
    <w:p w14:paraId="3893319B" w14:textId="77777777" w:rsidR="00A04A07" w:rsidRPr="00A04A07" w:rsidRDefault="00A04A07" w:rsidP="00A04A07">
      <w:pPr>
        <w:spacing w:line="360" w:lineRule="auto"/>
        <w:contextualSpacing/>
        <w:mirrorIndents/>
        <w:jc w:val="both"/>
        <w:rPr>
          <w:rFonts w:asciiTheme="minorHAnsi" w:hAnsiTheme="minorHAnsi" w:cstheme="minorHAnsi"/>
          <w:sz w:val="22"/>
          <w:szCs w:val="22"/>
        </w:rPr>
      </w:pPr>
      <w:r w:rsidRPr="00A04A07">
        <w:rPr>
          <w:rFonts w:asciiTheme="minorHAnsi" w:hAnsiTheme="minorHAnsi" w:cstheme="minorHAnsi"/>
          <w:sz w:val="22"/>
          <w:szCs w:val="22"/>
        </w:rPr>
        <w:t xml:space="preserve">Bei einer Hangneigung über 50 % wird die betreffende Einzelmaßnahme vollständig im Zeitlohn vergütet. Bei einem mittleren Seilauszug über 50 m in der Ebenen/ bergab oder einem maximalen Auszug über 25 m bergauf ist die </w:t>
      </w:r>
      <w:proofErr w:type="spellStart"/>
      <w:r w:rsidRPr="00A04A07">
        <w:rPr>
          <w:rFonts w:asciiTheme="minorHAnsi" w:hAnsiTheme="minorHAnsi" w:cstheme="minorHAnsi"/>
          <w:sz w:val="22"/>
          <w:szCs w:val="22"/>
        </w:rPr>
        <w:t>Beiseilarbeit</w:t>
      </w:r>
      <w:proofErr w:type="spellEnd"/>
      <w:r w:rsidRPr="00A04A07">
        <w:rPr>
          <w:rFonts w:asciiTheme="minorHAnsi" w:hAnsiTheme="minorHAnsi" w:cstheme="minorHAnsi"/>
          <w:sz w:val="22"/>
          <w:szCs w:val="22"/>
        </w:rPr>
        <w:t xml:space="preserve"> im Zeitlohn zu vergüten. </w:t>
      </w:r>
    </w:p>
    <w:p w14:paraId="01E2EA38" w14:textId="77777777" w:rsidR="00A04A07" w:rsidRPr="00A04A07" w:rsidRDefault="00A04A07" w:rsidP="00A04A07">
      <w:pPr>
        <w:spacing w:line="360" w:lineRule="auto"/>
        <w:contextualSpacing/>
        <w:mirrorIndents/>
        <w:jc w:val="both"/>
        <w:rPr>
          <w:rFonts w:asciiTheme="minorHAnsi" w:hAnsiTheme="minorHAnsi" w:cstheme="minorHAnsi"/>
          <w:sz w:val="22"/>
          <w:szCs w:val="22"/>
        </w:rPr>
      </w:pPr>
      <w:r w:rsidRPr="00A04A07">
        <w:rPr>
          <w:rFonts w:asciiTheme="minorHAnsi" w:hAnsiTheme="minorHAnsi" w:cstheme="minorHAnsi"/>
          <w:sz w:val="22"/>
          <w:szCs w:val="22"/>
        </w:rPr>
        <w:t>Abweichend kann auf Verlangen des AN ein Erschwernisaufschlag bis zu 15 Prozent gewährt werden.</w:t>
      </w:r>
    </w:p>
    <w:p w14:paraId="72D8C763" w14:textId="77777777" w:rsidR="00432B77" w:rsidRDefault="00432B77" w:rsidP="00187F31"/>
    <w:p w14:paraId="01661D33" w14:textId="77777777" w:rsidR="00432B77" w:rsidRDefault="00432B77" w:rsidP="00187F31"/>
    <w:p w14:paraId="457AE74C" w14:textId="77777777" w:rsidR="00432B77" w:rsidRPr="007B0924" w:rsidRDefault="00432B77" w:rsidP="00432B77">
      <w:pPr>
        <w:pStyle w:val="berschrift1"/>
        <w:jc w:val="both"/>
        <w:rPr>
          <w:b/>
          <w:bCs/>
          <w:color w:val="auto"/>
          <w:sz w:val="24"/>
          <w:szCs w:val="24"/>
        </w:rPr>
      </w:pPr>
      <w:bookmarkStart w:id="7" w:name="_Toc205887373"/>
      <w:r>
        <w:rPr>
          <w:b/>
          <w:color w:val="auto"/>
          <w:sz w:val="24"/>
          <w:szCs w:val="24"/>
        </w:rPr>
        <w:t xml:space="preserve">§ </w:t>
      </w:r>
      <w:r w:rsidR="00E131A5">
        <w:rPr>
          <w:b/>
          <w:color w:val="auto"/>
          <w:sz w:val="24"/>
          <w:szCs w:val="24"/>
        </w:rPr>
        <w:t>4 b</w:t>
      </w:r>
      <w:r w:rsidR="00E131A5" w:rsidRPr="007B0924">
        <w:rPr>
          <w:b/>
          <w:color w:val="auto"/>
          <w:sz w:val="24"/>
          <w:szCs w:val="24"/>
        </w:rPr>
        <w:t xml:space="preserve"> </w:t>
      </w:r>
      <w:r>
        <w:rPr>
          <w:b/>
          <w:color w:val="auto"/>
          <w:sz w:val="24"/>
          <w:szCs w:val="24"/>
        </w:rPr>
        <w:t>Preisgleitklausel</w:t>
      </w:r>
      <w:bookmarkEnd w:id="7"/>
    </w:p>
    <w:p w14:paraId="17082A2D" w14:textId="77777777" w:rsidR="00432B77" w:rsidRPr="00554A40" w:rsidRDefault="00432B77" w:rsidP="00432B77">
      <w:pPr>
        <w:pStyle w:val="Textkrper"/>
        <w:spacing w:line="360" w:lineRule="auto"/>
        <w:jc w:val="both"/>
        <w:rPr>
          <w:bCs/>
          <w:szCs w:val="22"/>
        </w:rPr>
      </w:pPr>
    </w:p>
    <w:p w14:paraId="2F46BDF1" w14:textId="77777777" w:rsidR="008639B2" w:rsidRDefault="008639B2" w:rsidP="008639B2">
      <w:pPr>
        <w:pStyle w:val="Listenabsatz"/>
        <w:numPr>
          <w:ilvl w:val="0"/>
          <w:numId w:val="21"/>
        </w:numPr>
        <w:spacing w:line="360" w:lineRule="auto"/>
        <w:contextualSpacing/>
        <w:jc w:val="both"/>
        <w:rPr>
          <w:rFonts w:ascii="Arial" w:hAnsi="Arial" w:cs="Arial"/>
          <w:sz w:val="22"/>
          <w:szCs w:val="22"/>
        </w:rPr>
      </w:pPr>
      <w:r>
        <w:rPr>
          <w:rFonts w:ascii="Arial" w:hAnsi="Arial" w:cs="Arial"/>
          <w:sz w:val="22"/>
          <w:szCs w:val="22"/>
        </w:rPr>
        <w:t>Im ersten Vertragsjahr gelten die Angebotspreise ohne Änderung.</w:t>
      </w:r>
    </w:p>
    <w:p w14:paraId="47F185DD" w14:textId="77777777" w:rsidR="008639B2" w:rsidRDefault="008639B2" w:rsidP="008639B2">
      <w:pPr>
        <w:pStyle w:val="Listenabsatz"/>
        <w:numPr>
          <w:ilvl w:val="0"/>
          <w:numId w:val="21"/>
        </w:numPr>
        <w:spacing w:line="360" w:lineRule="auto"/>
        <w:contextualSpacing/>
        <w:jc w:val="both"/>
        <w:rPr>
          <w:rFonts w:ascii="Arial" w:hAnsi="Arial" w:cs="Arial"/>
          <w:sz w:val="22"/>
          <w:szCs w:val="22"/>
        </w:rPr>
      </w:pPr>
      <w:r>
        <w:rPr>
          <w:rFonts w:ascii="Arial" w:hAnsi="Arial" w:cs="Arial"/>
          <w:sz w:val="22"/>
          <w:szCs w:val="22"/>
        </w:rPr>
        <w:t>Im Falle einer Vertragsverlängerung kann eine Anpassung der Angebotspreise für das jeweilige Verlängerungsjahr nach dem vom Bundesamt für Statistik veröffentlichten Verbraucherpreisindex Abteilung 12 „Andere Waren- und Dienstleistungen“ erfolgen, sofern sich der Indexwert im Vergleich zum Vertragsbeginn um mehr als zwei Punkte (negativ oder positiv) verändert hat.</w:t>
      </w:r>
      <w:r>
        <w:rPr>
          <w:rFonts w:ascii="Arial" w:hAnsi="Arial" w:cs="Arial"/>
          <w:sz w:val="22"/>
          <w:szCs w:val="22"/>
        </w:rPr>
        <w:tab/>
      </w:r>
      <w:r>
        <w:rPr>
          <w:rFonts w:ascii="Arial" w:hAnsi="Arial" w:cs="Arial"/>
          <w:sz w:val="22"/>
          <w:szCs w:val="22"/>
        </w:rPr>
        <w:br/>
      </w:r>
      <w:bookmarkStart w:id="8" w:name="OLE_LINK1"/>
      <w:r>
        <w:rPr>
          <w:rFonts w:ascii="Arial" w:hAnsi="Arial" w:cs="Arial"/>
          <w:sz w:val="22"/>
          <w:szCs w:val="22"/>
        </w:rPr>
        <w:t>Die Anpassung ist bis spätestens 14 Kalendertage vor Beginn des Verlängerungsjahres schriftlich durch den Auftragnehmer oder den Auftraggeber dem Vertragspartner anzuzeigen. Bezugsdatum ist das in § 5 der Rahmenvereinbarungsbedingungen genannte Datum.</w:t>
      </w:r>
      <w:bookmarkEnd w:id="8"/>
    </w:p>
    <w:p w14:paraId="17A95BC9" w14:textId="77777777" w:rsidR="008639B2" w:rsidRDefault="008639B2" w:rsidP="008639B2">
      <w:pPr>
        <w:pStyle w:val="Listenabsatz"/>
        <w:spacing w:line="360" w:lineRule="auto"/>
        <w:ind w:left="360"/>
        <w:contextualSpacing/>
        <w:jc w:val="both"/>
        <w:rPr>
          <w:rFonts w:ascii="Arial" w:hAnsi="Arial" w:cs="Arial"/>
          <w:sz w:val="22"/>
          <w:szCs w:val="22"/>
        </w:rPr>
      </w:pPr>
      <w:r>
        <w:rPr>
          <w:rFonts w:ascii="Arial" w:hAnsi="Arial" w:cs="Arial"/>
          <w:sz w:val="22"/>
          <w:szCs w:val="22"/>
        </w:rPr>
        <w:t>Der Index ist derzeit unter</w:t>
      </w:r>
      <w:r>
        <w:rPr>
          <w:rFonts w:ascii="Arial" w:hAnsi="Arial" w:cs="Arial"/>
          <w:sz w:val="22"/>
          <w:szCs w:val="22"/>
        </w:rPr>
        <w:tab/>
        <w:t xml:space="preserve"> </w:t>
      </w:r>
      <w:hyperlink r:id="rId11" w:history="1">
        <w:r>
          <w:rPr>
            <w:rStyle w:val="Hyperlink"/>
            <w:rFonts w:ascii="Arial" w:hAnsi="Arial" w:cs="Arial"/>
            <w:sz w:val="22"/>
            <w:szCs w:val="22"/>
          </w:rPr>
          <w:t>https://www.destatis.de/DE/Themen/Wirtschaft/Preise/Verbraucherpreisindex/Tabellen/Verbraucherpreise-12Kategorien.html</w:t>
        </w:r>
      </w:hyperlink>
      <w:r>
        <w:rPr>
          <w:rFonts w:ascii="Arial" w:hAnsi="Arial" w:cs="Arial"/>
          <w:sz w:val="22"/>
          <w:szCs w:val="22"/>
        </w:rPr>
        <w:t xml:space="preserve"> einsehbar.</w:t>
      </w:r>
    </w:p>
    <w:p w14:paraId="5732E218" w14:textId="77777777" w:rsidR="00432B77" w:rsidRPr="008639B2" w:rsidRDefault="008639B2" w:rsidP="008639B2">
      <w:pPr>
        <w:pStyle w:val="Listenabsatz"/>
        <w:numPr>
          <w:ilvl w:val="0"/>
          <w:numId w:val="21"/>
        </w:numPr>
        <w:spacing w:line="360" w:lineRule="auto"/>
        <w:contextualSpacing/>
        <w:jc w:val="both"/>
        <w:rPr>
          <w:rFonts w:ascii="Arial" w:hAnsi="Arial" w:cs="Arial"/>
          <w:sz w:val="22"/>
          <w:szCs w:val="22"/>
        </w:rPr>
      </w:pPr>
      <w:r>
        <w:rPr>
          <w:rFonts w:ascii="Arial" w:hAnsi="Arial" w:cs="Arial"/>
          <w:sz w:val="22"/>
          <w:szCs w:val="22"/>
        </w:rPr>
        <w:t>Die mögliche Preisveränderung für ein Verlängerungsjahr ergibt sich aus der Differenz des Index zu Vertragsbeginn und des Index drei Monate vor Vertragsende des laufenden Jahres.</w:t>
      </w:r>
    </w:p>
    <w:p w14:paraId="561895C6" w14:textId="77777777" w:rsidR="008639B2" w:rsidRPr="008639B2" w:rsidRDefault="008639B2" w:rsidP="008639B2">
      <w:pPr>
        <w:spacing w:line="276" w:lineRule="auto"/>
        <w:rPr>
          <w:rFonts w:ascii="Arial" w:hAnsi="Arial" w:cs="Arial"/>
        </w:rPr>
      </w:pPr>
    </w:p>
    <w:p w14:paraId="0836ABB8" w14:textId="77777777" w:rsidR="00432B77" w:rsidRPr="006E5B26" w:rsidRDefault="00432B77" w:rsidP="006E5B26">
      <w:pPr>
        <w:pStyle w:val="Listenabsatz"/>
        <w:spacing w:line="276" w:lineRule="auto"/>
        <w:ind w:left="426"/>
        <w:rPr>
          <w:rFonts w:ascii="Arial" w:hAnsi="Arial" w:cs="Arial"/>
          <w:b/>
          <w:sz w:val="18"/>
          <w:szCs w:val="18"/>
        </w:rPr>
      </w:pPr>
      <w:r w:rsidRPr="006E5B26">
        <w:rPr>
          <w:rFonts w:ascii="Arial" w:hAnsi="Arial" w:cs="Arial"/>
          <w:b/>
          <w:sz w:val="18"/>
          <w:szCs w:val="18"/>
        </w:rPr>
        <w:t xml:space="preserve">Beispiel 1: </w:t>
      </w:r>
    </w:p>
    <w:p w14:paraId="34665CB4" w14:textId="77777777" w:rsidR="00432B77" w:rsidRPr="006E5B26" w:rsidRDefault="00432B77" w:rsidP="006E5B26">
      <w:pPr>
        <w:pStyle w:val="Listenabsatz"/>
        <w:numPr>
          <w:ilvl w:val="0"/>
          <w:numId w:val="20"/>
        </w:numPr>
        <w:spacing w:line="276" w:lineRule="auto"/>
        <w:rPr>
          <w:rFonts w:ascii="Arial" w:hAnsi="Arial" w:cs="Arial"/>
          <w:sz w:val="18"/>
          <w:szCs w:val="18"/>
        </w:rPr>
      </w:pPr>
      <w:r w:rsidRPr="006E5B26">
        <w:rPr>
          <w:rFonts w:ascii="Arial" w:hAnsi="Arial" w:cs="Arial"/>
          <w:sz w:val="18"/>
          <w:szCs w:val="18"/>
        </w:rPr>
        <w:t>Vertragsbeginn: 01.01.2023, mit dreimaliger jährlicher Verlängerungsoption</w:t>
      </w:r>
    </w:p>
    <w:p w14:paraId="55FF3B55" w14:textId="77777777" w:rsidR="00432B77" w:rsidRPr="006058BD" w:rsidRDefault="00432B77" w:rsidP="006E5B26">
      <w:pPr>
        <w:pStyle w:val="Listenabsatz"/>
        <w:numPr>
          <w:ilvl w:val="0"/>
          <w:numId w:val="20"/>
        </w:numPr>
        <w:spacing w:line="276" w:lineRule="auto"/>
        <w:rPr>
          <w:rFonts w:ascii="Arial" w:hAnsi="Arial" w:cs="Arial"/>
          <w:sz w:val="18"/>
          <w:szCs w:val="18"/>
        </w:rPr>
      </w:pPr>
      <w:r w:rsidRPr="006058BD">
        <w:rPr>
          <w:rFonts w:ascii="Arial" w:hAnsi="Arial" w:cs="Arial"/>
          <w:sz w:val="18"/>
          <w:szCs w:val="18"/>
        </w:rPr>
        <w:t>Indexwert</w:t>
      </w:r>
      <w:r>
        <w:rPr>
          <w:rFonts w:ascii="Arial" w:hAnsi="Arial" w:cs="Arial"/>
          <w:sz w:val="18"/>
          <w:szCs w:val="18"/>
        </w:rPr>
        <w:t xml:space="preserve"> zum Vertragsbeginn (Januar </w:t>
      </w:r>
      <w:r w:rsidRPr="008B50BF">
        <w:rPr>
          <w:rFonts w:ascii="Arial" w:hAnsi="Arial" w:cs="Arial"/>
          <w:sz w:val="18"/>
          <w:szCs w:val="18"/>
        </w:rPr>
        <w:t>202</w:t>
      </w:r>
      <w:r>
        <w:rPr>
          <w:rFonts w:ascii="Arial" w:hAnsi="Arial" w:cs="Arial"/>
          <w:sz w:val="18"/>
          <w:szCs w:val="18"/>
        </w:rPr>
        <w:t>3)</w:t>
      </w:r>
      <w:r w:rsidRPr="006058BD">
        <w:rPr>
          <w:rFonts w:ascii="Arial" w:hAnsi="Arial" w:cs="Arial"/>
          <w:sz w:val="18"/>
          <w:szCs w:val="18"/>
        </w:rPr>
        <w:t>: 1</w:t>
      </w:r>
      <w:r>
        <w:rPr>
          <w:rFonts w:ascii="Arial" w:hAnsi="Arial" w:cs="Arial"/>
          <w:sz w:val="18"/>
          <w:szCs w:val="18"/>
        </w:rPr>
        <w:t>12 Punkte</w:t>
      </w:r>
      <w:r w:rsidRPr="006058BD">
        <w:rPr>
          <w:rFonts w:ascii="Arial" w:hAnsi="Arial" w:cs="Arial"/>
          <w:sz w:val="18"/>
          <w:szCs w:val="18"/>
        </w:rPr>
        <w:t xml:space="preserve"> </w:t>
      </w:r>
      <w:r>
        <w:rPr>
          <w:rFonts w:ascii="Arial" w:hAnsi="Arial" w:cs="Arial"/>
          <w:sz w:val="18"/>
          <w:szCs w:val="18"/>
        </w:rPr>
        <w:t>(Ausgangswert)</w:t>
      </w:r>
    </w:p>
    <w:p w14:paraId="3B9412D5" w14:textId="77777777" w:rsidR="00432B77" w:rsidRDefault="00432B77" w:rsidP="006E5B26">
      <w:pPr>
        <w:pStyle w:val="Listenabsatz"/>
        <w:spacing w:line="276" w:lineRule="auto"/>
        <w:ind w:left="426"/>
        <w:rPr>
          <w:rFonts w:ascii="Arial" w:hAnsi="Arial" w:cs="Arial"/>
          <w:sz w:val="18"/>
          <w:szCs w:val="18"/>
        </w:rPr>
      </w:pPr>
    </w:p>
    <w:p w14:paraId="3AA33EE2" w14:textId="77777777" w:rsidR="00432B77" w:rsidRPr="006058BD" w:rsidRDefault="00432B77" w:rsidP="006E5B26">
      <w:pPr>
        <w:pStyle w:val="Listenabsatz"/>
        <w:spacing w:line="276" w:lineRule="auto"/>
        <w:ind w:left="426"/>
        <w:rPr>
          <w:rFonts w:ascii="Arial" w:hAnsi="Arial" w:cs="Arial"/>
          <w:sz w:val="18"/>
          <w:szCs w:val="18"/>
          <w:u w:val="single"/>
        </w:rPr>
      </w:pPr>
      <w:r w:rsidRPr="006058BD">
        <w:rPr>
          <w:rFonts w:ascii="Arial" w:hAnsi="Arial" w:cs="Arial"/>
          <w:sz w:val="18"/>
          <w:szCs w:val="18"/>
          <w:u w:val="single"/>
        </w:rPr>
        <w:t xml:space="preserve">Berechnung für </w:t>
      </w:r>
      <w:r>
        <w:rPr>
          <w:rFonts w:ascii="Arial" w:hAnsi="Arial" w:cs="Arial"/>
          <w:sz w:val="18"/>
          <w:szCs w:val="18"/>
          <w:u w:val="single"/>
        </w:rPr>
        <w:t xml:space="preserve">die </w:t>
      </w:r>
      <w:r w:rsidRPr="006058BD">
        <w:rPr>
          <w:rFonts w:ascii="Arial" w:hAnsi="Arial" w:cs="Arial"/>
          <w:sz w:val="18"/>
          <w:szCs w:val="18"/>
          <w:u w:val="single"/>
        </w:rPr>
        <w:t>erste Vertragsverlängerung:</w:t>
      </w:r>
    </w:p>
    <w:p w14:paraId="23B04536" w14:textId="77777777" w:rsidR="00432B77" w:rsidRPr="006058BD" w:rsidRDefault="00432B77" w:rsidP="006E5B26">
      <w:pPr>
        <w:pStyle w:val="Listenabsatz"/>
        <w:spacing w:line="276" w:lineRule="auto"/>
        <w:ind w:left="426"/>
        <w:rPr>
          <w:rFonts w:ascii="Arial" w:hAnsi="Arial" w:cs="Arial"/>
          <w:sz w:val="18"/>
          <w:szCs w:val="18"/>
        </w:rPr>
      </w:pPr>
      <w:r w:rsidRPr="006058BD">
        <w:rPr>
          <w:rFonts w:ascii="Arial" w:hAnsi="Arial" w:cs="Arial"/>
          <w:sz w:val="18"/>
          <w:szCs w:val="18"/>
        </w:rPr>
        <w:lastRenderedPageBreak/>
        <w:t>Indexwert</w:t>
      </w:r>
      <w:r>
        <w:rPr>
          <w:rFonts w:ascii="Arial" w:hAnsi="Arial" w:cs="Arial"/>
          <w:sz w:val="18"/>
          <w:szCs w:val="18"/>
        </w:rPr>
        <w:t xml:space="preserve"> drei Monate vor Vertragsende (September </w:t>
      </w:r>
      <w:r w:rsidRPr="00806405">
        <w:rPr>
          <w:rFonts w:ascii="Arial" w:hAnsi="Arial" w:cs="Arial"/>
          <w:sz w:val="18"/>
          <w:szCs w:val="18"/>
        </w:rPr>
        <w:t>202</w:t>
      </w:r>
      <w:r>
        <w:rPr>
          <w:rFonts w:ascii="Arial" w:hAnsi="Arial" w:cs="Arial"/>
          <w:sz w:val="18"/>
          <w:szCs w:val="18"/>
        </w:rPr>
        <w:t>3)</w:t>
      </w:r>
      <w:r w:rsidRPr="006058BD">
        <w:rPr>
          <w:rFonts w:ascii="Arial" w:hAnsi="Arial" w:cs="Arial"/>
          <w:sz w:val="18"/>
          <w:szCs w:val="18"/>
        </w:rPr>
        <w:t>: 1</w:t>
      </w:r>
      <w:r>
        <w:rPr>
          <w:rFonts w:ascii="Arial" w:hAnsi="Arial" w:cs="Arial"/>
          <w:sz w:val="18"/>
          <w:szCs w:val="18"/>
        </w:rPr>
        <w:t>13 Punkte</w:t>
      </w:r>
      <w:r w:rsidRPr="006058BD">
        <w:rPr>
          <w:rFonts w:ascii="Arial" w:hAnsi="Arial" w:cs="Arial"/>
          <w:sz w:val="18"/>
          <w:szCs w:val="18"/>
        </w:rPr>
        <w:t xml:space="preserve"> </w:t>
      </w:r>
      <w:r w:rsidRPr="006058BD">
        <w:rPr>
          <w:rFonts w:ascii="Arial" w:hAnsi="Arial" w:cs="Arial"/>
          <w:sz w:val="18"/>
          <w:szCs w:val="18"/>
        </w:rPr>
        <w:sym w:font="Wingdings" w:char="F0E0"/>
      </w:r>
      <w:r w:rsidRPr="006058BD">
        <w:rPr>
          <w:rFonts w:ascii="Arial" w:hAnsi="Arial" w:cs="Arial"/>
          <w:sz w:val="18"/>
          <w:szCs w:val="18"/>
        </w:rPr>
        <w:t xml:space="preserve"> keine Preisanpassung, da Differenz zum </w:t>
      </w:r>
      <w:r>
        <w:rPr>
          <w:rFonts w:ascii="Arial" w:hAnsi="Arial" w:cs="Arial"/>
          <w:sz w:val="18"/>
          <w:szCs w:val="18"/>
        </w:rPr>
        <w:t>Indexwert zum Vertragsbeginn</w:t>
      </w:r>
      <w:r w:rsidRPr="006058BD">
        <w:rPr>
          <w:rFonts w:ascii="Arial" w:hAnsi="Arial" w:cs="Arial"/>
          <w:sz w:val="18"/>
          <w:szCs w:val="18"/>
        </w:rPr>
        <w:t xml:space="preserve"> &lt; 2</w:t>
      </w:r>
      <w:r>
        <w:rPr>
          <w:rFonts w:ascii="Arial" w:hAnsi="Arial" w:cs="Arial"/>
          <w:sz w:val="18"/>
          <w:szCs w:val="18"/>
        </w:rPr>
        <w:t xml:space="preserve"> </w:t>
      </w:r>
    </w:p>
    <w:p w14:paraId="3C5BEBAE" w14:textId="77777777" w:rsidR="00432B77" w:rsidRPr="006058BD" w:rsidRDefault="00432B77" w:rsidP="006E5B26">
      <w:pPr>
        <w:pStyle w:val="Listenabsatz"/>
        <w:spacing w:line="276" w:lineRule="auto"/>
        <w:ind w:left="426"/>
        <w:rPr>
          <w:rFonts w:ascii="Arial" w:hAnsi="Arial" w:cs="Arial"/>
          <w:sz w:val="18"/>
          <w:szCs w:val="18"/>
          <w:u w:val="single"/>
        </w:rPr>
      </w:pPr>
      <w:r w:rsidRPr="006058BD">
        <w:rPr>
          <w:rFonts w:ascii="Arial" w:hAnsi="Arial" w:cs="Arial"/>
          <w:sz w:val="18"/>
          <w:szCs w:val="18"/>
          <w:u w:val="single"/>
        </w:rPr>
        <w:t xml:space="preserve">Berechnung für </w:t>
      </w:r>
      <w:r>
        <w:rPr>
          <w:rFonts w:ascii="Arial" w:hAnsi="Arial" w:cs="Arial"/>
          <w:sz w:val="18"/>
          <w:szCs w:val="18"/>
          <w:u w:val="single"/>
        </w:rPr>
        <w:t xml:space="preserve">die </w:t>
      </w:r>
      <w:r w:rsidRPr="006058BD">
        <w:rPr>
          <w:rFonts w:ascii="Arial" w:hAnsi="Arial" w:cs="Arial"/>
          <w:sz w:val="18"/>
          <w:szCs w:val="18"/>
          <w:u w:val="single"/>
        </w:rPr>
        <w:t>zweite Vertragsverlängerung:</w:t>
      </w:r>
    </w:p>
    <w:p w14:paraId="2D6D3B7E" w14:textId="77777777" w:rsidR="00432B77" w:rsidRDefault="00432B77" w:rsidP="006E5B26">
      <w:pPr>
        <w:pStyle w:val="Listenabsatz"/>
        <w:spacing w:line="276" w:lineRule="auto"/>
        <w:ind w:left="426"/>
        <w:rPr>
          <w:rFonts w:ascii="Arial" w:hAnsi="Arial" w:cs="Arial"/>
          <w:sz w:val="18"/>
          <w:szCs w:val="18"/>
        </w:rPr>
      </w:pPr>
      <w:r w:rsidRPr="006058BD">
        <w:rPr>
          <w:rFonts w:ascii="Arial" w:hAnsi="Arial" w:cs="Arial"/>
          <w:sz w:val="18"/>
          <w:szCs w:val="18"/>
        </w:rPr>
        <w:t>Indexwert</w:t>
      </w:r>
      <w:r>
        <w:rPr>
          <w:rFonts w:ascii="Arial" w:hAnsi="Arial" w:cs="Arial"/>
          <w:sz w:val="18"/>
          <w:szCs w:val="18"/>
        </w:rPr>
        <w:t xml:space="preserve"> (September 2024)</w:t>
      </w:r>
      <w:r w:rsidRPr="006058BD">
        <w:rPr>
          <w:rFonts w:ascii="Arial" w:hAnsi="Arial" w:cs="Arial"/>
          <w:sz w:val="18"/>
          <w:szCs w:val="18"/>
        </w:rPr>
        <w:t>: 1</w:t>
      </w:r>
      <w:r>
        <w:rPr>
          <w:rFonts w:ascii="Arial" w:hAnsi="Arial" w:cs="Arial"/>
          <w:sz w:val="18"/>
          <w:szCs w:val="18"/>
        </w:rPr>
        <w:t>14,5</w:t>
      </w:r>
      <w:r w:rsidRPr="006058BD">
        <w:rPr>
          <w:rFonts w:ascii="Arial" w:hAnsi="Arial" w:cs="Arial"/>
          <w:sz w:val="18"/>
          <w:szCs w:val="18"/>
        </w:rPr>
        <w:t xml:space="preserve"> </w:t>
      </w:r>
      <w:r>
        <w:rPr>
          <w:rFonts w:ascii="Arial" w:hAnsi="Arial" w:cs="Arial"/>
          <w:sz w:val="18"/>
          <w:szCs w:val="18"/>
        </w:rPr>
        <w:t xml:space="preserve">Punkte </w:t>
      </w:r>
      <w:r w:rsidRPr="006058BD">
        <w:rPr>
          <w:rFonts w:ascii="Arial" w:hAnsi="Arial" w:cs="Arial"/>
          <w:sz w:val="18"/>
          <w:szCs w:val="18"/>
        </w:rPr>
        <w:sym w:font="Wingdings" w:char="F0E0"/>
      </w:r>
      <w:r w:rsidRPr="006058BD">
        <w:rPr>
          <w:rFonts w:ascii="Arial" w:hAnsi="Arial" w:cs="Arial"/>
          <w:sz w:val="18"/>
          <w:szCs w:val="18"/>
        </w:rPr>
        <w:t xml:space="preserve"> Preisanpassung</w:t>
      </w:r>
      <w:r>
        <w:rPr>
          <w:rFonts w:ascii="Arial" w:hAnsi="Arial" w:cs="Arial"/>
          <w:sz w:val="18"/>
          <w:szCs w:val="18"/>
        </w:rPr>
        <w:t xml:space="preserve"> um 2,5</w:t>
      </w:r>
      <w:r w:rsidRPr="006058BD">
        <w:rPr>
          <w:rFonts w:ascii="Arial" w:hAnsi="Arial" w:cs="Arial"/>
          <w:sz w:val="18"/>
          <w:szCs w:val="18"/>
        </w:rPr>
        <w:t xml:space="preserve"> %, da Differenz </w:t>
      </w:r>
      <w:r w:rsidRPr="00806405">
        <w:rPr>
          <w:rFonts w:ascii="Arial" w:hAnsi="Arial" w:cs="Arial"/>
          <w:sz w:val="18"/>
          <w:szCs w:val="18"/>
        </w:rPr>
        <w:t xml:space="preserve">zum </w:t>
      </w:r>
      <w:r>
        <w:rPr>
          <w:rFonts w:ascii="Arial" w:hAnsi="Arial" w:cs="Arial"/>
          <w:sz w:val="18"/>
          <w:szCs w:val="18"/>
        </w:rPr>
        <w:t>Indexwert zum Vertragsbeginn</w:t>
      </w:r>
      <w:r w:rsidRPr="00806405">
        <w:rPr>
          <w:rFonts w:ascii="Arial" w:hAnsi="Arial" w:cs="Arial"/>
          <w:sz w:val="18"/>
          <w:szCs w:val="18"/>
        </w:rPr>
        <w:t xml:space="preserve"> </w:t>
      </w:r>
      <w:r>
        <w:rPr>
          <w:rFonts w:ascii="Arial" w:hAnsi="Arial" w:cs="Arial"/>
          <w:sz w:val="18"/>
          <w:szCs w:val="18"/>
        </w:rPr>
        <w:t>&gt;</w:t>
      </w:r>
      <w:r w:rsidRPr="006058BD">
        <w:rPr>
          <w:rFonts w:ascii="Arial" w:hAnsi="Arial" w:cs="Arial"/>
          <w:sz w:val="18"/>
          <w:szCs w:val="18"/>
        </w:rPr>
        <w:t xml:space="preserve"> 2</w:t>
      </w:r>
      <w:r>
        <w:rPr>
          <w:rFonts w:ascii="Arial" w:hAnsi="Arial" w:cs="Arial"/>
          <w:sz w:val="18"/>
          <w:szCs w:val="18"/>
        </w:rPr>
        <w:t xml:space="preserve"> </w:t>
      </w:r>
    </w:p>
    <w:p w14:paraId="52901CFA" w14:textId="77777777" w:rsidR="00432B77" w:rsidRPr="006058BD" w:rsidRDefault="00432B77" w:rsidP="006E5B26">
      <w:pPr>
        <w:pStyle w:val="Listenabsatz"/>
        <w:spacing w:line="276" w:lineRule="auto"/>
        <w:ind w:left="426"/>
        <w:rPr>
          <w:rFonts w:ascii="Arial" w:hAnsi="Arial" w:cs="Arial"/>
          <w:sz w:val="18"/>
          <w:szCs w:val="18"/>
          <w:u w:val="single"/>
        </w:rPr>
      </w:pPr>
      <w:r w:rsidRPr="006058BD">
        <w:rPr>
          <w:rFonts w:ascii="Arial" w:hAnsi="Arial" w:cs="Arial"/>
          <w:sz w:val="18"/>
          <w:szCs w:val="18"/>
          <w:u w:val="single"/>
        </w:rPr>
        <w:t>Berechnung für</w:t>
      </w:r>
      <w:r>
        <w:rPr>
          <w:rFonts w:ascii="Arial" w:hAnsi="Arial" w:cs="Arial"/>
          <w:sz w:val="18"/>
          <w:szCs w:val="18"/>
          <w:u w:val="single"/>
        </w:rPr>
        <w:t xml:space="preserve"> die</w:t>
      </w:r>
      <w:r w:rsidRPr="006058BD">
        <w:rPr>
          <w:rFonts w:ascii="Arial" w:hAnsi="Arial" w:cs="Arial"/>
          <w:sz w:val="18"/>
          <w:szCs w:val="18"/>
          <w:u w:val="single"/>
        </w:rPr>
        <w:t xml:space="preserve"> dritte Vertragsverlängerung:</w:t>
      </w:r>
    </w:p>
    <w:p w14:paraId="7DB4723E" w14:textId="77777777" w:rsidR="00432B77" w:rsidRDefault="00432B77" w:rsidP="006E5B26">
      <w:pPr>
        <w:pStyle w:val="Listenabsatz"/>
        <w:spacing w:line="276" w:lineRule="auto"/>
        <w:ind w:left="426"/>
        <w:rPr>
          <w:rFonts w:ascii="Arial" w:hAnsi="Arial" w:cs="Arial"/>
          <w:sz w:val="18"/>
          <w:szCs w:val="18"/>
        </w:rPr>
      </w:pPr>
      <w:r w:rsidRPr="00806405">
        <w:rPr>
          <w:rFonts w:ascii="Arial" w:hAnsi="Arial" w:cs="Arial"/>
          <w:sz w:val="18"/>
          <w:szCs w:val="18"/>
        </w:rPr>
        <w:t>Indexwert</w:t>
      </w:r>
      <w:r>
        <w:rPr>
          <w:rFonts w:ascii="Arial" w:hAnsi="Arial" w:cs="Arial"/>
          <w:sz w:val="18"/>
          <w:szCs w:val="18"/>
        </w:rPr>
        <w:t xml:space="preserve"> drei Monate vor Vertragsende (September 2025)</w:t>
      </w:r>
      <w:r w:rsidRPr="00806405">
        <w:rPr>
          <w:rFonts w:ascii="Arial" w:hAnsi="Arial" w:cs="Arial"/>
          <w:sz w:val="18"/>
          <w:szCs w:val="18"/>
        </w:rPr>
        <w:t>: 1</w:t>
      </w:r>
      <w:r>
        <w:rPr>
          <w:rFonts w:ascii="Arial" w:hAnsi="Arial" w:cs="Arial"/>
          <w:sz w:val="18"/>
          <w:szCs w:val="18"/>
        </w:rPr>
        <w:t>15</w:t>
      </w:r>
      <w:r w:rsidRPr="00806405">
        <w:rPr>
          <w:rFonts w:ascii="Arial" w:hAnsi="Arial" w:cs="Arial"/>
          <w:sz w:val="18"/>
          <w:szCs w:val="18"/>
        </w:rPr>
        <w:t xml:space="preserve"> </w:t>
      </w:r>
      <w:r>
        <w:rPr>
          <w:rFonts w:ascii="Arial" w:hAnsi="Arial" w:cs="Arial"/>
          <w:sz w:val="18"/>
          <w:szCs w:val="18"/>
        </w:rPr>
        <w:t xml:space="preserve">Punkte </w:t>
      </w:r>
      <w:r w:rsidRPr="00806405">
        <w:rPr>
          <w:rFonts w:ascii="Arial" w:hAnsi="Arial" w:cs="Arial"/>
          <w:sz w:val="18"/>
          <w:szCs w:val="18"/>
        </w:rPr>
        <w:sym w:font="Wingdings" w:char="F0E0"/>
      </w:r>
      <w:r w:rsidRPr="00806405">
        <w:rPr>
          <w:rFonts w:ascii="Arial" w:hAnsi="Arial" w:cs="Arial"/>
          <w:sz w:val="18"/>
          <w:szCs w:val="18"/>
        </w:rPr>
        <w:t xml:space="preserve"> Preisanpassung um </w:t>
      </w:r>
      <w:r w:rsidR="00020980">
        <w:rPr>
          <w:rFonts w:ascii="Arial" w:hAnsi="Arial" w:cs="Arial"/>
          <w:sz w:val="18"/>
          <w:szCs w:val="18"/>
        </w:rPr>
        <w:t>3,0</w:t>
      </w:r>
      <w:r w:rsidRPr="00806405">
        <w:rPr>
          <w:rFonts w:ascii="Arial" w:hAnsi="Arial" w:cs="Arial"/>
          <w:sz w:val="18"/>
          <w:szCs w:val="18"/>
        </w:rPr>
        <w:t xml:space="preserve"> %, da Differenz zum </w:t>
      </w:r>
      <w:r>
        <w:rPr>
          <w:rFonts w:ascii="Arial" w:hAnsi="Arial" w:cs="Arial"/>
          <w:sz w:val="18"/>
          <w:szCs w:val="18"/>
        </w:rPr>
        <w:t>Indexwert zum Vertragsbeginn</w:t>
      </w:r>
      <w:r w:rsidRPr="00806405">
        <w:rPr>
          <w:rFonts w:ascii="Arial" w:hAnsi="Arial" w:cs="Arial"/>
          <w:sz w:val="18"/>
          <w:szCs w:val="18"/>
        </w:rPr>
        <w:t xml:space="preserve"> </w:t>
      </w:r>
      <w:r>
        <w:rPr>
          <w:rFonts w:ascii="Arial" w:hAnsi="Arial" w:cs="Arial"/>
          <w:sz w:val="18"/>
          <w:szCs w:val="18"/>
        </w:rPr>
        <w:t>&gt;</w:t>
      </w:r>
      <w:r w:rsidRPr="00806405">
        <w:rPr>
          <w:rFonts w:ascii="Arial" w:hAnsi="Arial" w:cs="Arial"/>
          <w:sz w:val="18"/>
          <w:szCs w:val="18"/>
        </w:rPr>
        <w:t xml:space="preserve"> 2</w:t>
      </w:r>
      <w:r>
        <w:rPr>
          <w:rFonts w:ascii="Arial" w:hAnsi="Arial" w:cs="Arial"/>
          <w:sz w:val="18"/>
          <w:szCs w:val="18"/>
        </w:rPr>
        <w:t xml:space="preserve"> </w:t>
      </w:r>
    </w:p>
    <w:p w14:paraId="0E8FA30C" w14:textId="77777777" w:rsidR="00432B77" w:rsidRDefault="00432B77" w:rsidP="006E5B26">
      <w:pPr>
        <w:pStyle w:val="Listenabsatz"/>
        <w:spacing w:line="276" w:lineRule="auto"/>
        <w:ind w:left="426"/>
        <w:rPr>
          <w:rFonts w:ascii="Arial" w:hAnsi="Arial" w:cs="Arial"/>
          <w:sz w:val="18"/>
          <w:szCs w:val="18"/>
        </w:rPr>
      </w:pPr>
    </w:p>
    <w:p w14:paraId="376EB3D7" w14:textId="77777777" w:rsidR="00432B77" w:rsidRDefault="00432B77" w:rsidP="006E5B26">
      <w:pPr>
        <w:pStyle w:val="Listenabsatz"/>
        <w:spacing w:line="276" w:lineRule="auto"/>
        <w:ind w:left="426"/>
        <w:rPr>
          <w:rFonts w:ascii="Arial" w:hAnsi="Arial" w:cs="Arial"/>
          <w:sz w:val="18"/>
          <w:szCs w:val="18"/>
        </w:rPr>
      </w:pPr>
    </w:p>
    <w:p w14:paraId="2CF60697" w14:textId="77777777" w:rsidR="00432B77" w:rsidRPr="006E5B26" w:rsidRDefault="00432B77" w:rsidP="006E5B26">
      <w:pPr>
        <w:pStyle w:val="Listenabsatz"/>
        <w:spacing w:line="276" w:lineRule="auto"/>
        <w:ind w:left="426"/>
        <w:rPr>
          <w:rFonts w:ascii="Arial" w:hAnsi="Arial" w:cs="Arial"/>
          <w:b/>
          <w:sz w:val="18"/>
          <w:szCs w:val="18"/>
        </w:rPr>
      </w:pPr>
      <w:r w:rsidRPr="006E5B26">
        <w:rPr>
          <w:rFonts w:ascii="Arial" w:hAnsi="Arial" w:cs="Arial"/>
          <w:b/>
          <w:sz w:val="18"/>
          <w:szCs w:val="18"/>
        </w:rPr>
        <w:t>Beispiel 2:</w:t>
      </w:r>
    </w:p>
    <w:p w14:paraId="75678D45" w14:textId="77777777" w:rsidR="00432B77" w:rsidRPr="006E5B26" w:rsidRDefault="00432B77" w:rsidP="006E5B26">
      <w:pPr>
        <w:pStyle w:val="Listenabsatz"/>
        <w:numPr>
          <w:ilvl w:val="0"/>
          <w:numId w:val="20"/>
        </w:numPr>
        <w:spacing w:line="276" w:lineRule="auto"/>
        <w:rPr>
          <w:rFonts w:ascii="Arial" w:hAnsi="Arial" w:cs="Arial"/>
          <w:sz w:val="18"/>
          <w:szCs w:val="18"/>
        </w:rPr>
      </w:pPr>
      <w:r w:rsidRPr="006E5B26">
        <w:rPr>
          <w:rFonts w:ascii="Arial" w:hAnsi="Arial" w:cs="Arial"/>
          <w:sz w:val="18"/>
          <w:szCs w:val="18"/>
        </w:rPr>
        <w:t>Vertragsbeginn: 01.01.2023, mit dreimaliger jährlicher Verlängerungsoption</w:t>
      </w:r>
    </w:p>
    <w:p w14:paraId="20A375AC" w14:textId="77777777" w:rsidR="00432B77" w:rsidRPr="008B50BF" w:rsidRDefault="00432B77" w:rsidP="006E5B26">
      <w:pPr>
        <w:pStyle w:val="Listenabsatz"/>
        <w:numPr>
          <w:ilvl w:val="0"/>
          <w:numId w:val="20"/>
        </w:numPr>
        <w:spacing w:line="276" w:lineRule="auto"/>
        <w:rPr>
          <w:rFonts w:ascii="Arial" w:hAnsi="Arial" w:cs="Arial"/>
          <w:sz w:val="18"/>
          <w:szCs w:val="18"/>
        </w:rPr>
      </w:pPr>
      <w:r w:rsidRPr="008B50BF">
        <w:rPr>
          <w:rFonts w:ascii="Arial" w:hAnsi="Arial" w:cs="Arial"/>
          <w:sz w:val="18"/>
          <w:szCs w:val="18"/>
        </w:rPr>
        <w:t>Indexwert</w:t>
      </w:r>
      <w:r>
        <w:rPr>
          <w:rFonts w:ascii="Arial" w:hAnsi="Arial" w:cs="Arial"/>
          <w:sz w:val="18"/>
          <w:szCs w:val="18"/>
        </w:rPr>
        <w:t xml:space="preserve"> zum Vertragsbeginn (Januar </w:t>
      </w:r>
      <w:r w:rsidRPr="008B50BF">
        <w:rPr>
          <w:rFonts w:ascii="Arial" w:hAnsi="Arial" w:cs="Arial"/>
          <w:sz w:val="18"/>
          <w:szCs w:val="18"/>
        </w:rPr>
        <w:t>202</w:t>
      </w:r>
      <w:r>
        <w:rPr>
          <w:rFonts w:ascii="Arial" w:hAnsi="Arial" w:cs="Arial"/>
          <w:sz w:val="18"/>
          <w:szCs w:val="18"/>
        </w:rPr>
        <w:t>3)</w:t>
      </w:r>
      <w:r w:rsidRPr="008B50BF">
        <w:rPr>
          <w:rFonts w:ascii="Arial" w:hAnsi="Arial" w:cs="Arial"/>
          <w:sz w:val="18"/>
          <w:szCs w:val="18"/>
        </w:rPr>
        <w:t>: 1</w:t>
      </w:r>
      <w:r>
        <w:rPr>
          <w:rFonts w:ascii="Arial" w:hAnsi="Arial" w:cs="Arial"/>
          <w:sz w:val="18"/>
          <w:szCs w:val="18"/>
        </w:rPr>
        <w:t>12 Punkte</w:t>
      </w:r>
      <w:r w:rsidRPr="008B50BF">
        <w:rPr>
          <w:rFonts w:ascii="Arial" w:hAnsi="Arial" w:cs="Arial"/>
          <w:sz w:val="18"/>
          <w:szCs w:val="18"/>
        </w:rPr>
        <w:t xml:space="preserve"> </w:t>
      </w:r>
      <w:r>
        <w:rPr>
          <w:rFonts w:ascii="Arial" w:hAnsi="Arial" w:cs="Arial"/>
          <w:sz w:val="18"/>
          <w:szCs w:val="18"/>
        </w:rPr>
        <w:t>(Ausgangswert)</w:t>
      </w:r>
    </w:p>
    <w:p w14:paraId="39E606A6" w14:textId="77777777" w:rsidR="00432B77" w:rsidRPr="006058BD" w:rsidRDefault="00432B77" w:rsidP="006E5B26">
      <w:pPr>
        <w:pStyle w:val="Listenabsatz"/>
        <w:spacing w:line="276" w:lineRule="auto"/>
        <w:ind w:left="426"/>
        <w:rPr>
          <w:rFonts w:ascii="Arial" w:hAnsi="Arial" w:cs="Arial"/>
          <w:sz w:val="18"/>
          <w:szCs w:val="18"/>
          <w:u w:val="single"/>
        </w:rPr>
      </w:pPr>
    </w:p>
    <w:p w14:paraId="4899ECDD" w14:textId="77777777" w:rsidR="00432B77" w:rsidRPr="006058BD" w:rsidRDefault="00432B77" w:rsidP="006E5B26">
      <w:pPr>
        <w:pStyle w:val="Listenabsatz"/>
        <w:spacing w:line="276" w:lineRule="auto"/>
        <w:ind w:left="426"/>
        <w:rPr>
          <w:rFonts w:ascii="Arial" w:hAnsi="Arial" w:cs="Arial"/>
          <w:sz w:val="18"/>
          <w:szCs w:val="18"/>
          <w:u w:val="single"/>
        </w:rPr>
      </w:pPr>
      <w:r w:rsidRPr="006058BD">
        <w:rPr>
          <w:rFonts w:ascii="Arial" w:hAnsi="Arial" w:cs="Arial"/>
          <w:sz w:val="18"/>
          <w:szCs w:val="18"/>
          <w:u w:val="single"/>
        </w:rPr>
        <w:t xml:space="preserve">Berechnung für </w:t>
      </w:r>
      <w:r>
        <w:rPr>
          <w:rFonts w:ascii="Arial" w:hAnsi="Arial" w:cs="Arial"/>
          <w:sz w:val="18"/>
          <w:szCs w:val="18"/>
          <w:u w:val="single"/>
        </w:rPr>
        <w:t xml:space="preserve">die </w:t>
      </w:r>
      <w:r w:rsidRPr="006058BD">
        <w:rPr>
          <w:rFonts w:ascii="Arial" w:hAnsi="Arial" w:cs="Arial"/>
          <w:sz w:val="18"/>
          <w:szCs w:val="18"/>
          <w:u w:val="single"/>
        </w:rPr>
        <w:t>erste Vertragsverlängerung:</w:t>
      </w:r>
    </w:p>
    <w:p w14:paraId="5420BCF7" w14:textId="77777777" w:rsidR="00432B77" w:rsidRPr="008B50BF" w:rsidRDefault="00432B77" w:rsidP="006E5B26">
      <w:pPr>
        <w:pStyle w:val="Listenabsatz"/>
        <w:spacing w:line="276" w:lineRule="auto"/>
        <w:ind w:left="426"/>
        <w:rPr>
          <w:rFonts w:ascii="Arial" w:hAnsi="Arial" w:cs="Arial"/>
          <w:sz w:val="18"/>
          <w:szCs w:val="18"/>
        </w:rPr>
      </w:pPr>
      <w:r w:rsidRPr="008B50BF">
        <w:rPr>
          <w:rFonts w:ascii="Arial" w:hAnsi="Arial" w:cs="Arial"/>
          <w:sz w:val="18"/>
          <w:szCs w:val="18"/>
        </w:rPr>
        <w:t>Indexwert</w:t>
      </w:r>
      <w:r>
        <w:rPr>
          <w:rFonts w:ascii="Arial" w:hAnsi="Arial" w:cs="Arial"/>
          <w:sz w:val="18"/>
          <w:szCs w:val="18"/>
        </w:rPr>
        <w:t xml:space="preserve"> drei Monate vor Vertragsende (September </w:t>
      </w:r>
      <w:r w:rsidRPr="00806405">
        <w:rPr>
          <w:rFonts w:ascii="Arial" w:hAnsi="Arial" w:cs="Arial"/>
          <w:sz w:val="18"/>
          <w:szCs w:val="18"/>
        </w:rPr>
        <w:t>202</w:t>
      </w:r>
      <w:r>
        <w:rPr>
          <w:rFonts w:ascii="Arial" w:hAnsi="Arial" w:cs="Arial"/>
          <w:sz w:val="18"/>
          <w:szCs w:val="18"/>
        </w:rPr>
        <w:t>3)</w:t>
      </w:r>
      <w:r w:rsidRPr="008B50BF">
        <w:rPr>
          <w:rFonts w:ascii="Arial" w:hAnsi="Arial" w:cs="Arial"/>
          <w:sz w:val="18"/>
          <w:szCs w:val="18"/>
        </w:rPr>
        <w:t>: 1</w:t>
      </w:r>
      <w:r>
        <w:rPr>
          <w:rFonts w:ascii="Arial" w:hAnsi="Arial" w:cs="Arial"/>
          <w:sz w:val="18"/>
          <w:szCs w:val="18"/>
        </w:rPr>
        <w:t>11 Punkte</w:t>
      </w:r>
      <w:r w:rsidRPr="008B50BF">
        <w:rPr>
          <w:rFonts w:ascii="Arial" w:hAnsi="Arial" w:cs="Arial"/>
          <w:sz w:val="18"/>
          <w:szCs w:val="18"/>
        </w:rPr>
        <w:t xml:space="preserve"> </w:t>
      </w:r>
      <w:r w:rsidRPr="008B50BF">
        <w:rPr>
          <w:rFonts w:ascii="Arial" w:hAnsi="Arial" w:cs="Arial"/>
          <w:sz w:val="18"/>
          <w:szCs w:val="18"/>
        </w:rPr>
        <w:sym w:font="Wingdings" w:char="F0E0"/>
      </w:r>
      <w:r w:rsidRPr="008B50BF">
        <w:rPr>
          <w:rFonts w:ascii="Arial" w:hAnsi="Arial" w:cs="Arial"/>
          <w:sz w:val="18"/>
          <w:szCs w:val="18"/>
        </w:rPr>
        <w:t xml:space="preserve"> keine Preisanpassung, da Differenz zum </w:t>
      </w:r>
      <w:r>
        <w:rPr>
          <w:rFonts w:ascii="Arial" w:hAnsi="Arial" w:cs="Arial"/>
          <w:sz w:val="18"/>
          <w:szCs w:val="18"/>
        </w:rPr>
        <w:t>Indexwert zum Vertragsbeginn</w:t>
      </w:r>
      <w:r w:rsidRPr="008B50BF">
        <w:rPr>
          <w:rFonts w:ascii="Arial" w:hAnsi="Arial" w:cs="Arial"/>
          <w:sz w:val="18"/>
          <w:szCs w:val="18"/>
        </w:rPr>
        <w:t xml:space="preserve"> &lt; 2</w:t>
      </w:r>
      <w:r>
        <w:rPr>
          <w:rFonts w:ascii="Arial" w:hAnsi="Arial" w:cs="Arial"/>
          <w:sz w:val="18"/>
          <w:szCs w:val="18"/>
        </w:rPr>
        <w:t xml:space="preserve"> </w:t>
      </w:r>
    </w:p>
    <w:p w14:paraId="06FE320A" w14:textId="77777777" w:rsidR="00432B77" w:rsidRPr="006058BD" w:rsidRDefault="00432B77" w:rsidP="006E5B26">
      <w:pPr>
        <w:pStyle w:val="Listenabsatz"/>
        <w:spacing w:line="276" w:lineRule="auto"/>
        <w:ind w:left="426"/>
        <w:rPr>
          <w:rFonts w:ascii="Arial" w:hAnsi="Arial" w:cs="Arial"/>
          <w:sz w:val="18"/>
          <w:szCs w:val="18"/>
          <w:u w:val="single"/>
        </w:rPr>
      </w:pPr>
      <w:r w:rsidRPr="006058BD">
        <w:rPr>
          <w:rFonts w:ascii="Arial" w:hAnsi="Arial" w:cs="Arial"/>
          <w:sz w:val="18"/>
          <w:szCs w:val="18"/>
          <w:u w:val="single"/>
        </w:rPr>
        <w:t xml:space="preserve">Berechnung für </w:t>
      </w:r>
      <w:r>
        <w:rPr>
          <w:rFonts w:ascii="Arial" w:hAnsi="Arial" w:cs="Arial"/>
          <w:sz w:val="18"/>
          <w:szCs w:val="18"/>
          <w:u w:val="single"/>
        </w:rPr>
        <w:t xml:space="preserve">die </w:t>
      </w:r>
      <w:r w:rsidRPr="006058BD">
        <w:rPr>
          <w:rFonts w:ascii="Arial" w:hAnsi="Arial" w:cs="Arial"/>
          <w:sz w:val="18"/>
          <w:szCs w:val="18"/>
          <w:u w:val="single"/>
        </w:rPr>
        <w:t>zweite Vertragsverlängerung:</w:t>
      </w:r>
    </w:p>
    <w:p w14:paraId="60D26918" w14:textId="77777777" w:rsidR="00432B77" w:rsidRDefault="00432B77" w:rsidP="006E5B26">
      <w:pPr>
        <w:pStyle w:val="Listenabsatz"/>
        <w:spacing w:line="276" w:lineRule="auto"/>
        <w:ind w:left="426"/>
        <w:rPr>
          <w:rFonts w:ascii="Arial" w:hAnsi="Arial" w:cs="Arial"/>
          <w:sz w:val="18"/>
          <w:szCs w:val="18"/>
        </w:rPr>
      </w:pPr>
      <w:r w:rsidRPr="008B50BF">
        <w:rPr>
          <w:rFonts w:ascii="Arial" w:hAnsi="Arial" w:cs="Arial"/>
          <w:sz w:val="18"/>
          <w:szCs w:val="18"/>
        </w:rPr>
        <w:t>Indexwert</w:t>
      </w:r>
      <w:r>
        <w:rPr>
          <w:rFonts w:ascii="Arial" w:hAnsi="Arial" w:cs="Arial"/>
          <w:sz w:val="18"/>
          <w:szCs w:val="18"/>
        </w:rPr>
        <w:t xml:space="preserve"> (September 2024)</w:t>
      </w:r>
      <w:r w:rsidRPr="008B50BF">
        <w:rPr>
          <w:rFonts w:ascii="Arial" w:hAnsi="Arial" w:cs="Arial"/>
          <w:sz w:val="18"/>
          <w:szCs w:val="18"/>
        </w:rPr>
        <w:t>: 1</w:t>
      </w:r>
      <w:r>
        <w:rPr>
          <w:rFonts w:ascii="Arial" w:hAnsi="Arial" w:cs="Arial"/>
          <w:sz w:val="18"/>
          <w:szCs w:val="18"/>
        </w:rPr>
        <w:t>09,5</w:t>
      </w:r>
      <w:r w:rsidRPr="008B50BF">
        <w:rPr>
          <w:rFonts w:ascii="Arial" w:hAnsi="Arial" w:cs="Arial"/>
          <w:sz w:val="18"/>
          <w:szCs w:val="18"/>
        </w:rPr>
        <w:t xml:space="preserve"> </w:t>
      </w:r>
      <w:r>
        <w:rPr>
          <w:rFonts w:ascii="Arial" w:hAnsi="Arial" w:cs="Arial"/>
          <w:sz w:val="18"/>
          <w:szCs w:val="18"/>
        </w:rPr>
        <w:t xml:space="preserve">Punkte </w:t>
      </w:r>
      <w:r w:rsidRPr="008B50BF">
        <w:rPr>
          <w:rFonts w:ascii="Arial" w:hAnsi="Arial" w:cs="Arial"/>
          <w:sz w:val="18"/>
          <w:szCs w:val="18"/>
        </w:rPr>
        <w:sym w:font="Wingdings" w:char="F0E0"/>
      </w:r>
      <w:r w:rsidRPr="008B50BF">
        <w:rPr>
          <w:rFonts w:ascii="Arial" w:hAnsi="Arial" w:cs="Arial"/>
          <w:sz w:val="18"/>
          <w:szCs w:val="18"/>
        </w:rPr>
        <w:t xml:space="preserve"> Preisanpassung</w:t>
      </w:r>
      <w:r>
        <w:rPr>
          <w:rFonts w:ascii="Arial" w:hAnsi="Arial" w:cs="Arial"/>
          <w:sz w:val="18"/>
          <w:szCs w:val="18"/>
        </w:rPr>
        <w:t xml:space="preserve"> um -2,5</w:t>
      </w:r>
      <w:r w:rsidRPr="008B50BF">
        <w:rPr>
          <w:rFonts w:ascii="Arial" w:hAnsi="Arial" w:cs="Arial"/>
          <w:sz w:val="18"/>
          <w:szCs w:val="18"/>
        </w:rPr>
        <w:t xml:space="preserve"> %, da Differenz </w:t>
      </w:r>
      <w:r w:rsidRPr="00806405">
        <w:rPr>
          <w:rFonts w:ascii="Arial" w:hAnsi="Arial" w:cs="Arial"/>
          <w:sz w:val="18"/>
          <w:szCs w:val="18"/>
        </w:rPr>
        <w:t xml:space="preserve">zum </w:t>
      </w:r>
      <w:r>
        <w:rPr>
          <w:rFonts w:ascii="Arial" w:hAnsi="Arial" w:cs="Arial"/>
          <w:sz w:val="18"/>
          <w:szCs w:val="18"/>
        </w:rPr>
        <w:t>Indexwert zum Vertragsbeginn</w:t>
      </w:r>
      <w:r w:rsidRPr="00806405">
        <w:rPr>
          <w:rFonts w:ascii="Arial" w:hAnsi="Arial" w:cs="Arial"/>
          <w:sz w:val="18"/>
          <w:szCs w:val="18"/>
        </w:rPr>
        <w:t xml:space="preserve"> </w:t>
      </w:r>
      <w:r>
        <w:rPr>
          <w:rFonts w:ascii="Arial" w:hAnsi="Arial" w:cs="Arial"/>
          <w:sz w:val="18"/>
          <w:szCs w:val="18"/>
        </w:rPr>
        <w:t>&gt;</w:t>
      </w:r>
      <w:r w:rsidRPr="008B50BF">
        <w:rPr>
          <w:rFonts w:ascii="Arial" w:hAnsi="Arial" w:cs="Arial"/>
          <w:sz w:val="18"/>
          <w:szCs w:val="18"/>
        </w:rPr>
        <w:t xml:space="preserve"> 2</w:t>
      </w:r>
      <w:r>
        <w:rPr>
          <w:rFonts w:ascii="Arial" w:hAnsi="Arial" w:cs="Arial"/>
          <w:sz w:val="18"/>
          <w:szCs w:val="18"/>
        </w:rPr>
        <w:t xml:space="preserve"> </w:t>
      </w:r>
    </w:p>
    <w:p w14:paraId="0316B828" w14:textId="77777777" w:rsidR="00432B77" w:rsidRPr="006058BD" w:rsidRDefault="00432B77" w:rsidP="006E5B26">
      <w:pPr>
        <w:pStyle w:val="Listenabsatz"/>
        <w:spacing w:line="276" w:lineRule="auto"/>
        <w:ind w:left="426"/>
        <w:rPr>
          <w:rFonts w:ascii="Arial" w:hAnsi="Arial" w:cs="Arial"/>
          <w:sz w:val="18"/>
          <w:szCs w:val="18"/>
          <w:u w:val="single"/>
        </w:rPr>
      </w:pPr>
      <w:r w:rsidRPr="006058BD">
        <w:rPr>
          <w:rFonts w:ascii="Arial" w:hAnsi="Arial" w:cs="Arial"/>
          <w:sz w:val="18"/>
          <w:szCs w:val="18"/>
          <w:u w:val="single"/>
        </w:rPr>
        <w:t xml:space="preserve">Berechnung für </w:t>
      </w:r>
      <w:r>
        <w:rPr>
          <w:rFonts w:ascii="Arial" w:hAnsi="Arial" w:cs="Arial"/>
          <w:sz w:val="18"/>
          <w:szCs w:val="18"/>
          <w:u w:val="single"/>
        </w:rPr>
        <w:t xml:space="preserve">die </w:t>
      </w:r>
      <w:r w:rsidRPr="006058BD">
        <w:rPr>
          <w:rFonts w:ascii="Arial" w:hAnsi="Arial" w:cs="Arial"/>
          <w:sz w:val="18"/>
          <w:szCs w:val="18"/>
          <w:u w:val="single"/>
        </w:rPr>
        <w:t>dritte Vertragsverlängerung:</w:t>
      </w:r>
    </w:p>
    <w:p w14:paraId="19A3825E" w14:textId="77777777" w:rsidR="00432B77" w:rsidRDefault="00432B77" w:rsidP="006E5B26">
      <w:pPr>
        <w:pStyle w:val="Listenabsatz"/>
        <w:spacing w:line="276" w:lineRule="auto"/>
        <w:ind w:left="426"/>
        <w:rPr>
          <w:rFonts w:ascii="Arial" w:hAnsi="Arial" w:cs="Arial"/>
          <w:sz w:val="18"/>
          <w:szCs w:val="18"/>
        </w:rPr>
      </w:pPr>
      <w:r w:rsidRPr="00806405">
        <w:rPr>
          <w:rFonts w:ascii="Arial" w:hAnsi="Arial" w:cs="Arial"/>
          <w:sz w:val="18"/>
          <w:szCs w:val="18"/>
        </w:rPr>
        <w:t>Indexwert</w:t>
      </w:r>
      <w:r>
        <w:rPr>
          <w:rFonts w:ascii="Arial" w:hAnsi="Arial" w:cs="Arial"/>
          <w:sz w:val="18"/>
          <w:szCs w:val="18"/>
        </w:rPr>
        <w:t xml:space="preserve"> drei Monate vor Vertragsende (September 2025)</w:t>
      </w:r>
      <w:r w:rsidRPr="00806405">
        <w:rPr>
          <w:rFonts w:ascii="Arial" w:hAnsi="Arial" w:cs="Arial"/>
          <w:sz w:val="18"/>
          <w:szCs w:val="18"/>
        </w:rPr>
        <w:t>: 1</w:t>
      </w:r>
      <w:r>
        <w:rPr>
          <w:rFonts w:ascii="Arial" w:hAnsi="Arial" w:cs="Arial"/>
          <w:sz w:val="18"/>
          <w:szCs w:val="18"/>
        </w:rPr>
        <w:t>14,5</w:t>
      </w:r>
      <w:r w:rsidRPr="00806405">
        <w:rPr>
          <w:rFonts w:ascii="Arial" w:hAnsi="Arial" w:cs="Arial"/>
          <w:sz w:val="18"/>
          <w:szCs w:val="18"/>
        </w:rPr>
        <w:t xml:space="preserve"> </w:t>
      </w:r>
      <w:r>
        <w:rPr>
          <w:rFonts w:ascii="Arial" w:hAnsi="Arial" w:cs="Arial"/>
          <w:sz w:val="18"/>
          <w:szCs w:val="18"/>
        </w:rPr>
        <w:t xml:space="preserve">Punkte </w:t>
      </w:r>
      <w:r w:rsidRPr="00806405">
        <w:rPr>
          <w:rFonts w:ascii="Arial" w:hAnsi="Arial" w:cs="Arial"/>
          <w:sz w:val="18"/>
          <w:szCs w:val="18"/>
        </w:rPr>
        <w:sym w:font="Wingdings" w:char="F0E0"/>
      </w:r>
      <w:r w:rsidRPr="00806405">
        <w:rPr>
          <w:rFonts w:ascii="Arial" w:hAnsi="Arial" w:cs="Arial"/>
          <w:sz w:val="18"/>
          <w:szCs w:val="18"/>
        </w:rPr>
        <w:t xml:space="preserve"> Preisanpassung um </w:t>
      </w:r>
      <w:r>
        <w:rPr>
          <w:rFonts w:ascii="Arial" w:hAnsi="Arial" w:cs="Arial"/>
          <w:sz w:val="18"/>
          <w:szCs w:val="18"/>
        </w:rPr>
        <w:t>2,5</w:t>
      </w:r>
      <w:r w:rsidRPr="00806405">
        <w:rPr>
          <w:rFonts w:ascii="Arial" w:hAnsi="Arial" w:cs="Arial"/>
          <w:sz w:val="18"/>
          <w:szCs w:val="18"/>
        </w:rPr>
        <w:t xml:space="preserve"> %, da Differenz zum </w:t>
      </w:r>
      <w:r>
        <w:rPr>
          <w:rFonts w:ascii="Arial" w:hAnsi="Arial" w:cs="Arial"/>
          <w:sz w:val="18"/>
          <w:szCs w:val="18"/>
        </w:rPr>
        <w:t>Indexwert zum Vertragsbeginn</w:t>
      </w:r>
      <w:r w:rsidRPr="00806405">
        <w:rPr>
          <w:rFonts w:ascii="Arial" w:hAnsi="Arial" w:cs="Arial"/>
          <w:sz w:val="18"/>
          <w:szCs w:val="18"/>
        </w:rPr>
        <w:t xml:space="preserve"> </w:t>
      </w:r>
      <w:r>
        <w:rPr>
          <w:rFonts w:ascii="Arial" w:hAnsi="Arial" w:cs="Arial"/>
          <w:sz w:val="18"/>
          <w:szCs w:val="18"/>
        </w:rPr>
        <w:t>&gt;</w:t>
      </w:r>
      <w:r w:rsidRPr="00806405">
        <w:rPr>
          <w:rFonts w:ascii="Arial" w:hAnsi="Arial" w:cs="Arial"/>
          <w:sz w:val="18"/>
          <w:szCs w:val="18"/>
        </w:rPr>
        <w:t xml:space="preserve"> 2</w:t>
      </w:r>
      <w:r>
        <w:rPr>
          <w:rFonts w:ascii="Arial" w:hAnsi="Arial" w:cs="Arial"/>
          <w:sz w:val="18"/>
          <w:szCs w:val="18"/>
        </w:rPr>
        <w:t xml:space="preserve"> </w:t>
      </w:r>
    </w:p>
    <w:p w14:paraId="4D855CC8" w14:textId="45A927B4" w:rsidR="00187F31" w:rsidRDefault="00187F31" w:rsidP="00187F31"/>
    <w:p w14:paraId="05650102" w14:textId="77777777" w:rsidR="00187F31" w:rsidRPr="00D420C0" w:rsidRDefault="00187F31" w:rsidP="00187F31"/>
    <w:p w14:paraId="24E10142" w14:textId="77777777" w:rsidR="00EE4A27" w:rsidRPr="007B0924" w:rsidRDefault="00EE4A27" w:rsidP="00D54134">
      <w:pPr>
        <w:pStyle w:val="berschrift1"/>
        <w:jc w:val="both"/>
        <w:rPr>
          <w:b/>
          <w:bCs/>
          <w:color w:val="auto"/>
          <w:sz w:val="24"/>
          <w:szCs w:val="24"/>
        </w:rPr>
      </w:pPr>
      <w:bookmarkStart w:id="9" w:name="_Toc205887374"/>
      <w:r w:rsidRPr="007B0924">
        <w:rPr>
          <w:b/>
          <w:color w:val="auto"/>
          <w:sz w:val="24"/>
          <w:szCs w:val="24"/>
        </w:rPr>
        <w:t xml:space="preserve">§ </w:t>
      </w:r>
      <w:r w:rsidR="00E131A5">
        <w:rPr>
          <w:b/>
          <w:color w:val="auto"/>
          <w:sz w:val="24"/>
          <w:szCs w:val="24"/>
        </w:rPr>
        <w:t>5</w:t>
      </w:r>
      <w:r w:rsidRPr="007B0924">
        <w:rPr>
          <w:b/>
          <w:color w:val="auto"/>
          <w:sz w:val="24"/>
          <w:szCs w:val="24"/>
        </w:rPr>
        <w:t xml:space="preserve"> </w:t>
      </w:r>
      <w:r w:rsidR="00432B77">
        <w:rPr>
          <w:b/>
          <w:color w:val="auto"/>
          <w:sz w:val="24"/>
          <w:szCs w:val="24"/>
        </w:rPr>
        <w:t>Weitere Bestandteile des Vertrages</w:t>
      </w:r>
      <w:bookmarkEnd w:id="9"/>
    </w:p>
    <w:p w14:paraId="66F9F520" w14:textId="77777777" w:rsidR="00EE4A27" w:rsidRPr="00554A40" w:rsidRDefault="00EE4A27" w:rsidP="00D54134">
      <w:pPr>
        <w:pStyle w:val="Textkrper"/>
        <w:spacing w:line="360" w:lineRule="auto"/>
        <w:jc w:val="both"/>
        <w:rPr>
          <w:bCs/>
          <w:szCs w:val="22"/>
        </w:rPr>
      </w:pPr>
    </w:p>
    <w:p w14:paraId="1E3DB6A7" w14:textId="77777777" w:rsidR="006E5B26" w:rsidRDefault="00432B77" w:rsidP="006E5B26">
      <w:pPr>
        <w:pStyle w:val="Listenabsatz"/>
        <w:numPr>
          <w:ilvl w:val="0"/>
          <w:numId w:val="20"/>
        </w:numPr>
        <w:spacing w:line="360" w:lineRule="auto"/>
        <w:rPr>
          <w:rFonts w:ascii="Arial" w:hAnsi="Arial" w:cs="Arial"/>
          <w:sz w:val="22"/>
          <w:szCs w:val="22"/>
        </w:rPr>
      </w:pPr>
      <w:r w:rsidRPr="006E5B26">
        <w:rPr>
          <w:rFonts w:ascii="Arial" w:hAnsi="Arial" w:cs="Arial"/>
          <w:bCs/>
          <w:sz w:val="22"/>
          <w:szCs w:val="22"/>
        </w:rPr>
        <w:t xml:space="preserve">Vertragsbedingungen im </w:t>
      </w:r>
      <w:r w:rsidRPr="006E5B26">
        <w:rPr>
          <w:rFonts w:ascii="Arial" w:hAnsi="Arial" w:cs="Arial"/>
          <w:sz w:val="22"/>
          <w:szCs w:val="22"/>
        </w:rPr>
        <w:t>Anschreiben zur Abgabe des Angebotes</w:t>
      </w:r>
    </w:p>
    <w:p w14:paraId="4094D8F8" w14:textId="77777777" w:rsidR="006E5B26" w:rsidRDefault="00432B77" w:rsidP="006E5B26">
      <w:pPr>
        <w:pStyle w:val="Listenabsatz"/>
        <w:numPr>
          <w:ilvl w:val="0"/>
          <w:numId w:val="20"/>
        </w:numPr>
        <w:spacing w:line="360" w:lineRule="auto"/>
        <w:rPr>
          <w:rFonts w:ascii="Arial" w:hAnsi="Arial" w:cs="Arial"/>
          <w:sz w:val="22"/>
          <w:szCs w:val="22"/>
        </w:rPr>
      </w:pPr>
      <w:r w:rsidRPr="006E5B26">
        <w:rPr>
          <w:rFonts w:ascii="Arial" w:hAnsi="Arial" w:cs="Arial"/>
          <w:sz w:val="22"/>
          <w:szCs w:val="22"/>
        </w:rPr>
        <w:t>Leistungsbeschreibung</w:t>
      </w:r>
    </w:p>
    <w:p w14:paraId="295473B1" w14:textId="77777777" w:rsidR="006E5B26" w:rsidRDefault="00A358CC" w:rsidP="006E5B26">
      <w:pPr>
        <w:pStyle w:val="Listenabsatz"/>
        <w:numPr>
          <w:ilvl w:val="0"/>
          <w:numId w:val="20"/>
        </w:numPr>
        <w:spacing w:line="360" w:lineRule="auto"/>
        <w:rPr>
          <w:rFonts w:ascii="Arial" w:hAnsi="Arial" w:cs="Arial"/>
          <w:sz w:val="22"/>
          <w:szCs w:val="22"/>
        </w:rPr>
      </w:pPr>
      <w:r w:rsidRPr="006E5B26">
        <w:rPr>
          <w:rFonts w:ascii="Arial" w:hAnsi="Arial" w:cs="Arial"/>
          <w:sz w:val="22"/>
          <w:szCs w:val="22"/>
        </w:rPr>
        <w:t>Das</w:t>
      </w:r>
      <w:r w:rsidR="00432B77" w:rsidRPr="006E5B26">
        <w:rPr>
          <w:rFonts w:ascii="Arial" w:hAnsi="Arial" w:cs="Arial"/>
          <w:sz w:val="22"/>
          <w:szCs w:val="22"/>
        </w:rPr>
        <w:t xml:space="preserve"> Angebot inkl. aller Nachweise und Erklärungen</w:t>
      </w:r>
    </w:p>
    <w:p w14:paraId="27E71FB9" w14:textId="77777777" w:rsidR="006E5B26" w:rsidRDefault="00432B77" w:rsidP="006E5B26">
      <w:pPr>
        <w:pStyle w:val="Listenabsatz"/>
        <w:numPr>
          <w:ilvl w:val="0"/>
          <w:numId w:val="20"/>
        </w:numPr>
        <w:spacing w:line="360" w:lineRule="auto"/>
        <w:rPr>
          <w:rFonts w:ascii="Arial" w:hAnsi="Arial" w:cs="Arial"/>
          <w:sz w:val="22"/>
          <w:szCs w:val="22"/>
        </w:rPr>
      </w:pPr>
      <w:r w:rsidRPr="006E5B26">
        <w:rPr>
          <w:rFonts w:ascii="Arial" w:hAnsi="Arial" w:cs="Arial"/>
          <w:sz w:val="22"/>
          <w:szCs w:val="22"/>
        </w:rPr>
        <w:t>Allgemeine Vertragsbedingungen VOL/B in aktueller Fassung</w:t>
      </w:r>
    </w:p>
    <w:p w14:paraId="68B8CE8D" w14:textId="77777777" w:rsidR="006E5B26" w:rsidRDefault="00432B77" w:rsidP="006E5B26">
      <w:pPr>
        <w:pStyle w:val="Listenabsatz"/>
        <w:numPr>
          <w:ilvl w:val="0"/>
          <w:numId w:val="20"/>
        </w:numPr>
        <w:spacing w:line="360" w:lineRule="auto"/>
        <w:rPr>
          <w:rFonts w:ascii="Arial" w:hAnsi="Arial" w:cs="Arial"/>
          <w:sz w:val="22"/>
          <w:szCs w:val="22"/>
        </w:rPr>
      </w:pPr>
      <w:r w:rsidRPr="006E5B26">
        <w:rPr>
          <w:rFonts w:ascii="Arial" w:hAnsi="Arial" w:cs="Arial"/>
          <w:sz w:val="22"/>
          <w:szCs w:val="22"/>
        </w:rPr>
        <w:t>AGB- Forst RLP einschl. Anlagen in der jeweils gültigen</w:t>
      </w:r>
      <w:r w:rsidRPr="006E5B26">
        <w:rPr>
          <w:rFonts w:ascii="Arial" w:hAnsi="Arial" w:cs="Arial"/>
          <w:b/>
          <w:bCs/>
          <w:sz w:val="22"/>
          <w:szCs w:val="22"/>
        </w:rPr>
        <w:t xml:space="preserve"> </w:t>
      </w:r>
      <w:r w:rsidRPr="006E5B26">
        <w:rPr>
          <w:rFonts w:ascii="Arial" w:hAnsi="Arial" w:cs="Arial"/>
          <w:sz w:val="22"/>
          <w:szCs w:val="22"/>
        </w:rPr>
        <w:t xml:space="preserve">Fassung </w:t>
      </w:r>
    </w:p>
    <w:p w14:paraId="14D8E8F7" w14:textId="4F3032B0" w:rsidR="006E5B26" w:rsidRDefault="00432B77" w:rsidP="00432B77">
      <w:pPr>
        <w:pStyle w:val="Listenabsatz"/>
        <w:numPr>
          <w:ilvl w:val="0"/>
          <w:numId w:val="20"/>
        </w:numPr>
        <w:spacing w:line="360" w:lineRule="auto"/>
        <w:rPr>
          <w:rFonts w:ascii="Arial" w:hAnsi="Arial" w:cs="Arial"/>
          <w:sz w:val="22"/>
          <w:szCs w:val="22"/>
        </w:rPr>
      </w:pPr>
      <w:r w:rsidRPr="006E5B26">
        <w:rPr>
          <w:rFonts w:ascii="Arial" w:hAnsi="Arial" w:cs="Arial"/>
          <w:sz w:val="22"/>
          <w:szCs w:val="22"/>
        </w:rPr>
        <w:t xml:space="preserve">PEFC und FSC -Standards siehe </w:t>
      </w:r>
      <w:r w:rsidR="00460E80">
        <w:rPr>
          <w:rFonts w:ascii="Arial" w:hAnsi="Arial" w:cs="Arial"/>
          <w:sz w:val="22"/>
          <w:szCs w:val="22"/>
        </w:rPr>
        <w:t xml:space="preserve">Webseite </w:t>
      </w:r>
      <w:r w:rsidRPr="006E5B26">
        <w:rPr>
          <w:rFonts w:ascii="Arial" w:hAnsi="Arial" w:cs="Arial"/>
          <w:sz w:val="22"/>
          <w:szCs w:val="22"/>
        </w:rPr>
        <w:t xml:space="preserve">der Zertifizierungssysteme </w:t>
      </w:r>
    </w:p>
    <w:p w14:paraId="606E1B3A" w14:textId="77777777" w:rsidR="006E5B26" w:rsidRPr="006E5B26" w:rsidRDefault="00432B77" w:rsidP="00432B77">
      <w:pPr>
        <w:pStyle w:val="Listenabsatz"/>
        <w:numPr>
          <w:ilvl w:val="0"/>
          <w:numId w:val="20"/>
        </w:numPr>
        <w:spacing w:line="360" w:lineRule="auto"/>
        <w:rPr>
          <w:rFonts w:ascii="Arial" w:hAnsi="Arial" w:cs="Arial"/>
          <w:sz w:val="22"/>
          <w:szCs w:val="22"/>
        </w:rPr>
      </w:pPr>
      <w:r w:rsidRPr="006E5B26">
        <w:rPr>
          <w:rFonts w:ascii="Arial" w:hAnsi="Arial" w:cs="Arial"/>
          <w:sz w:val="22"/>
          <w:szCs w:val="22"/>
        </w:rPr>
        <w:t xml:space="preserve">Holzvermessungsanweisung (HVA) siehe </w:t>
      </w:r>
      <w:hyperlink r:id="rId12" w:anchor="c31465" w:history="1">
        <w:r w:rsidRPr="006E5B26">
          <w:rPr>
            <w:rStyle w:val="Hyperlink"/>
            <w:rFonts w:ascii="Arial" w:hAnsi="Arial" w:cs="Arial"/>
            <w:sz w:val="22"/>
            <w:szCs w:val="22"/>
          </w:rPr>
          <w:t>https://www.wald-rlp.de/de/nutzen/waldarbeit/unternehmereinsatz/#c31465</w:t>
        </w:r>
      </w:hyperlink>
    </w:p>
    <w:p w14:paraId="7B17758E" w14:textId="77777777" w:rsidR="00432B77" w:rsidRPr="006E5B26" w:rsidRDefault="00432B77" w:rsidP="00432B77">
      <w:pPr>
        <w:pStyle w:val="Listenabsatz"/>
        <w:numPr>
          <w:ilvl w:val="0"/>
          <w:numId w:val="20"/>
        </w:numPr>
        <w:spacing w:line="360" w:lineRule="auto"/>
        <w:rPr>
          <w:rFonts w:ascii="Arial" w:hAnsi="Arial" w:cs="Arial"/>
          <w:sz w:val="22"/>
          <w:szCs w:val="22"/>
        </w:rPr>
      </w:pPr>
      <w:r w:rsidRPr="006E5B26">
        <w:rPr>
          <w:rFonts w:ascii="Arial" w:hAnsi="Arial" w:cs="Arial"/>
          <w:sz w:val="22"/>
          <w:szCs w:val="22"/>
        </w:rPr>
        <w:t>der jeweilige schriftliche Arbeitsauftrag bei Abruf der jeweiligen Leistungen</w:t>
      </w:r>
    </w:p>
    <w:p w14:paraId="4E05C198" w14:textId="77777777" w:rsidR="00F53D8D" w:rsidRPr="00D420C0" w:rsidRDefault="00F53D8D" w:rsidP="00187F31"/>
    <w:p w14:paraId="4DE0CB8B" w14:textId="77777777" w:rsidR="00432B77" w:rsidRPr="00D420C0" w:rsidRDefault="00432B77" w:rsidP="00187F31"/>
    <w:p w14:paraId="43ED7FD8" w14:textId="77777777" w:rsidR="00EE4A27" w:rsidRPr="007B0924" w:rsidRDefault="00EE4A27" w:rsidP="00D54134">
      <w:pPr>
        <w:pStyle w:val="berschrift1"/>
        <w:jc w:val="both"/>
        <w:rPr>
          <w:b/>
          <w:bCs/>
          <w:color w:val="auto"/>
          <w:sz w:val="24"/>
          <w:szCs w:val="24"/>
        </w:rPr>
      </w:pPr>
      <w:bookmarkStart w:id="10" w:name="_Toc205887375"/>
      <w:r w:rsidRPr="007B0924">
        <w:rPr>
          <w:b/>
          <w:color w:val="auto"/>
          <w:sz w:val="24"/>
          <w:szCs w:val="24"/>
        </w:rPr>
        <w:t xml:space="preserve">§ </w:t>
      </w:r>
      <w:r w:rsidR="00E131A5">
        <w:rPr>
          <w:b/>
          <w:color w:val="auto"/>
          <w:sz w:val="24"/>
          <w:szCs w:val="24"/>
        </w:rPr>
        <w:t>6</w:t>
      </w:r>
      <w:r w:rsidRPr="007B0924">
        <w:rPr>
          <w:b/>
          <w:color w:val="auto"/>
          <w:sz w:val="24"/>
          <w:szCs w:val="24"/>
        </w:rPr>
        <w:t xml:space="preserve"> </w:t>
      </w:r>
      <w:r w:rsidR="00432B77">
        <w:rPr>
          <w:b/>
          <w:color w:val="auto"/>
          <w:sz w:val="24"/>
          <w:szCs w:val="24"/>
        </w:rPr>
        <w:t>Vertragsdauer, Optionsrecht</w:t>
      </w:r>
      <w:bookmarkEnd w:id="10"/>
    </w:p>
    <w:p w14:paraId="094E4DF9" w14:textId="77777777" w:rsidR="00EE4A27" w:rsidRPr="00554A40" w:rsidRDefault="00EE4A27" w:rsidP="00D54134">
      <w:pPr>
        <w:pStyle w:val="Textkrper"/>
        <w:spacing w:line="360" w:lineRule="auto"/>
        <w:jc w:val="both"/>
        <w:rPr>
          <w:bCs/>
          <w:szCs w:val="22"/>
        </w:rPr>
      </w:pPr>
    </w:p>
    <w:p w14:paraId="1C120E65" w14:textId="77777777" w:rsidR="00432B77" w:rsidRPr="00432B77" w:rsidRDefault="00BF25C3" w:rsidP="00432B77">
      <w:pPr>
        <w:spacing w:line="360" w:lineRule="auto"/>
        <w:jc w:val="both"/>
        <w:rPr>
          <w:rFonts w:ascii="Arial" w:hAnsi="Arial" w:cs="Arial"/>
          <w:sz w:val="22"/>
          <w:szCs w:val="22"/>
        </w:rPr>
      </w:pPr>
      <w:r>
        <w:rPr>
          <w:rFonts w:ascii="Arial" w:hAnsi="Arial" w:cs="Arial"/>
          <w:sz w:val="22"/>
          <w:szCs w:val="22"/>
        </w:rPr>
        <w:t>Der Vertrag</w:t>
      </w:r>
      <w:r w:rsidR="00432B77" w:rsidRPr="00432B77">
        <w:rPr>
          <w:rFonts w:ascii="Arial" w:hAnsi="Arial" w:cs="Arial"/>
          <w:sz w:val="22"/>
          <w:szCs w:val="22"/>
        </w:rPr>
        <w:t xml:space="preserve"> beginnt mit Wirkung zum </w:t>
      </w:r>
      <w:r w:rsidR="00432B77" w:rsidRPr="00432B77">
        <w:rPr>
          <w:rFonts w:ascii="Arial" w:hAnsi="Arial" w:cs="Arial"/>
          <w:sz w:val="22"/>
          <w:szCs w:val="22"/>
        </w:rPr>
        <w:fldChar w:fldCharType="begin">
          <w:ffData>
            <w:name w:val="Text10"/>
            <w:enabled/>
            <w:calcOnExit w:val="0"/>
            <w:textInput/>
          </w:ffData>
        </w:fldChar>
      </w:r>
      <w:bookmarkStart w:id="11" w:name="Text10"/>
      <w:r w:rsidR="00432B77" w:rsidRPr="00432B77">
        <w:rPr>
          <w:rFonts w:ascii="Arial" w:hAnsi="Arial" w:cs="Arial"/>
          <w:sz w:val="22"/>
          <w:szCs w:val="22"/>
        </w:rPr>
        <w:instrText xml:space="preserve"> FORMTEXT </w:instrText>
      </w:r>
      <w:r w:rsidR="00432B77" w:rsidRPr="00432B77">
        <w:rPr>
          <w:rFonts w:ascii="Arial" w:hAnsi="Arial" w:cs="Arial"/>
          <w:sz w:val="22"/>
          <w:szCs w:val="22"/>
        </w:rPr>
      </w:r>
      <w:r w:rsidR="00432B77" w:rsidRPr="00432B77">
        <w:rPr>
          <w:rFonts w:ascii="Arial" w:hAnsi="Arial" w:cs="Arial"/>
          <w:sz w:val="22"/>
          <w:szCs w:val="22"/>
        </w:rPr>
        <w:fldChar w:fldCharType="separate"/>
      </w:r>
      <w:r w:rsidR="00432B77" w:rsidRPr="00432B77">
        <w:rPr>
          <w:rFonts w:ascii="Arial" w:hAnsi="Arial" w:cs="Arial"/>
          <w:noProof/>
          <w:sz w:val="22"/>
          <w:szCs w:val="22"/>
        </w:rPr>
        <w:t> </w:t>
      </w:r>
      <w:r w:rsidR="00432B77" w:rsidRPr="00432B77">
        <w:rPr>
          <w:rFonts w:ascii="Arial" w:hAnsi="Arial" w:cs="Arial"/>
          <w:noProof/>
          <w:sz w:val="22"/>
          <w:szCs w:val="22"/>
        </w:rPr>
        <w:t> </w:t>
      </w:r>
      <w:r w:rsidR="00432B77" w:rsidRPr="00432B77">
        <w:rPr>
          <w:rFonts w:ascii="Arial" w:hAnsi="Arial" w:cs="Arial"/>
          <w:noProof/>
          <w:sz w:val="22"/>
          <w:szCs w:val="22"/>
        </w:rPr>
        <w:t> </w:t>
      </w:r>
      <w:r w:rsidR="00432B77" w:rsidRPr="00432B77">
        <w:rPr>
          <w:rFonts w:ascii="Arial" w:hAnsi="Arial" w:cs="Arial"/>
          <w:noProof/>
          <w:sz w:val="22"/>
          <w:szCs w:val="22"/>
        </w:rPr>
        <w:t> </w:t>
      </w:r>
      <w:r w:rsidR="00432B77" w:rsidRPr="00432B77">
        <w:rPr>
          <w:rFonts w:ascii="Arial" w:hAnsi="Arial" w:cs="Arial"/>
          <w:noProof/>
          <w:sz w:val="22"/>
          <w:szCs w:val="22"/>
        </w:rPr>
        <w:t> </w:t>
      </w:r>
      <w:r w:rsidR="00432B77" w:rsidRPr="00432B77">
        <w:rPr>
          <w:rFonts w:ascii="Arial" w:hAnsi="Arial" w:cs="Arial"/>
          <w:sz w:val="22"/>
          <w:szCs w:val="22"/>
        </w:rPr>
        <w:fldChar w:fldCharType="end"/>
      </w:r>
      <w:bookmarkEnd w:id="11"/>
      <w:r w:rsidR="00432B77" w:rsidRPr="00C05560">
        <w:rPr>
          <w:rFonts w:ascii="Arial" w:hAnsi="Arial" w:cs="Arial"/>
          <w:color w:val="FF0000"/>
          <w:sz w:val="22"/>
          <w:szCs w:val="22"/>
          <w:highlight w:val="black"/>
        </w:rPr>
        <w:t>.</w:t>
      </w:r>
      <w:r w:rsidR="00432B77" w:rsidRPr="00432B77">
        <w:rPr>
          <w:rFonts w:ascii="Arial" w:hAnsi="Arial" w:cs="Arial"/>
          <w:sz w:val="22"/>
          <w:szCs w:val="22"/>
        </w:rPr>
        <w:t xml:space="preserve"> Er gilt zunächst für die Dauer von einem Jahr. </w:t>
      </w:r>
    </w:p>
    <w:p w14:paraId="7BBEF05C" w14:textId="77777777" w:rsidR="00432B77" w:rsidRPr="00432B77" w:rsidRDefault="00432B77" w:rsidP="00432B77">
      <w:pPr>
        <w:spacing w:line="360" w:lineRule="auto"/>
        <w:jc w:val="both"/>
        <w:rPr>
          <w:rFonts w:ascii="Arial" w:hAnsi="Arial" w:cs="Arial"/>
          <w:sz w:val="22"/>
          <w:szCs w:val="22"/>
        </w:rPr>
      </w:pPr>
      <w:r w:rsidRPr="00432B77">
        <w:rPr>
          <w:rFonts w:ascii="Arial" w:hAnsi="Arial" w:cs="Arial"/>
          <w:sz w:val="22"/>
          <w:szCs w:val="22"/>
        </w:rPr>
        <w:t xml:space="preserve">Der AG hat das einseitige Recht, den Vertrag </w:t>
      </w:r>
      <w:r w:rsidRPr="00432B77">
        <w:rPr>
          <w:rFonts w:ascii="Arial" w:hAnsi="Arial" w:cs="Arial"/>
          <w:sz w:val="22"/>
          <w:szCs w:val="22"/>
        </w:rPr>
        <w:fldChar w:fldCharType="begin">
          <w:ffData>
            <w:name w:val="Text13"/>
            <w:enabled/>
            <w:calcOnExit w:val="0"/>
            <w:textInput/>
          </w:ffData>
        </w:fldChar>
      </w:r>
      <w:bookmarkStart w:id="12" w:name="Text13"/>
      <w:r w:rsidRPr="00432B77">
        <w:rPr>
          <w:rFonts w:ascii="Arial" w:hAnsi="Arial" w:cs="Arial"/>
          <w:sz w:val="22"/>
          <w:szCs w:val="22"/>
        </w:rPr>
        <w:instrText xml:space="preserve"> FORMTEXT </w:instrText>
      </w:r>
      <w:r w:rsidRPr="00432B77">
        <w:rPr>
          <w:rFonts w:ascii="Arial" w:hAnsi="Arial" w:cs="Arial"/>
          <w:sz w:val="22"/>
          <w:szCs w:val="22"/>
        </w:rPr>
      </w:r>
      <w:r w:rsidRPr="00432B77">
        <w:rPr>
          <w:rFonts w:ascii="Arial" w:hAnsi="Arial" w:cs="Arial"/>
          <w:sz w:val="22"/>
          <w:szCs w:val="22"/>
        </w:rPr>
        <w:fldChar w:fldCharType="separate"/>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sz w:val="22"/>
          <w:szCs w:val="22"/>
        </w:rPr>
        <w:fldChar w:fldCharType="end"/>
      </w:r>
      <w:bookmarkEnd w:id="12"/>
      <w:r w:rsidRPr="00432B77">
        <w:rPr>
          <w:rFonts w:ascii="Arial" w:hAnsi="Arial" w:cs="Arial"/>
          <w:sz w:val="22"/>
          <w:szCs w:val="22"/>
        </w:rPr>
        <w:t xml:space="preserve">(einmal/zweimal/dreimal) um je ein weiteres Jahr zu verlängern (Optionen). Macht er von seinem Optionsrecht </w:t>
      </w:r>
      <w:r w:rsidRPr="00432B77">
        <w:rPr>
          <w:rFonts w:ascii="Arial" w:hAnsi="Arial" w:cs="Arial"/>
          <w:b/>
          <w:sz w:val="22"/>
          <w:szCs w:val="22"/>
        </w:rPr>
        <w:t>keinen</w:t>
      </w:r>
      <w:r w:rsidRPr="00432B77">
        <w:rPr>
          <w:rFonts w:ascii="Arial" w:hAnsi="Arial" w:cs="Arial"/>
          <w:sz w:val="22"/>
          <w:szCs w:val="22"/>
        </w:rPr>
        <w:t xml:space="preserve"> Gebrauch, zeigt er dies der oder dem AN drei Monate vor Ablauf der Vertragsdauer bzw. </w:t>
      </w:r>
      <w:r w:rsidRPr="00432B77">
        <w:rPr>
          <w:rFonts w:ascii="Arial" w:hAnsi="Arial" w:cs="Arial"/>
          <w:sz w:val="22"/>
          <w:szCs w:val="22"/>
        </w:rPr>
        <w:lastRenderedPageBreak/>
        <w:t>der verlängerten Vertragsdauer an (Vertragsbeendigung). Unterbleibt die Anzeige verlängert sich der Vertrag stillschweigend um ein weiteres Jahr und wird auf der Grundlage dieses Werkvertrages fortgeführt.</w:t>
      </w:r>
    </w:p>
    <w:p w14:paraId="6717F80C" w14:textId="77777777" w:rsidR="00432B77" w:rsidRPr="00432B77" w:rsidRDefault="00432B77" w:rsidP="00432B77">
      <w:pPr>
        <w:spacing w:line="360" w:lineRule="auto"/>
        <w:jc w:val="both"/>
        <w:rPr>
          <w:rFonts w:ascii="Arial" w:hAnsi="Arial" w:cs="Arial"/>
          <w:sz w:val="22"/>
          <w:szCs w:val="22"/>
        </w:rPr>
      </w:pPr>
      <w:r w:rsidRPr="00432B77">
        <w:rPr>
          <w:rFonts w:ascii="Arial" w:hAnsi="Arial" w:cs="Arial"/>
          <w:sz w:val="22"/>
          <w:szCs w:val="22"/>
        </w:rPr>
        <w:t>Die oder der AN hat das Recht, den Vertrag jeweils 3 Monate vor Ende des aktuellen Vertragsjahres einseitig zu kündigen, sodass eine vom AG ggf. beabsichtigte Verlängerung nicht zu Stande kommt.</w:t>
      </w:r>
    </w:p>
    <w:p w14:paraId="1D93E3AA" w14:textId="77777777" w:rsidR="00432B77" w:rsidRPr="00432B77" w:rsidRDefault="00432B77" w:rsidP="00432B77">
      <w:pPr>
        <w:spacing w:line="360" w:lineRule="auto"/>
        <w:jc w:val="both"/>
        <w:rPr>
          <w:rFonts w:ascii="Arial" w:hAnsi="Arial" w:cs="Arial"/>
          <w:sz w:val="22"/>
          <w:szCs w:val="22"/>
        </w:rPr>
      </w:pPr>
      <w:r w:rsidRPr="00432B77">
        <w:rPr>
          <w:rFonts w:ascii="Arial" w:hAnsi="Arial" w:cs="Arial"/>
          <w:sz w:val="22"/>
          <w:szCs w:val="22"/>
        </w:rPr>
        <w:t xml:space="preserve">Der Vertrag endet nach einer maximalen Gesamtlaufzeit von </w:t>
      </w:r>
      <w:r w:rsidRPr="00432B77">
        <w:rPr>
          <w:rFonts w:ascii="Arial" w:hAnsi="Arial" w:cs="Arial"/>
          <w:sz w:val="22"/>
          <w:szCs w:val="22"/>
        </w:rPr>
        <w:fldChar w:fldCharType="begin">
          <w:ffData>
            <w:name w:val="Text12"/>
            <w:enabled/>
            <w:calcOnExit w:val="0"/>
            <w:textInput/>
          </w:ffData>
        </w:fldChar>
      </w:r>
      <w:bookmarkStart w:id="13" w:name="Text12"/>
      <w:r w:rsidRPr="00432B77">
        <w:rPr>
          <w:rFonts w:ascii="Arial" w:hAnsi="Arial" w:cs="Arial"/>
          <w:sz w:val="22"/>
          <w:szCs w:val="22"/>
        </w:rPr>
        <w:instrText xml:space="preserve"> FORMTEXT </w:instrText>
      </w:r>
      <w:r w:rsidRPr="00432B77">
        <w:rPr>
          <w:rFonts w:ascii="Arial" w:hAnsi="Arial" w:cs="Arial"/>
          <w:sz w:val="22"/>
          <w:szCs w:val="22"/>
        </w:rPr>
      </w:r>
      <w:r w:rsidRPr="00432B77">
        <w:rPr>
          <w:rFonts w:ascii="Arial" w:hAnsi="Arial" w:cs="Arial"/>
          <w:sz w:val="22"/>
          <w:szCs w:val="22"/>
        </w:rPr>
        <w:fldChar w:fldCharType="separate"/>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noProof/>
          <w:sz w:val="22"/>
          <w:szCs w:val="22"/>
        </w:rPr>
        <w:t> </w:t>
      </w:r>
      <w:r w:rsidRPr="00432B77">
        <w:rPr>
          <w:rFonts w:ascii="Arial" w:hAnsi="Arial" w:cs="Arial"/>
          <w:sz w:val="22"/>
          <w:szCs w:val="22"/>
        </w:rPr>
        <w:fldChar w:fldCharType="end"/>
      </w:r>
      <w:bookmarkEnd w:id="13"/>
      <w:r w:rsidRPr="00432B77">
        <w:rPr>
          <w:rFonts w:ascii="Arial" w:hAnsi="Arial" w:cs="Arial"/>
          <w:sz w:val="22"/>
          <w:szCs w:val="22"/>
        </w:rPr>
        <w:t>(2/3/4) Jahren, ohne dass es einer Kündigung bedarf.</w:t>
      </w:r>
    </w:p>
    <w:p w14:paraId="4D91BB89" w14:textId="77777777" w:rsidR="00432B77" w:rsidRPr="00432B77" w:rsidRDefault="00432B77" w:rsidP="00432B77">
      <w:pPr>
        <w:spacing w:line="360" w:lineRule="auto"/>
        <w:ind w:firstLine="4"/>
        <w:rPr>
          <w:rFonts w:ascii="Arial" w:hAnsi="Arial" w:cs="Arial"/>
          <w:b/>
          <w:bCs/>
          <w:sz w:val="22"/>
          <w:szCs w:val="22"/>
        </w:rPr>
      </w:pPr>
    </w:p>
    <w:p w14:paraId="6AD45B3F" w14:textId="77777777" w:rsidR="00432B77" w:rsidRPr="00432B77" w:rsidRDefault="00432B77" w:rsidP="00432B77">
      <w:pPr>
        <w:spacing w:line="360" w:lineRule="auto"/>
        <w:ind w:firstLine="4"/>
        <w:rPr>
          <w:rFonts w:ascii="Arial" w:hAnsi="Arial" w:cs="Arial"/>
          <w:sz w:val="22"/>
          <w:szCs w:val="22"/>
        </w:rPr>
      </w:pPr>
      <w:r w:rsidRPr="00432B77">
        <w:rPr>
          <w:rFonts w:ascii="Arial" w:hAnsi="Arial" w:cs="Arial"/>
          <w:sz w:val="22"/>
          <w:szCs w:val="22"/>
        </w:rPr>
        <w:t xml:space="preserve">Jeweils begonnene Hiebe sowie schriftlich erteilte und durch Auftragsannahme bestätigte Arbeitsaufträge, die vor Kenntnis der Vertragsbeendigung begonnen wurden, sind noch zu den Konditionen der bisher gültigen Vereinbarung fertigzustellen, auch wenn das Ablaufdatum der </w:t>
      </w:r>
      <w:r w:rsidR="006E5B26">
        <w:rPr>
          <w:rFonts w:ascii="Arial" w:hAnsi="Arial" w:cs="Arial"/>
          <w:sz w:val="22"/>
          <w:szCs w:val="22"/>
        </w:rPr>
        <w:t>RV</w:t>
      </w:r>
      <w:r w:rsidRPr="00432B77">
        <w:rPr>
          <w:rFonts w:ascii="Arial" w:hAnsi="Arial" w:cs="Arial"/>
          <w:sz w:val="22"/>
          <w:szCs w:val="22"/>
        </w:rPr>
        <w:t xml:space="preserve"> erreicht wurde.</w:t>
      </w:r>
    </w:p>
    <w:p w14:paraId="6FBD6FFA" w14:textId="77777777" w:rsidR="00EE4A27" w:rsidRPr="00554A40" w:rsidRDefault="006823DD" w:rsidP="00187F31">
      <w:r>
        <w:br/>
      </w:r>
    </w:p>
    <w:p w14:paraId="517DBFD5" w14:textId="77777777" w:rsidR="00EE4A27" w:rsidRPr="0041707A" w:rsidRDefault="00EE4A27" w:rsidP="00D54134">
      <w:pPr>
        <w:pStyle w:val="berschrift1"/>
        <w:jc w:val="both"/>
        <w:rPr>
          <w:b/>
          <w:bCs/>
          <w:color w:val="auto"/>
          <w:sz w:val="24"/>
          <w:szCs w:val="24"/>
        </w:rPr>
      </w:pPr>
      <w:bookmarkStart w:id="14" w:name="_Toc205887376"/>
      <w:r w:rsidRPr="00BF25C3">
        <w:rPr>
          <w:b/>
          <w:color w:val="auto"/>
          <w:sz w:val="24"/>
          <w:szCs w:val="24"/>
        </w:rPr>
        <w:t xml:space="preserve">§ </w:t>
      </w:r>
      <w:r w:rsidR="00E131A5">
        <w:rPr>
          <w:b/>
          <w:color w:val="auto"/>
          <w:sz w:val="24"/>
          <w:szCs w:val="24"/>
        </w:rPr>
        <w:t>7</w:t>
      </w:r>
      <w:r w:rsidRPr="00BF25C3">
        <w:rPr>
          <w:b/>
          <w:color w:val="auto"/>
          <w:sz w:val="24"/>
          <w:szCs w:val="24"/>
        </w:rPr>
        <w:t xml:space="preserve"> </w:t>
      </w:r>
      <w:r w:rsidR="00BF25C3" w:rsidRPr="00BF25C3">
        <w:rPr>
          <w:b/>
          <w:color w:val="auto"/>
          <w:sz w:val="24"/>
          <w:szCs w:val="24"/>
        </w:rPr>
        <w:t>Kalamitätsereignisse</w:t>
      </w:r>
      <w:bookmarkEnd w:id="14"/>
    </w:p>
    <w:p w14:paraId="60352B83" w14:textId="77777777" w:rsidR="00EE4A27" w:rsidRPr="0041707A" w:rsidRDefault="00EE4A27" w:rsidP="00D54134">
      <w:pPr>
        <w:pStyle w:val="Textkrper"/>
        <w:spacing w:line="360" w:lineRule="auto"/>
        <w:jc w:val="both"/>
        <w:rPr>
          <w:b/>
          <w:szCs w:val="22"/>
        </w:rPr>
      </w:pPr>
    </w:p>
    <w:p w14:paraId="72D33853" w14:textId="407C22BE" w:rsidR="00BF25C3" w:rsidRPr="00BF25C3" w:rsidRDefault="00BF25C3" w:rsidP="00BF25C3">
      <w:pPr>
        <w:spacing w:line="360" w:lineRule="auto"/>
        <w:jc w:val="both"/>
        <w:rPr>
          <w:rFonts w:ascii="Arial" w:hAnsi="Arial" w:cs="Arial"/>
          <w:sz w:val="22"/>
          <w:szCs w:val="22"/>
        </w:rPr>
      </w:pPr>
      <w:r w:rsidRPr="00BF25C3">
        <w:rPr>
          <w:rFonts w:ascii="Arial" w:hAnsi="Arial" w:cs="Arial"/>
          <w:sz w:val="22"/>
          <w:szCs w:val="22"/>
        </w:rPr>
        <w:t>Bei Kalamitäten gelten die Konditionen der RV grundsätzlich fort. Der</w:t>
      </w:r>
      <w:r w:rsidR="00C52F5D">
        <w:rPr>
          <w:rFonts w:ascii="Arial" w:hAnsi="Arial" w:cs="Arial"/>
          <w:sz w:val="22"/>
          <w:szCs w:val="22"/>
        </w:rPr>
        <w:t xml:space="preserve"> oder die</w:t>
      </w:r>
      <w:r w:rsidRPr="00BF25C3">
        <w:rPr>
          <w:rFonts w:ascii="Arial" w:hAnsi="Arial" w:cs="Arial"/>
          <w:sz w:val="22"/>
          <w:szCs w:val="22"/>
        </w:rPr>
        <w:t xml:space="preserve"> AG behält sich im Falle von Kalamität und sonstiger ähnlich gelagerter höherer Gewalt (Windwurf, Holzmarkt</w:t>
      </w:r>
      <w:r w:rsidR="00EC32E3">
        <w:rPr>
          <w:rFonts w:ascii="Arial" w:hAnsi="Arial" w:cs="Arial"/>
          <w:sz w:val="22"/>
          <w:szCs w:val="22"/>
        </w:rPr>
        <w:t>ä</w:t>
      </w:r>
      <w:r w:rsidRPr="00BF25C3">
        <w:rPr>
          <w:rFonts w:ascii="Arial" w:hAnsi="Arial" w:cs="Arial"/>
          <w:sz w:val="22"/>
          <w:szCs w:val="22"/>
        </w:rPr>
        <w:t>nderungen u.a.) vor, nach Auftragserteilung einzelne Hiebspositionen zu streichen und dafür andere Hiebsmengen auch anderer Waldbesitzende</w:t>
      </w:r>
      <w:r w:rsidR="00C52F5D">
        <w:rPr>
          <w:rFonts w:ascii="Arial" w:hAnsi="Arial" w:cs="Arial"/>
          <w:sz w:val="22"/>
          <w:szCs w:val="22"/>
        </w:rPr>
        <w:t>n</w:t>
      </w:r>
      <w:r w:rsidRPr="00BF25C3">
        <w:rPr>
          <w:rFonts w:ascii="Arial" w:hAnsi="Arial" w:cs="Arial"/>
          <w:sz w:val="22"/>
          <w:szCs w:val="22"/>
        </w:rPr>
        <w:t xml:space="preserve"> (im Staatswald auch im Staatswald anderer Forstämter) aufarbeiten und rücken zu lassen. Ändern sich bei Windwurf- bzw. Schneebruchereignissen die Arbeitsbedingungen zum Nachteil für die oder den AN, so wird für die Aufarbeitung über einen Zuschlag gesondert einvernehmlich verhandelt. Kann keine Einigung erzielt werden, wird der Vertrag bis zum Ende der Aufarbeitung der Schadhölzer ausgesetzt.</w:t>
      </w:r>
    </w:p>
    <w:p w14:paraId="2C24AC09" w14:textId="77777777" w:rsidR="00BF25C3" w:rsidRDefault="00BF25C3" w:rsidP="00BF25C3">
      <w:pPr>
        <w:spacing w:line="360" w:lineRule="auto"/>
        <w:jc w:val="both"/>
        <w:rPr>
          <w:rFonts w:ascii="Arial" w:hAnsi="Arial" w:cs="Arial"/>
          <w:sz w:val="22"/>
          <w:szCs w:val="22"/>
        </w:rPr>
      </w:pPr>
    </w:p>
    <w:p w14:paraId="15E88DB2" w14:textId="77777777" w:rsidR="00BF25C3" w:rsidRPr="00BF25C3" w:rsidRDefault="00BF25C3" w:rsidP="00BF25C3">
      <w:pPr>
        <w:spacing w:line="360" w:lineRule="auto"/>
        <w:jc w:val="both"/>
        <w:rPr>
          <w:rFonts w:ascii="Arial" w:hAnsi="Arial" w:cs="Arial"/>
          <w:sz w:val="22"/>
          <w:szCs w:val="22"/>
        </w:rPr>
      </w:pPr>
      <w:r w:rsidRPr="00BF25C3">
        <w:rPr>
          <w:rFonts w:ascii="Arial" w:hAnsi="Arial" w:cs="Arial"/>
          <w:sz w:val="22"/>
          <w:szCs w:val="22"/>
        </w:rPr>
        <w:t xml:space="preserve">Die Vertragslaufzeit verlängert sich entsprechend. </w:t>
      </w:r>
    </w:p>
    <w:p w14:paraId="15909087" w14:textId="08324B00" w:rsidR="00EE4A27" w:rsidRDefault="00EE4A27" w:rsidP="00187F31"/>
    <w:p w14:paraId="0C73F481" w14:textId="77777777" w:rsidR="00187F31" w:rsidRPr="00047066" w:rsidRDefault="00187F31" w:rsidP="00187F31"/>
    <w:p w14:paraId="66053A9F" w14:textId="77777777" w:rsidR="00EE4A27" w:rsidRPr="007B0924" w:rsidRDefault="00EE4A27" w:rsidP="00D54134">
      <w:pPr>
        <w:pStyle w:val="berschrift1"/>
        <w:jc w:val="both"/>
        <w:rPr>
          <w:b/>
          <w:bCs/>
          <w:color w:val="auto"/>
          <w:sz w:val="24"/>
          <w:szCs w:val="24"/>
        </w:rPr>
      </w:pPr>
      <w:bookmarkStart w:id="15" w:name="_Toc205887377"/>
      <w:r w:rsidRPr="007B0924">
        <w:rPr>
          <w:b/>
          <w:color w:val="auto"/>
          <w:sz w:val="24"/>
          <w:szCs w:val="24"/>
        </w:rPr>
        <w:t xml:space="preserve">§ </w:t>
      </w:r>
      <w:r w:rsidR="00B6748D">
        <w:rPr>
          <w:b/>
          <w:color w:val="auto"/>
          <w:sz w:val="24"/>
          <w:szCs w:val="24"/>
        </w:rPr>
        <w:t>8</w:t>
      </w:r>
      <w:r w:rsidRPr="007B0924">
        <w:rPr>
          <w:b/>
          <w:color w:val="auto"/>
          <w:sz w:val="24"/>
          <w:szCs w:val="24"/>
        </w:rPr>
        <w:t xml:space="preserve"> </w:t>
      </w:r>
      <w:r w:rsidR="00BF25C3">
        <w:rPr>
          <w:b/>
          <w:color w:val="auto"/>
          <w:sz w:val="24"/>
          <w:szCs w:val="24"/>
        </w:rPr>
        <w:t>Außerordentliche Kündigung</w:t>
      </w:r>
      <w:bookmarkEnd w:id="15"/>
    </w:p>
    <w:p w14:paraId="71A6CCB6" w14:textId="77777777" w:rsidR="00EE4A27" w:rsidRPr="00554A40" w:rsidRDefault="00EE4A27" w:rsidP="00D54134">
      <w:pPr>
        <w:pStyle w:val="Textkrper"/>
        <w:spacing w:line="360" w:lineRule="auto"/>
        <w:jc w:val="both"/>
        <w:rPr>
          <w:b/>
          <w:i/>
          <w:iCs/>
          <w:szCs w:val="22"/>
        </w:rPr>
      </w:pPr>
    </w:p>
    <w:p w14:paraId="393AFCF7" w14:textId="1C167766" w:rsidR="00BF25C3" w:rsidRPr="00187F31" w:rsidRDefault="00BF25C3" w:rsidP="00187F31">
      <w:pPr>
        <w:spacing w:line="360" w:lineRule="auto"/>
        <w:jc w:val="both"/>
        <w:rPr>
          <w:rFonts w:ascii="Arial" w:hAnsi="Arial" w:cs="Arial"/>
          <w:sz w:val="22"/>
          <w:szCs w:val="22"/>
        </w:rPr>
      </w:pPr>
      <w:r w:rsidRPr="00BF25C3">
        <w:rPr>
          <w:rFonts w:ascii="Arial" w:hAnsi="Arial" w:cs="Arial"/>
          <w:sz w:val="22"/>
          <w:szCs w:val="22"/>
        </w:rPr>
        <w:t>Dem AG steht, neben den in Ziffer 8 AGB-Forst RLP genannten Gründen ein außerordentliches Kündigungsrecht insbesondere dann zu, wenn</w:t>
      </w:r>
      <w:r w:rsidR="00187F31">
        <w:rPr>
          <w:rFonts w:ascii="Arial" w:hAnsi="Arial" w:cs="Arial"/>
          <w:sz w:val="22"/>
          <w:szCs w:val="22"/>
        </w:rPr>
        <w:t xml:space="preserve"> </w:t>
      </w:r>
      <w:r w:rsidRPr="00187F31">
        <w:rPr>
          <w:rFonts w:ascii="Arial" w:hAnsi="Arial" w:cs="Arial"/>
          <w:sz w:val="22"/>
          <w:szCs w:val="22"/>
        </w:rPr>
        <w:t xml:space="preserve">die übertragenden </w:t>
      </w:r>
      <w:r w:rsidRPr="00187F31">
        <w:rPr>
          <w:rFonts w:ascii="Arial" w:hAnsi="Arial" w:cs="Arial"/>
          <w:sz w:val="22"/>
          <w:szCs w:val="22"/>
        </w:rPr>
        <w:lastRenderedPageBreak/>
        <w:t xml:space="preserve">Arbeiten trotz einmaliger schriftlicher Abmahnung nicht zeitgerecht bzw. ordnungsgemäß erbracht werden.  </w:t>
      </w:r>
    </w:p>
    <w:p w14:paraId="270754E4" w14:textId="4CA2E6A0" w:rsidR="00EE4A27" w:rsidRDefault="00EE4A27" w:rsidP="00187F31"/>
    <w:p w14:paraId="20766CFB" w14:textId="77777777" w:rsidR="00187F31" w:rsidRDefault="00187F31" w:rsidP="00187F31"/>
    <w:p w14:paraId="5F507B67" w14:textId="77777777" w:rsidR="00430078" w:rsidRPr="0041707A" w:rsidRDefault="00430078" w:rsidP="00D54134">
      <w:pPr>
        <w:pStyle w:val="berschrift1"/>
        <w:jc w:val="both"/>
        <w:rPr>
          <w:b/>
          <w:color w:val="auto"/>
          <w:sz w:val="24"/>
          <w:szCs w:val="24"/>
        </w:rPr>
      </w:pPr>
      <w:bookmarkStart w:id="16" w:name="_Toc205887378"/>
      <w:r w:rsidRPr="0041707A">
        <w:rPr>
          <w:b/>
          <w:color w:val="auto"/>
          <w:sz w:val="24"/>
          <w:szCs w:val="24"/>
        </w:rPr>
        <w:t xml:space="preserve">§ </w:t>
      </w:r>
      <w:r w:rsidR="00B6748D">
        <w:rPr>
          <w:b/>
          <w:color w:val="auto"/>
          <w:sz w:val="24"/>
          <w:szCs w:val="24"/>
        </w:rPr>
        <w:t>9</w:t>
      </w:r>
      <w:r w:rsidRPr="0041707A">
        <w:rPr>
          <w:b/>
          <w:color w:val="auto"/>
          <w:sz w:val="24"/>
          <w:szCs w:val="24"/>
        </w:rPr>
        <w:t xml:space="preserve"> </w:t>
      </w:r>
      <w:r w:rsidR="00BF25C3">
        <w:rPr>
          <w:b/>
          <w:color w:val="auto"/>
          <w:sz w:val="24"/>
          <w:szCs w:val="24"/>
        </w:rPr>
        <w:t>Vertragsänderungen</w:t>
      </w:r>
      <w:bookmarkEnd w:id="16"/>
    </w:p>
    <w:p w14:paraId="2D9B10AF" w14:textId="77777777" w:rsidR="00430078" w:rsidRPr="00BF25C3" w:rsidRDefault="00430078" w:rsidP="00BF25C3">
      <w:pPr>
        <w:spacing w:line="360" w:lineRule="auto"/>
        <w:jc w:val="both"/>
        <w:rPr>
          <w:sz w:val="22"/>
          <w:szCs w:val="22"/>
        </w:rPr>
      </w:pPr>
    </w:p>
    <w:p w14:paraId="30DBE37D" w14:textId="77777777" w:rsidR="00430078" w:rsidRPr="00BF25C3" w:rsidRDefault="00BF25C3" w:rsidP="00BF25C3">
      <w:pPr>
        <w:spacing w:line="360" w:lineRule="auto"/>
        <w:jc w:val="both"/>
        <w:rPr>
          <w:rFonts w:ascii="Arial" w:hAnsi="Arial" w:cs="Arial"/>
          <w:sz w:val="22"/>
          <w:szCs w:val="22"/>
        </w:rPr>
      </w:pPr>
      <w:r w:rsidRPr="00BF25C3">
        <w:rPr>
          <w:rFonts w:ascii="Arial" w:hAnsi="Arial" w:cs="Arial"/>
          <w:sz w:val="22"/>
          <w:szCs w:val="22"/>
        </w:rPr>
        <w:t>Jede Veränderung des Vertrages bedarf der schriftlichen Form und hat nur so seine Gültigkeit. Nebenabreden zu diesem Vertrag bestehen nicht. Sollten einzelne Bestimmungen des Vertrages nicht rechtswirksam sein oder ihre Rechtswirksamkeit durch einen späteren Umstand verlieren, oder sollte sich eine vertragliche Regelungslücke ergeben, so wird hierdurch die Rechtswirksamkeit der übrigen vertraglichen Vertragsbestimmungen nicht berührt.</w:t>
      </w:r>
    </w:p>
    <w:p w14:paraId="35BBC6FE" w14:textId="43EE81D9" w:rsidR="008639B2" w:rsidRDefault="008639B2" w:rsidP="00187F31"/>
    <w:p w14:paraId="2FF84197" w14:textId="77777777" w:rsidR="00187F31" w:rsidRDefault="00187F31" w:rsidP="00187F31"/>
    <w:p w14:paraId="7FCDCD05" w14:textId="77777777" w:rsidR="00EE4A27" w:rsidRPr="007B0924" w:rsidRDefault="00430078" w:rsidP="00D54134">
      <w:pPr>
        <w:pStyle w:val="berschrift1"/>
        <w:jc w:val="both"/>
        <w:rPr>
          <w:b/>
          <w:bCs/>
          <w:color w:val="auto"/>
          <w:sz w:val="24"/>
          <w:szCs w:val="24"/>
        </w:rPr>
      </w:pPr>
      <w:bookmarkStart w:id="17" w:name="_Toc205887379"/>
      <w:r>
        <w:rPr>
          <w:b/>
          <w:color w:val="auto"/>
          <w:sz w:val="24"/>
          <w:szCs w:val="24"/>
        </w:rPr>
        <w:t xml:space="preserve">§ </w:t>
      </w:r>
      <w:r w:rsidR="00B6748D">
        <w:rPr>
          <w:b/>
          <w:color w:val="auto"/>
          <w:sz w:val="24"/>
          <w:szCs w:val="24"/>
        </w:rPr>
        <w:t>10</w:t>
      </w:r>
      <w:r w:rsidR="00EE4A27" w:rsidRPr="007B0924">
        <w:rPr>
          <w:b/>
          <w:color w:val="auto"/>
          <w:sz w:val="24"/>
          <w:szCs w:val="24"/>
        </w:rPr>
        <w:t xml:space="preserve"> </w:t>
      </w:r>
      <w:r w:rsidR="00BF25C3">
        <w:rPr>
          <w:b/>
          <w:color w:val="auto"/>
          <w:sz w:val="24"/>
          <w:szCs w:val="24"/>
        </w:rPr>
        <w:t>Abtretung, Aufrechnung</w:t>
      </w:r>
      <w:bookmarkEnd w:id="17"/>
    </w:p>
    <w:p w14:paraId="153F355A" w14:textId="77777777" w:rsidR="00EE4A27" w:rsidRPr="008123E7" w:rsidRDefault="00EE4A27" w:rsidP="00D54134">
      <w:pPr>
        <w:pStyle w:val="Textkrper"/>
        <w:spacing w:line="360" w:lineRule="auto"/>
        <w:jc w:val="both"/>
        <w:rPr>
          <w:b/>
          <w:szCs w:val="22"/>
        </w:rPr>
      </w:pPr>
    </w:p>
    <w:p w14:paraId="34EE6CFA" w14:textId="77777777" w:rsidR="00B6748D" w:rsidRPr="00691EF4" w:rsidRDefault="00B6748D" w:rsidP="00B6748D">
      <w:pPr>
        <w:spacing w:line="360" w:lineRule="auto"/>
        <w:jc w:val="both"/>
        <w:rPr>
          <w:rFonts w:ascii="Arial" w:hAnsi="Arial" w:cs="Arial"/>
          <w:sz w:val="22"/>
          <w:szCs w:val="22"/>
        </w:rPr>
      </w:pPr>
      <w:r w:rsidRPr="00691EF4">
        <w:rPr>
          <w:rFonts w:ascii="Arial" w:hAnsi="Arial" w:cs="Arial"/>
          <w:sz w:val="22"/>
          <w:szCs w:val="22"/>
        </w:rPr>
        <w:t xml:space="preserve">Die Abtretung von Forderungen der oder des AN bedarf der schriftlichen Zustimmung </w:t>
      </w:r>
      <w:r>
        <w:rPr>
          <w:rFonts w:ascii="Arial" w:hAnsi="Arial" w:cs="Arial"/>
          <w:sz w:val="22"/>
          <w:szCs w:val="22"/>
        </w:rPr>
        <w:t xml:space="preserve">der oder </w:t>
      </w:r>
      <w:r w:rsidRPr="00691EF4">
        <w:rPr>
          <w:rFonts w:ascii="Arial" w:hAnsi="Arial" w:cs="Arial"/>
          <w:sz w:val="22"/>
          <w:szCs w:val="22"/>
        </w:rPr>
        <w:t xml:space="preserve">des AG. Die Zustimmung darf nicht unbillig verweigert werden. </w:t>
      </w:r>
    </w:p>
    <w:p w14:paraId="1B05BA8C" w14:textId="1E849C7E" w:rsidR="006E5B26" w:rsidRDefault="006E5B26" w:rsidP="00187F31"/>
    <w:p w14:paraId="607447EB" w14:textId="77777777" w:rsidR="00187F31" w:rsidRPr="003359E5" w:rsidRDefault="00187F31" w:rsidP="00187F31"/>
    <w:p w14:paraId="45D2461B" w14:textId="77777777" w:rsidR="00EE4A27" w:rsidRPr="007B0924" w:rsidRDefault="00EE4A27" w:rsidP="00D54134">
      <w:pPr>
        <w:pStyle w:val="berschrift1"/>
        <w:jc w:val="both"/>
        <w:rPr>
          <w:b/>
          <w:bCs/>
          <w:color w:val="auto"/>
          <w:sz w:val="24"/>
          <w:szCs w:val="24"/>
        </w:rPr>
      </w:pPr>
      <w:bookmarkStart w:id="18" w:name="_Toc205887380"/>
      <w:r w:rsidRPr="007B0924">
        <w:rPr>
          <w:b/>
          <w:color w:val="auto"/>
          <w:sz w:val="24"/>
          <w:szCs w:val="24"/>
        </w:rPr>
        <w:t xml:space="preserve">§ </w:t>
      </w:r>
      <w:r w:rsidR="00430078">
        <w:rPr>
          <w:b/>
          <w:color w:val="auto"/>
          <w:sz w:val="24"/>
          <w:szCs w:val="24"/>
        </w:rPr>
        <w:t>1</w:t>
      </w:r>
      <w:r w:rsidR="00B6748D">
        <w:rPr>
          <w:b/>
          <w:color w:val="auto"/>
          <w:sz w:val="24"/>
          <w:szCs w:val="24"/>
        </w:rPr>
        <w:t>1</w:t>
      </w:r>
      <w:r w:rsidRPr="007B0924">
        <w:rPr>
          <w:b/>
          <w:color w:val="auto"/>
          <w:sz w:val="24"/>
          <w:szCs w:val="24"/>
        </w:rPr>
        <w:t xml:space="preserve"> Schriftform der RV</w:t>
      </w:r>
      <w:bookmarkEnd w:id="18"/>
    </w:p>
    <w:p w14:paraId="2ED84AF5" w14:textId="77777777" w:rsidR="00EE4A27" w:rsidRPr="006737D3" w:rsidRDefault="00EE4A27" w:rsidP="00D54134">
      <w:pPr>
        <w:pStyle w:val="Textkrper"/>
        <w:spacing w:line="360" w:lineRule="auto"/>
        <w:jc w:val="both"/>
        <w:rPr>
          <w:bCs/>
          <w:szCs w:val="22"/>
        </w:rPr>
      </w:pPr>
    </w:p>
    <w:p w14:paraId="3AC067FB" w14:textId="77777777" w:rsidR="00EE4A27" w:rsidRPr="006737D3" w:rsidRDefault="00EE4A27" w:rsidP="00D54134">
      <w:pPr>
        <w:pStyle w:val="Textkrper"/>
        <w:spacing w:line="360" w:lineRule="auto"/>
        <w:jc w:val="both"/>
        <w:rPr>
          <w:b/>
          <w:szCs w:val="22"/>
        </w:rPr>
      </w:pPr>
      <w:r w:rsidRPr="006737D3">
        <w:rPr>
          <w:szCs w:val="22"/>
        </w:rPr>
        <w:t>Mündliche Nebenabreden zu dieser RV bestehen nicht.</w:t>
      </w:r>
    </w:p>
    <w:p w14:paraId="0261CCE6" w14:textId="77777777" w:rsidR="00EE4A27" w:rsidRDefault="00EE4A27" w:rsidP="00D54134">
      <w:pPr>
        <w:pStyle w:val="Textkrper"/>
        <w:spacing w:line="360" w:lineRule="auto"/>
        <w:jc w:val="both"/>
        <w:rPr>
          <w:b/>
          <w:szCs w:val="22"/>
        </w:rPr>
      </w:pPr>
      <w:r w:rsidRPr="00F62BD6">
        <w:rPr>
          <w:szCs w:val="22"/>
        </w:rPr>
        <w:t>Änderungen und Ergänzungen der RV bedürfen der Schriftform.</w:t>
      </w:r>
      <w:r w:rsidR="009C72A1">
        <w:rPr>
          <w:szCs w:val="22"/>
        </w:rPr>
        <w:tab/>
      </w:r>
    </w:p>
    <w:p w14:paraId="7CFE3651" w14:textId="77777777" w:rsidR="00EE4A27" w:rsidRPr="007B0924" w:rsidRDefault="00EE4A27" w:rsidP="00D54134">
      <w:pPr>
        <w:jc w:val="both"/>
        <w:rPr>
          <w:rFonts w:asciiTheme="majorHAnsi" w:hAnsiTheme="majorHAnsi" w:cstheme="majorHAnsi"/>
          <w:b/>
        </w:rPr>
      </w:pPr>
    </w:p>
    <w:p w14:paraId="3F76CC6C" w14:textId="77777777" w:rsidR="00E61C87" w:rsidRDefault="00E61C87" w:rsidP="00A358CC">
      <w:pPr>
        <w:jc w:val="both"/>
        <w:rPr>
          <w:b/>
        </w:rPr>
      </w:pPr>
    </w:p>
    <w:p w14:paraId="4B8D138A" w14:textId="77777777" w:rsidR="00EE4A27" w:rsidRPr="007B0924" w:rsidRDefault="00EE4A27" w:rsidP="00D54134">
      <w:pPr>
        <w:pStyle w:val="berschrift1"/>
        <w:jc w:val="both"/>
        <w:rPr>
          <w:b/>
          <w:bCs/>
          <w:sz w:val="24"/>
          <w:szCs w:val="24"/>
        </w:rPr>
      </w:pPr>
      <w:bookmarkStart w:id="19" w:name="_Toc205887381"/>
      <w:r w:rsidRPr="007B0924">
        <w:rPr>
          <w:b/>
          <w:color w:val="auto"/>
          <w:sz w:val="24"/>
          <w:szCs w:val="24"/>
        </w:rPr>
        <w:t>§ 1</w:t>
      </w:r>
      <w:r w:rsidR="00B6748D">
        <w:rPr>
          <w:b/>
          <w:color w:val="auto"/>
          <w:sz w:val="24"/>
          <w:szCs w:val="24"/>
        </w:rPr>
        <w:t>2</w:t>
      </w:r>
      <w:r w:rsidRPr="007B0924">
        <w:rPr>
          <w:b/>
          <w:color w:val="auto"/>
          <w:sz w:val="24"/>
          <w:szCs w:val="24"/>
        </w:rPr>
        <w:t xml:space="preserve"> Salvatorische Klausel</w:t>
      </w:r>
      <w:bookmarkEnd w:id="19"/>
    </w:p>
    <w:p w14:paraId="7E3379D5" w14:textId="77777777" w:rsidR="00EE4A27" w:rsidRPr="006737D3" w:rsidRDefault="00EE4A27" w:rsidP="00D54134">
      <w:pPr>
        <w:pStyle w:val="Textkrper"/>
        <w:spacing w:line="360" w:lineRule="auto"/>
        <w:jc w:val="both"/>
        <w:rPr>
          <w:bCs/>
          <w:szCs w:val="22"/>
        </w:rPr>
      </w:pPr>
    </w:p>
    <w:p w14:paraId="17D5E561" w14:textId="77777777" w:rsidR="00EE4A27" w:rsidRPr="006737D3" w:rsidRDefault="00EE4A27" w:rsidP="00D54134">
      <w:pPr>
        <w:pStyle w:val="Textkrper"/>
        <w:spacing w:line="360" w:lineRule="auto"/>
        <w:jc w:val="both"/>
        <w:rPr>
          <w:b/>
          <w:szCs w:val="22"/>
        </w:rPr>
      </w:pPr>
      <w:r w:rsidRPr="006737D3">
        <w:rPr>
          <w:szCs w:val="22"/>
        </w:rPr>
        <w:t>Sollten einzelne Bestimmungen dieser RV unwirksam oder nichtig sein oder werden, so berührt dies die Gültigkeit der übrigen Bestimmungen dieser RV nicht.</w:t>
      </w:r>
    </w:p>
    <w:p w14:paraId="03CD7D9A" w14:textId="77777777" w:rsidR="00EE4A27" w:rsidRPr="006737D3" w:rsidRDefault="00EE4A27" w:rsidP="00D54134">
      <w:pPr>
        <w:pStyle w:val="Textkrper"/>
        <w:spacing w:line="360" w:lineRule="auto"/>
        <w:jc w:val="both"/>
        <w:rPr>
          <w:b/>
          <w:szCs w:val="22"/>
        </w:rPr>
      </w:pPr>
    </w:p>
    <w:p w14:paraId="7D583BBB" w14:textId="77777777" w:rsidR="00EE4A27" w:rsidRDefault="00EE4A27" w:rsidP="00A358CC">
      <w:pPr>
        <w:pStyle w:val="Textkrper"/>
        <w:spacing w:line="360" w:lineRule="auto"/>
        <w:jc w:val="both"/>
        <w:rPr>
          <w:szCs w:val="22"/>
        </w:rPr>
      </w:pPr>
      <w:r w:rsidRPr="006737D3">
        <w:rPr>
          <w:szCs w:val="22"/>
        </w:rPr>
        <w:t xml:space="preserve">Die Parteien verpflichten sich, unwirksame oder nichtige Bestimmungen durch neue Bestimmungen zu ersetzen, die den in den unwirksamen und </w:t>
      </w:r>
      <w:r w:rsidR="00EB01A5">
        <w:rPr>
          <w:szCs w:val="22"/>
        </w:rPr>
        <w:t>n</w:t>
      </w:r>
      <w:r w:rsidRPr="006737D3">
        <w:rPr>
          <w:szCs w:val="22"/>
        </w:rPr>
        <w:t xml:space="preserve">ichtigen Bestimmungen erhaltenen wirtschaftlichen Regelungsgehalt in rechtlich zulässiger Weise erfüllen. Entsprechendes gilt, wenn sich in der RV eine vertragliche Lücke herausstellen sollte. Zur Ausfüllung dieses Sachverhaltes verpflichten sich die Parteien auf die Etablierung angemessener Regelungen in dieser RV hinzuwirken, die dem am nächsten kommen, was </w:t>
      </w:r>
      <w:r w:rsidRPr="006737D3">
        <w:rPr>
          <w:szCs w:val="22"/>
        </w:rPr>
        <w:lastRenderedPageBreak/>
        <w:t>die Parteien nach dem Sinn und Zweck der RV bestimmt hätten, wenn der Punkt von ihnen bedacht worden wäre.</w:t>
      </w:r>
    </w:p>
    <w:p w14:paraId="3CF87D61" w14:textId="77777777" w:rsidR="00A358CC" w:rsidRPr="00A358CC" w:rsidRDefault="00A358CC" w:rsidP="00A358CC">
      <w:pPr>
        <w:pStyle w:val="Textkrper"/>
        <w:spacing w:line="360" w:lineRule="auto"/>
        <w:jc w:val="both"/>
        <w:rPr>
          <w:b/>
          <w:szCs w:val="22"/>
        </w:rPr>
      </w:pPr>
    </w:p>
    <w:p w14:paraId="23EEC33D" w14:textId="77777777" w:rsidR="00E61C87" w:rsidRDefault="00E61C87" w:rsidP="00D54134">
      <w:pPr>
        <w:autoSpaceDE w:val="0"/>
        <w:autoSpaceDN w:val="0"/>
        <w:adjustRightInd w:val="0"/>
        <w:spacing w:line="360" w:lineRule="auto"/>
        <w:jc w:val="both"/>
        <w:rPr>
          <w:rFonts w:ascii="Arial" w:hAnsi="Arial" w:cs="Arial"/>
          <w:b/>
          <w:bCs/>
          <w:sz w:val="22"/>
          <w:szCs w:val="22"/>
        </w:rPr>
      </w:pPr>
    </w:p>
    <w:p w14:paraId="19C4BC33" w14:textId="77777777" w:rsidR="00EE4A27" w:rsidRPr="007B0924" w:rsidRDefault="00A358CC" w:rsidP="00D54134">
      <w:pPr>
        <w:pStyle w:val="berschrift1"/>
        <w:jc w:val="both"/>
        <w:rPr>
          <w:b/>
          <w:color w:val="auto"/>
          <w:sz w:val="24"/>
          <w:szCs w:val="24"/>
        </w:rPr>
      </w:pPr>
      <w:bookmarkStart w:id="20" w:name="_Toc205887382"/>
      <w:r>
        <w:rPr>
          <w:b/>
          <w:color w:val="auto"/>
          <w:sz w:val="24"/>
          <w:szCs w:val="24"/>
        </w:rPr>
        <w:t>§ 1</w:t>
      </w:r>
      <w:r w:rsidR="00B6748D">
        <w:rPr>
          <w:b/>
          <w:color w:val="auto"/>
          <w:sz w:val="24"/>
          <w:szCs w:val="24"/>
        </w:rPr>
        <w:t>3</w:t>
      </w:r>
      <w:r w:rsidR="00EE4A27" w:rsidRPr="007B0924">
        <w:rPr>
          <w:b/>
          <w:color w:val="auto"/>
          <w:sz w:val="24"/>
          <w:szCs w:val="24"/>
        </w:rPr>
        <w:t xml:space="preserve"> Recht, Gerichtsstand</w:t>
      </w:r>
      <w:bookmarkEnd w:id="20"/>
    </w:p>
    <w:p w14:paraId="2B74BD7B" w14:textId="77777777" w:rsidR="00EE4A27" w:rsidRPr="005E38AE" w:rsidRDefault="00EE4A27" w:rsidP="00D54134">
      <w:pPr>
        <w:autoSpaceDE w:val="0"/>
        <w:autoSpaceDN w:val="0"/>
        <w:adjustRightInd w:val="0"/>
        <w:spacing w:line="360" w:lineRule="auto"/>
        <w:jc w:val="both"/>
        <w:rPr>
          <w:rFonts w:ascii="Arial" w:hAnsi="Arial" w:cs="Arial"/>
          <w:b/>
          <w:bCs/>
          <w:sz w:val="22"/>
          <w:szCs w:val="22"/>
        </w:rPr>
      </w:pPr>
    </w:p>
    <w:p w14:paraId="3895E011" w14:textId="77777777" w:rsidR="00EE4A27" w:rsidRPr="006737D3" w:rsidRDefault="00EE4A27" w:rsidP="00D54134">
      <w:pPr>
        <w:autoSpaceDE w:val="0"/>
        <w:autoSpaceDN w:val="0"/>
        <w:adjustRightInd w:val="0"/>
        <w:spacing w:line="360" w:lineRule="auto"/>
        <w:jc w:val="both"/>
        <w:rPr>
          <w:rFonts w:ascii="Arial" w:hAnsi="Arial" w:cs="Arial"/>
          <w:sz w:val="22"/>
          <w:szCs w:val="22"/>
        </w:rPr>
      </w:pPr>
      <w:r w:rsidRPr="006737D3">
        <w:rPr>
          <w:rFonts w:ascii="Arial" w:hAnsi="Arial" w:cs="Arial"/>
          <w:sz w:val="22"/>
          <w:szCs w:val="22"/>
        </w:rPr>
        <w:t>Es gilt deutsches Recht.</w:t>
      </w:r>
    </w:p>
    <w:p w14:paraId="68C1B17B" w14:textId="77777777" w:rsidR="00EE4A27" w:rsidRPr="006737D3" w:rsidRDefault="00EE4A27" w:rsidP="00D54134">
      <w:pPr>
        <w:autoSpaceDE w:val="0"/>
        <w:autoSpaceDN w:val="0"/>
        <w:adjustRightInd w:val="0"/>
        <w:spacing w:line="360" w:lineRule="auto"/>
        <w:jc w:val="both"/>
        <w:rPr>
          <w:rFonts w:ascii="Arial" w:hAnsi="Arial" w:cs="Arial"/>
          <w:sz w:val="22"/>
          <w:szCs w:val="22"/>
        </w:rPr>
      </w:pPr>
    </w:p>
    <w:p w14:paraId="69C2BC8F" w14:textId="77777777" w:rsidR="00EE4A27" w:rsidRPr="006737D3" w:rsidRDefault="00EE4A27" w:rsidP="00D54134">
      <w:pPr>
        <w:autoSpaceDE w:val="0"/>
        <w:autoSpaceDN w:val="0"/>
        <w:adjustRightInd w:val="0"/>
        <w:spacing w:line="360" w:lineRule="auto"/>
        <w:jc w:val="both"/>
        <w:rPr>
          <w:rFonts w:ascii="Arial" w:hAnsi="Arial" w:cs="Arial"/>
          <w:b/>
          <w:sz w:val="22"/>
          <w:szCs w:val="22"/>
        </w:rPr>
      </w:pPr>
      <w:r w:rsidRPr="006737D3">
        <w:rPr>
          <w:rFonts w:ascii="Arial" w:hAnsi="Arial" w:cs="Arial"/>
          <w:sz w:val="22"/>
          <w:szCs w:val="22"/>
        </w:rPr>
        <w:t xml:space="preserve">Liegen die Voraussetzungen nach § 38 ZPO vor, bestimmt sich der Gerichtsstand nach dem </w:t>
      </w:r>
      <w:r w:rsidRPr="006737D3">
        <w:rPr>
          <w:rFonts w:ascii="Arial" w:hAnsi="Arial" w:cs="Arial"/>
          <w:bCs/>
          <w:sz w:val="22"/>
          <w:szCs w:val="22"/>
        </w:rPr>
        <w:t>Sitz des Au</w:t>
      </w:r>
      <w:r w:rsidR="00C05560">
        <w:rPr>
          <w:rFonts w:ascii="Arial" w:hAnsi="Arial" w:cs="Arial"/>
          <w:bCs/>
          <w:sz w:val="22"/>
          <w:szCs w:val="22"/>
        </w:rPr>
        <w:t>ftraggebers. Im Staatswald ist der Gerichtsstandort</w:t>
      </w:r>
      <w:r w:rsidRPr="006737D3">
        <w:rPr>
          <w:rFonts w:ascii="Arial" w:hAnsi="Arial" w:cs="Arial"/>
          <w:bCs/>
          <w:sz w:val="22"/>
          <w:szCs w:val="22"/>
        </w:rPr>
        <w:t xml:space="preserve"> Neustadt a</w:t>
      </w:r>
      <w:r>
        <w:rPr>
          <w:rFonts w:ascii="Arial" w:hAnsi="Arial" w:cs="Arial"/>
          <w:bCs/>
          <w:sz w:val="22"/>
          <w:szCs w:val="22"/>
        </w:rPr>
        <w:t>n der Weinstraße.</w:t>
      </w:r>
    </w:p>
    <w:p w14:paraId="6EC8A3F8" w14:textId="77777777" w:rsidR="00627A49" w:rsidRPr="00EE4A27" w:rsidRDefault="00627A49" w:rsidP="00D54134">
      <w:pPr>
        <w:jc w:val="both"/>
      </w:pPr>
    </w:p>
    <w:sectPr w:rsidR="00627A49" w:rsidRPr="00EE4A27" w:rsidSect="00627A49">
      <w:headerReference w:type="default" r:id="rId13"/>
      <w:footerReference w:type="default" r:id="rId14"/>
      <w:pgSz w:w="11906" w:h="16838" w:code="9"/>
      <w:pgMar w:top="2835" w:right="1621" w:bottom="1276" w:left="1417"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Autor*in" w:date="2024-02-29T17:52:00Z" w:initials="MA">
    <w:p w14:paraId="60904EEB" w14:textId="77777777" w:rsidR="00E131A5" w:rsidRDefault="00E131A5" w:rsidP="00E131A5">
      <w:pPr>
        <w:pStyle w:val="Kommentartext"/>
      </w:pPr>
      <w:r>
        <w:rPr>
          <w:rStyle w:val="Kommentarzeichen"/>
        </w:rPr>
        <w:annotationRef/>
      </w:r>
      <w:r>
        <w:t>Löschen, wenn keine RV im Ranking</w:t>
      </w:r>
    </w:p>
  </w:comment>
  <w:comment w:id="4" w:author="Autor*in" w:date="2024-03-01T11:01:00Z" w:initials="MA">
    <w:p w14:paraId="1B306B7C" w14:textId="77777777" w:rsidR="00E131A5" w:rsidRDefault="00E131A5" w:rsidP="00E131A5">
      <w:pPr>
        <w:pStyle w:val="Kommentartext"/>
      </w:pPr>
      <w:r>
        <w:rPr>
          <w:rStyle w:val="Kommentarzeichen"/>
        </w:rPr>
        <w:annotationRef/>
      </w:r>
      <w:r>
        <w:t>Löschen, wenn nicht gewollt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904EEB" w15:done="0"/>
  <w15:commentEx w15:paraId="1B306B7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904EEB" w16cid:durableId="16A51DF5"/>
  <w16cid:commentId w16cid:paraId="1B306B7C" w16cid:durableId="1FFC8C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5C553" w14:textId="77777777" w:rsidR="003D34C7" w:rsidRDefault="003D34C7">
      <w:r>
        <w:separator/>
      </w:r>
    </w:p>
  </w:endnote>
  <w:endnote w:type="continuationSeparator" w:id="0">
    <w:p w14:paraId="370667DD" w14:textId="77777777" w:rsidR="003D34C7" w:rsidRDefault="003D3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StarBat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FA90" w14:textId="45014D41" w:rsidR="00753AB6" w:rsidRPr="00593755" w:rsidRDefault="00753AB6" w:rsidP="004C60A8">
    <w:pPr>
      <w:pStyle w:val="Fuzeile"/>
      <w:tabs>
        <w:tab w:val="left" w:pos="7655"/>
      </w:tabs>
      <w:rPr>
        <w:rFonts w:ascii="Arial" w:hAnsi="Arial" w:cs="Arial"/>
      </w:rPr>
    </w:pPr>
    <w:r w:rsidRPr="00D55F51">
      <w:rPr>
        <w:rFonts w:ascii="Arial" w:hAnsi="Arial" w:cs="Arial"/>
        <w:noProof/>
        <w:sz w:val="16"/>
      </w:rPr>
      <w:drawing>
        <wp:anchor distT="0" distB="0" distL="114300" distR="114300" simplePos="0" relativeHeight="251658240" behindDoc="0" locked="0" layoutInCell="1" allowOverlap="1" wp14:anchorId="677D7381" wp14:editId="52C50E5A">
          <wp:simplePos x="0" y="0"/>
          <wp:positionH relativeFrom="column">
            <wp:posOffset>4834255</wp:posOffset>
          </wp:positionH>
          <wp:positionV relativeFrom="paragraph">
            <wp:posOffset>-132080</wp:posOffset>
          </wp:positionV>
          <wp:extent cx="1382400" cy="568800"/>
          <wp:effectExtent l="0" t="0" r="8255" b="3175"/>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F_Claim_4c-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2400" cy="568800"/>
                  </a:xfrm>
                  <a:prstGeom prst="rect">
                    <a:avLst/>
                  </a:prstGeom>
                </pic:spPr>
              </pic:pic>
            </a:graphicData>
          </a:graphic>
          <wp14:sizeRelH relativeFrom="margin">
            <wp14:pctWidth>0</wp14:pctWidth>
          </wp14:sizeRelH>
          <wp14:sizeRelV relativeFrom="margin">
            <wp14:pctHeight>0</wp14:pctHeight>
          </wp14:sizeRelV>
        </wp:anchor>
      </w:drawing>
    </w:r>
    <w:r w:rsidRPr="00D55F51">
      <w:rPr>
        <w:rFonts w:ascii="Arial" w:hAnsi="Arial" w:cs="Arial"/>
        <w:sz w:val="20"/>
      </w:rPr>
      <w:t xml:space="preserve">Seite </w:t>
    </w:r>
    <w:r w:rsidRPr="00D55F51">
      <w:rPr>
        <w:rFonts w:ascii="Arial" w:hAnsi="Arial" w:cs="Arial"/>
        <w:b/>
        <w:sz w:val="20"/>
      </w:rPr>
      <w:fldChar w:fldCharType="begin"/>
    </w:r>
    <w:r w:rsidRPr="00D55F51">
      <w:rPr>
        <w:rFonts w:ascii="Arial" w:hAnsi="Arial" w:cs="Arial"/>
        <w:b/>
        <w:sz w:val="20"/>
      </w:rPr>
      <w:instrText>PAGE  \* Arabic  \* MERGEFORMAT</w:instrText>
    </w:r>
    <w:r w:rsidRPr="00D55F51">
      <w:rPr>
        <w:rFonts w:ascii="Arial" w:hAnsi="Arial" w:cs="Arial"/>
        <w:b/>
        <w:sz w:val="20"/>
      </w:rPr>
      <w:fldChar w:fldCharType="separate"/>
    </w:r>
    <w:r w:rsidR="00951A70">
      <w:rPr>
        <w:rFonts w:ascii="Arial" w:hAnsi="Arial" w:cs="Arial"/>
        <w:b/>
        <w:noProof/>
        <w:sz w:val="20"/>
      </w:rPr>
      <w:t>4</w:t>
    </w:r>
    <w:r w:rsidRPr="00D55F51">
      <w:rPr>
        <w:rFonts w:ascii="Arial" w:hAnsi="Arial" w:cs="Arial"/>
        <w:b/>
        <w:sz w:val="20"/>
      </w:rPr>
      <w:fldChar w:fldCharType="end"/>
    </w:r>
    <w:r w:rsidRPr="00D55F51">
      <w:rPr>
        <w:rFonts w:ascii="Arial" w:hAnsi="Arial" w:cs="Arial"/>
        <w:sz w:val="20"/>
      </w:rPr>
      <w:t xml:space="preserve"> von </w:t>
    </w:r>
    <w:r w:rsidRPr="00D55F51">
      <w:rPr>
        <w:rFonts w:ascii="Arial" w:hAnsi="Arial" w:cs="Arial"/>
        <w:b/>
        <w:sz w:val="20"/>
      </w:rPr>
      <w:fldChar w:fldCharType="begin"/>
    </w:r>
    <w:r w:rsidRPr="00D55F51">
      <w:rPr>
        <w:rFonts w:ascii="Arial" w:hAnsi="Arial" w:cs="Arial"/>
        <w:b/>
        <w:sz w:val="20"/>
      </w:rPr>
      <w:instrText>NUMPAGES  \* Arabic  \* MERGEFORMAT</w:instrText>
    </w:r>
    <w:r w:rsidRPr="00D55F51">
      <w:rPr>
        <w:rFonts w:ascii="Arial" w:hAnsi="Arial" w:cs="Arial"/>
        <w:b/>
        <w:sz w:val="20"/>
      </w:rPr>
      <w:fldChar w:fldCharType="separate"/>
    </w:r>
    <w:r w:rsidR="00951A70">
      <w:rPr>
        <w:rFonts w:ascii="Arial" w:hAnsi="Arial" w:cs="Arial"/>
        <w:b/>
        <w:noProof/>
        <w:sz w:val="20"/>
      </w:rPr>
      <w:t>8</w:t>
    </w:r>
    <w:r w:rsidRPr="00D55F51">
      <w:rPr>
        <w:rFonts w:ascii="Arial" w:hAnsi="Arial" w:cs="Arial"/>
        <w:b/>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0080B" w14:textId="77777777" w:rsidR="003D34C7" w:rsidRDefault="003D34C7">
      <w:r>
        <w:separator/>
      </w:r>
    </w:p>
  </w:footnote>
  <w:footnote w:type="continuationSeparator" w:id="0">
    <w:p w14:paraId="57EF3FD1" w14:textId="77777777" w:rsidR="003D34C7" w:rsidRDefault="003D3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4B357" w14:textId="0DDC5E44" w:rsidR="00753AB6" w:rsidRPr="00E2052F" w:rsidRDefault="00753AB6" w:rsidP="007A1AB1">
    <w:pPr>
      <w:pStyle w:val="Kopfzeile"/>
      <w:tabs>
        <w:tab w:val="left" w:pos="7655"/>
      </w:tabs>
      <w:rPr>
        <w:rFonts w:ascii="Arial" w:hAnsi="Arial" w:cs="Arial"/>
        <w:sz w:val="16"/>
        <w:szCs w:val="16"/>
      </w:rPr>
    </w:pPr>
    <w:r w:rsidRPr="00E2052F">
      <w:rPr>
        <w:rFonts w:ascii="Arial" w:hAnsi="Arial" w:cs="Arial"/>
        <w:noProof/>
        <w:color w:val="D9D9D9" w:themeColor="background1" w:themeShade="D9"/>
        <w:sz w:val="16"/>
        <w:szCs w:val="16"/>
      </w:rPr>
      <mc:AlternateContent>
        <mc:Choice Requires="wps">
          <w:drawing>
            <wp:anchor distT="0" distB="0" distL="114300" distR="114300" simplePos="0" relativeHeight="251657216" behindDoc="0" locked="0" layoutInCell="1" allowOverlap="1" wp14:anchorId="2F65914D" wp14:editId="6684117C">
              <wp:simplePos x="0" y="0"/>
              <wp:positionH relativeFrom="column">
                <wp:posOffset>-90170</wp:posOffset>
              </wp:positionH>
              <wp:positionV relativeFrom="page">
                <wp:posOffset>971550</wp:posOffset>
              </wp:positionV>
              <wp:extent cx="4874260" cy="685800"/>
              <wp:effectExtent l="0" t="0" r="0"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426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C48183" w14:textId="77777777" w:rsidR="00753AB6" w:rsidRPr="00627A49" w:rsidRDefault="00753AB6" w:rsidP="007858AB">
                          <w:pPr>
                            <w:pStyle w:val="berschrift1"/>
                            <w:rPr>
                              <w:caps/>
                              <w:color w:val="349F13"/>
                              <w:sz w:val="36"/>
                            </w:rPr>
                          </w:pPr>
                          <w:r>
                            <w:rPr>
                              <w:bCs/>
                              <w:caps/>
                              <w:color w:val="349F13"/>
                              <w:sz w:val="36"/>
                            </w:rPr>
                            <w:t>Rahmenvereinbarungsbedingungen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5914D" id="_x0000_t202" coordsize="21600,21600" o:spt="202" path="m,l,21600r21600,l21600,xe">
              <v:stroke joinstyle="miter"/>
              <v:path gradientshapeok="t" o:connecttype="rect"/>
            </v:shapetype>
            <v:shape id="Text Box 9" o:spid="_x0000_s1026" type="#_x0000_t202" style="position:absolute;margin-left:-7.1pt;margin-top:76.5pt;width:383.8pt;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" filled="f" stroked="f">
              <v:textbox>
                <w:txbxContent>
                  <w:p w14:paraId="6CC48183" w14:textId="77777777" w:rsidR="00753AB6" w:rsidRPr="00627A49" w:rsidRDefault="00753AB6" w:rsidP="007858AB">
                    <w:pPr>
                      <w:pStyle w:val="berschrift1"/>
                      <w:rPr>
                        <w:caps/>
                        <w:color w:val="349F13"/>
                        <w:sz w:val="36"/>
                      </w:rPr>
                    </w:pPr>
                    <w:r>
                      <w:rPr>
                        <w:bCs/>
                        <w:caps/>
                        <w:color w:val="349F13"/>
                        <w:sz w:val="36"/>
                      </w:rPr>
                      <w:t>Rahmenvereinbarungsbedingungen</w:t>
                    </w:r>
                  </w:p>
                </w:txbxContent>
              </v:textbox>
              <w10:wrap anchory="page"/>
            </v:shape>
          </w:pict>
        </mc:Fallback>
      </mc:AlternateContent>
    </w:r>
    <w:r w:rsidRPr="00E2052F">
      <w:rPr>
        <w:rFonts w:ascii="Arial" w:hAnsi="Arial" w:cs="Arial"/>
        <w:noProof/>
        <w:color w:val="D9D9D9" w:themeColor="background1" w:themeShade="D9"/>
        <w:sz w:val="16"/>
        <w:szCs w:val="16"/>
      </w:rPr>
      <w:drawing>
        <wp:anchor distT="0" distB="0" distL="114300" distR="114300" simplePos="0" relativeHeight="251659264" behindDoc="0" locked="0" layoutInCell="1" allowOverlap="1" wp14:anchorId="739FAC11" wp14:editId="4F990934">
          <wp:simplePos x="0" y="0"/>
          <wp:positionH relativeFrom="column">
            <wp:posOffset>4434205</wp:posOffset>
          </wp:positionH>
          <wp:positionV relativeFrom="paragraph">
            <wp:posOffset>-142240</wp:posOffset>
          </wp:positionV>
          <wp:extent cx="1789200" cy="549162"/>
          <wp:effectExtent l="0" t="0" r="1905" b="3810"/>
          <wp:wrapNone/>
          <wp:docPr id="7" name="Bild 8" descr="Logo 4c.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 8" descr="Logo 4c.eps"/>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9200" cy="549162"/>
                  </a:xfrm>
                  <a:prstGeom prst="rect">
                    <a:avLst/>
                  </a:prstGeom>
                </pic:spPr>
              </pic:pic>
            </a:graphicData>
          </a:graphic>
          <wp14:sizeRelH relativeFrom="page">
            <wp14:pctWidth>0</wp14:pctWidth>
          </wp14:sizeRelH>
          <wp14:sizeRelV relativeFrom="page">
            <wp14:pctHeight>0</wp14:pctHeight>
          </wp14:sizeRelV>
        </wp:anchor>
      </w:drawing>
    </w:r>
    <w:r w:rsidRPr="00E2052F">
      <w:rPr>
        <w:rFonts w:ascii="Arial" w:hAnsi="Arial" w:cs="Arial"/>
        <w:noProof/>
        <w:color w:val="D9D9D9" w:themeColor="background1" w:themeShade="D9"/>
        <w:sz w:val="16"/>
        <w:szCs w:val="16"/>
      </w:rPr>
      <mc:AlternateContent>
        <mc:Choice Requires="wpg">
          <w:drawing>
            <wp:anchor distT="0" distB="0" distL="114300" distR="114300" simplePos="0" relativeHeight="251656192" behindDoc="0" locked="0" layoutInCell="1" allowOverlap="1" wp14:anchorId="3D02E1A3" wp14:editId="32970A93">
              <wp:simplePos x="0" y="0"/>
              <wp:positionH relativeFrom="column">
                <wp:posOffset>-1080770</wp:posOffset>
              </wp:positionH>
              <wp:positionV relativeFrom="paragraph">
                <wp:posOffset>1018540</wp:posOffset>
              </wp:positionV>
              <wp:extent cx="5928995" cy="2540"/>
              <wp:effectExtent l="52705" t="56515" r="57150" b="5524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995" cy="2540"/>
                        <a:chOff x="-266" y="2138"/>
                        <a:chExt cx="9337" cy="4"/>
                      </a:xfrm>
                    </wpg:grpSpPr>
                    <wps:wsp>
                      <wps:cNvPr id="4" name="Gerade Verbindung 18"/>
                      <wps:cNvCnPr>
                        <a:cxnSpLocks noChangeShapeType="1"/>
                      </wps:cNvCnPr>
                      <wps:spPr bwMode="auto">
                        <a:xfrm>
                          <a:off x="-266" y="2138"/>
                          <a:ext cx="2296" cy="3"/>
                        </a:xfrm>
                        <a:prstGeom prst="line">
                          <a:avLst/>
                        </a:prstGeom>
                        <a:noFill/>
                        <a:ln w="101600">
                          <a:solidFill>
                            <a:srgbClr val="BEC1C0"/>
                          </a:solidFill>
                          <a:round/>
                          <a:headEnd/>
                          <a:tailEnd/>
                        </a:ln>
                        <a:extLst>
                          <a:ext uri="{909E8E84-426E-40DD-AFC4-6F175D3DCCD1}">
                            <a14:hiddenFill xmlns:a14="http://schemas.microsoft.com/office/drawing/2010/main">
                              <a:noFill/>
                            </a14:hiddenFill>
                          </a:ext>
                        </a:extLst>
                      </wps:spPr>
                      <wps:bodyPr/>
                    </wps:wsp>
                    <wps:wsp>
                      <wps:cNvPr id="5" name="Gerade Verbindung 18"/>
                      <wps:cNvCnPr>
                        <a:cxnSpLocks noChangeShapeType="1"/>
                      </wps:cNvCnPr>
                      <wps:spPr bwMode="auto">
                        <a:xfrm>
                          <a:off x="1417" y="2140"/>
                          <a:ext cx="7654" cy="2"/>
                        </a:xfrm>
                        <a:prstGeom prst="line">
                          <a:avLst/>
                        </a:prstGeom>
                        <a:noFill/>
                        <a:ln w="101600">
                          <a:solidFill>
                            <a:srgbClr val="20933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B7F30C" id="Group 3" o:spid="_x0000_s1026" style="position:absolute;margin-left:-85.1pt;margin-top:80.2pt;width:466.85pt;height:.2pt;z-index:251656192" coordorigin="-266,2138" coordsize="93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">
              <v:line id="Gerade Verbindung 18" o:spid="_x0000_s1027" style="position:absolute;visibility:visible;mso-wrap-style:square" from="-266,2138" to="2030,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" strokecolor="#bec1c0" strokeweight="8pt"/>
              <v:line id="Gerade Verbindung 18" o:spid="_x0000_s1028" style="position:absolute;visibility:visible;mso-wrap-style:square" from="1417,2140" to="9071,2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" strokecolor="#209338" strokeweight="8pt"/>
            </v:group>
          </w:pict>
        </mc:Fallback>
      </mc:AlternateContent>
    </w:r>
    <w:r>
      <w:rPr>
        <w:rFonts w:ascii="Arial" w:hAnsi="Arial" w:cs="Arial"/>
        <w:color w:val="D9D9D9" w:themeColor="background1" w:themeShade="D9"/>
        <w:sz w:val="16"/>
        <w:szCs w:val="16"/>
      </w:rPr>
      <w:t xml:space="preserve">Stand: </w:t>
    </w:r>
    <w:r w:rsidR="00187F31">
      <w:rPr>
        <w:rFonts w:ascii="Arial" w:hAnsi="Arial" w:cs="Arial"/>
        <w:sz w:val="16"/>
        <w:szCs w:val="16"/>
      </w:rPr>
      <w:t>20250812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1DA"/>
    <w:multiLevelType w:val="hybridMultilevel"/>
    <w:tmpl w:val="A3ECFC0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0FD7457"/>
    <w:multiLevelType w:val="hybridMultilevel"/>
    <w:tmpl w:val="1B5AC7FC"/>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 w15:restartNumberingAfterBreak="0">
    <w:nsid w:val="16CE7EBF"/>
    <w:multiLevelType w:val="hybridMultilevel"/>
    <w:tmpl w:val="B92C810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AB4334D"/>
    <w:multiLevelType w:val="hybridMultilevel"/>
    <w:tmpl w:val="2F7E3D0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1CEF23E2"/>
    <w:multiLevelType w:val="hybridMultilevel"/>
    <w:tmpl w:val="53C63090"/>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15:restartNumberingAfterBreak="0">
    <w:nsid w:val="1DF86D6C"/>
    <w:multiLevelType w:val="hybridMultilevel"/>
    <w:tmpl w:val="3EDCEC96"/>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8A627D7"/>
    <w:multiLevelType w:val="hybridMultilevel"/>
    <w:tmpl w:val="2600179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7" w15:restartNumberingAfterBreak="0">
    <w:nsid w:val="2A6D5109"/>
    <w:multiLevelType w:val="hybridMultilevel"/>
    <w:tmpl w:val="3FD8BCE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2EC20AB3"/>
    <w:multiLevelType w:val="hybridMultilevel"/>
    <w:tmpl w:val="7E725FD4"/>
    <w:lvl w:ilvl="0" w:tplc="0407000F">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9" w15:restartNumberingAfterBreak="0">
    <w:nsid w:val="307C4764"/>
    <w:multiLevelType w:val="hybridMultilevel"/>
    <w:tmpl w:val="1188D5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1D62C32"/>
    <w:multiLevelType w:val="hybridMultilevel"/>
    <w:tmpl w:val="9FFAA12C"/>
    <w:lvl w:ilvl="0" w:tplc="B86CB8A2">
      <w:start w:val="3"/>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11" w15:restartNumberingAfterBreak="0">
    <w:nsid w:val="39CC0CDC"/>
    <w:multiLevelType w:val="hybridMultilevel"/>
    <w:tmpl w:val="2F7E3D0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CF244B1"/>
    <w:multiLevelType w:val="hybridMultilevel"/>
    <w:tmpl w:val="16C265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30A5C2C"/>
    <w:multiLevelType w:val="hybridMultilevel"/>
    <w:tmpl w:val="6C2A281E"/>
    <w:lvl w:ilvl="0" w:tplc="B2A61A50">
      <w:start w:val="1"/>
      <w:numFmt w:val="bullet"/>
      <w:lvlText w:val="■"/>
      <w:lvlJc w:val="left"/>
      <w:pPr>
        <w:ind w:left="360" w:hanging="360"/>
      </w:pPr>
      <w:rPr>
        <w:rFonts w:ascii="Arial" w:hAnsi="Arial" w:hint="default"/>
        <w:color w:val="349F1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593B7DC7"/>
    <w:multiLevelType w:val="hybridMultilevel"/>
    <w:tmpl w:val="0CC40B9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5" w15:restartNumberingAfterBreak="0">
    <w:nsid w:val="629E0D7B"/>
    <w:multiLevelType w:val="multilevel"/>
    <w:tmpl w:val="00000000"/>
    <w:lvl w:ilvl="0">
      <w:start w:val="1"/>
      <w:numFmt w:val="none"/>
      <w:lvlText w:val="-"/>
      <w:legacy w:legacy="1" w:legacySpace="0" w:legacyIndent="284"/>
      <w:lvlJc w:val="left"/>
      <w:pPr>
        <w:ind w:left="568" w:hanging="284"/>
      </w:pPr>
      <w:rPr>
        <w:rFonts w:ascii="Symbol" w:hAnsi="Symbol" w:hint="default"/>
      </w:rPr>
    </w:lvl>
    <w:lvl w:ilvl="1">
      <w:start w:val="1"/>
      <w:numFmt w:val="none"/>
      <w:lvlText w:val="o"/>
      <w:legacy w:legacy="1" w:legacySpace="0" w:legacyIndent="284"/>
      <w:lvlJc w:val="left"/>
      <w:pPr>
        <w:ind w:left="852" w:hanging="284"/>
      </w:pPr>
      <w:rPr>
        <w:rFonts w:ascii="MT Extra" w:hAnsi="MT Extra" w:hint="default"/>
      </w:rPr>
    </w:lvl>
    <w:lvl w:ilvl="2">
      <w:start w:val="1"/>
      <w:numFmt w:val="none"/>
      <w:lvlText w:val="-"/>
      <w:legacy w:legacy="1" w:legacySpace="0" w:legacyIndent="284"/>
      <w:lvlJc w:val="left"/>
      <w:pPr>
        <w:ind w:left="1136" w:hanging="284"/>
      </w:pPr>
      <w:rPr>
        <w:rFonts w:ascii="StarBats" w:hAnsi="StarBats" w:hint="default"/>
      </w:rPr>
    </w:lvl>
    <w:lvl w:ilvl="3">
      <w:start w:val="1"/>
      <w:numFmt w:val="lowerLetter"/>
      <w:lvlText w:val="%4)"/>
      <w:legacy w:legacy="1" w:legacySpace="0" w:legacyIndent="709"/>
      <w:lvlJc w:val="left"/>
      <w:pPr>
        <w:ind w:left="1845" w:hanging="709"/>
      </w:pPr>
    </w:lvl>
    <w:lvl w:ilvl="4">
      <w:start w:val="1"/>
      <w:numFmt w:val="decimal"/>
      <w:lvlText w:val="(%5)"/>
      <w:legacy w:legacy="1" w:legacySpace="0" w:legacyIndent="709"/>
      <w:lvlJc w:val="left"/>
      <w:pPr>
        <w:ind w:left="2554" w:hanging="709"/>
      </w:pPr>
    </w:lvl>
    <w:lvl w:ilvl="5">
      <w:start w:val="1"/>
      <w:numFmt w:val="lowerLetter"/>
      <w:lvlText w:val="(%6)"/>
      <w:legacy w:legacy="1" w:legacySpace="0" w:legacyIndent="709"/>
      <w:lvlJc w:val="left"/>
      <w:pPr>
        <w:ind w:left="3263" w:hanging="709"/>
      </w:pPr>
    </w:lvl>
    <w:lvl w:ilvl="6">
      <w:start w:val="1"/>
      <w:numFmt w:val="lowerRoman"/>
      <w:lvlText w:val="(%7)"/>
      <w:legacy w:legacy="1" w:legacySpace="0" w:legacyIndent="709"/>
      <w:lvlJc w:val="left"/>
      <w:pPr>
        <w:ind w:left="3972" w:hanging="709"/>
      </w:pPr>
    </w:lvl>
    <w:lvl w:ilvl="7">
      <w:start w:val="1"/>
      <w:numFmt w:val="lowerLetter"/>
      <w:lvlText w:val="(%8)"/>
      <w:legacy w:legacy="1" w:legacySpace="0" w:legacyIndent="709"/>
      <w:lvlJc w:val="left"/>
      <w:pPr>
        <w:ind w:left="4681" w:hanging="709"/>
      </w:pPr>
    </w:lvl>
    <w:lvl w:ilvl="8">
      <w:start w:val="1"/>
      <w:numFmt w:val="lowerRoman"/>
      <w:lvlText w:val="(%9)"/>
      <w:legacy w:legacy="1" w:legacySpace="0" w:legacyIndent="709"/>
      <w:lvlJc w:val="left"/>
      <w:pPr>
        <w:ind w:left="5390" w:hanging="709"/>
      </w:pPr>
    </w:lvl>
  </w:abstractNum>
  <w:abstractNum w:abstractNumId="16" w15:restartNumberingAfterBreak="0">
    <w:nsid w:val="6D6332FD"/>
    <w:multiLevelType w:val="hybridMultilevel"/>
    <w:tmpl w:val="AD16C3FC"/>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095488D"/>
    <w:multiLevelType w:val="hybridMultilevel"/>
    <w:tmpl w:val="30AA336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9CC68B4"/>
    <w:multiLevelType w:val="hybridMultilevel"/>
    <w:tmpl w:val="E3444DF0"/>
    <w:lvl w:ilvl="0" w:tplc="B2A61A50">
      <w:start w:val="1"/>
      <w:numFmt w:val="bullet"/>
      <w:lvlText w:val="■"/>
      <w:lvlJc w:val="left"/>
      <w:pPr>
        <w:ind w:left="720" w:hanging="360"/>
      </w:pPr>
      <w:rPr>
        <w:rFonts w:ascii="Arial" w:hAnsi="Arial" w:hint="default"/>
        <w:color w:val="349F13"/>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DE920D9"/>
    <w:multiLevelType w:val="multilevel"/>
    <w:tmpl w:val="00000000"/>
    <w:lvl w:ilvl="0">
      <w:start w:val="1"/>
      <w:numFmt w:val="none"/>
      <w:lvlText w:val="-"/>
      <w:legacy w:legacy="1" w:legacySpace="0" w:legacyIndent="284"/>
      <w:lvlJc w:val="left"/>
      <w:pPr>
        <w:ind w:left="568" w:hanging="284"/>
      </w:pPr>
      <w:rPr>
        <w:rFonts w:ascii="Symbol" w:hAnsi="Symbol" w:hint="default"/>
      </w:rPr>
    </w:lvl>
    <w:lvl w:ilvl="1">
      <w:start w:val="1"/>
      <w:numFmt w:val="none"/>
      <w:lvlText w:val="o"/>
      <w:legacy w:legacy="1" w:legacySpace="0" w:legacyIndent="284"/>
      <w:lvlJc w:val="left"/>
      <w:pPr>
        <w:ind w:left="852" w:hanging="284"/>
      </w:pPr>
      <w:rPr>
        <w:rFonts w:ascii="MT Extra" w:hAnsi="MT Extra" w:hint="default"/>
      </w:rPr>
    </w:lvl>
    <w:lvl w:ilvl="2">
      <w:start w:val="1"/>
      <w:numFmt w:val="none"/>
      <w:lvlText w:val="-"/>
      <w:legacy w:legacy="1" w:legacySpace="0" w:legacyIndent="284"/>
      <w:lvlJc w:val="left"/>
      <w:pPr>
        <w:ind w:left="1136" w:hanging="284"/>
      </w:pPr>
      <w:rPr>
        <w:rFonts w:ascii="StarBats" w:hAnsi="StarBats" w:hint="default"/>
      </w:rPr>
    </w:lvl>
    <w:lvl w:ilvl="3">
      <w:start w:val="1"/>
      <w:numFmt w:val="lowerLetter"/>
      <w:lvlText w:val="%4)"/>
      <w:legacy w:legacy="1" w:legacySpace="0" w:legacyIndent="709"/>
      <w:lvlJc w:val="left"/>
      <w:pPr>
        <w:ind w:left="1845" w:hanging="709"/>
      </w:pPr>
    </w:lvl>
    <w:lvl w:ilvl="4">
      <w:start w:val="1"/>
      <w:numFmt w:val="decimal"/>
      <w:lvlText w:val="(%5)"/>
      <w:legacy w:legacy="1" w:legacySpace="0" w:legacyIndent="709"/>
      <w:lvlJc w:val="left"/>
      <w:pPr>
        <w:ind w:left="2554" w:hanging="709"/>
      </w:pPr>
    </w:lvl>
    <w:lvl w:ilvl="5">
      <w:start w:val="1"/>
      <w:numFmt w:val="lowerLetter"/>
      <w:lvlText w:val="(%6)"/>
      <w:legacy w:legacy="1" w:legacySpace="0" w:legacyIndent="709"/>
      <w:lvlJc w:val="left"/>
      <w:pPr>
        <w:ind w:left="3263" w:hanging="709"/>
      </w:pPr>
    </w:lvl>
    <w:lvl w:ilvl="6">
      <w:start w:val="1"/>
      <w:numFmt w:val="lowerRoman"/>
      <w:lvlText w:val="(%7)"/>
      <w:legacy w:legacy="1" w:legacySpace="0" w:legacyIndent="709"/>
      <w:lvlJc w:val="left"/>
      <w:pPr>
        <w:ind w:left="3972" w:hanging="709"/>
      </w:pPr>
    </w:lvl>
    <w:lvl w:ilvl="7">
      <w:start w:val="1"/>
      <w:numFmt w:val="lowerLetter"/>
      <w:lvlText w:val="(%8)"/>
      <w:legacy w:legacy="1" w:legacySpace="0" w:legacyIndent="709"/>
      <w:lvlJc w:val="left"/>
      <w:pPr>
        <w:ind w:left="4681" w:hanging="709"/>
      </w:pPr>
    </w:lvl>
    <w:lvl w:ilvl="8">
      <w:start w:val="1"/>
      <w:numFmt w:val="lowerRoman"/>
      <w:lvlText w:val="(%9)"/>
      <w:legacy w:legacy="1" w:legacySpace="0" w:legacyIndent="709"/>
      <w:lvlJc w:val="left"/>
      <w:pPr>
        <w:ind w:left="5390" w:hanging="709"/>
      </w:pPr>
    </w:lvl>
  </w:abstractNum>
  <w:num w:numId="1" w16cid:durableId="1533226266">
    <w:abstractNumId w:val="19"/>
  </w:num>
  <w:num w:numId="2" w16cid:durableId="592200244">
    <w:abstractNumId w:val="15"/>
  </w:num>
  <w:num w:numId="3" w16cid:durableId="483737163">
    <w:abstractNumId w:val="13"/>
  </w:num>
  <w:num w:numId="4" w16cid:durableId="1800996050">
    <w:abstractNumId w:val="18"/>
  </w:num>
  <w:num w:numId="5" w16cid:durableId="1281380285">
    <w:abstractNumId w:val="8"/>
  </w:num>
  <w:num w:numId="6" w16cid:durableId="419376918">
    <w:abstractNumId w:val="9"/>
  </w:num>
  <w:num w:numId="7" w16cid:durableId="1172649230">
    <w:abstractNumId w:val="7"/>
  </w:num>
  <w:num w:numId="8" w16cid:durableId="1838492782">
    <w:abstractNumId w:val="6"/>
  </w:num>
  <w:num w:numId="9" w16cid:durableId="2034334572">
    <w:abstractNumId w:val="2"/>
  </w:num>
  <w:num w:numId="10" w16cid:durableId="13946938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96498240">
    <w:abstractNumId w:val="5"/>
  </w:num>
  <w:num w:numId="12" w16cid:durableId="1199470162">
    <w:abstractNumId w:val="16"/>
  </w:num>
  <w:num w:numId="13" w16cid:durableId="440148930">
    <w:abstractNumId w:val="17"/>
  </w:num>
  <w:num w:numId="14" w16cid:durableId="1776947866">
    <w:abstractNumId w:val="4"/>
  </w:num>
  <w:num w:numId="15" w16cid:durableId="63307783">
    <w:abstractNumId w:val="0"/>
  </w:num>
  <w:num w:numId="16" w16cid:durableId="276329940">
    <w:abstractNumId w:val="11"/>
  </w:num>
  <w:num w:numId="17" w16cid:durableId="1565489976">
    <w:abstractNumId w:val="1"/>
  </w:num>
  <w:num w:numId="18" w16cid:durableId="1447041341">
    <w:abstractNumId w:val="3"/>
  </w:num>
  <w:num w:numId="19" w16cid:durableId="70780193">
    <w:abstractNumId w:val="12"/>
  </w:num>
  <w:num w:numId="20" w16cid:durableId="1294404968">
    <w:abstractNumId w:val="10"/>
  </w:num>
  <w:num w:numId="21" w16cid:durableId="17766332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9336210">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in">
    <w15:presenceInfo w15:providerId="None" w15:userId="Autor*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0"/>
  <w:defaultTabStop w:val="708"/>
  <w:hyphenationZone w:val="425"/>
  <w:drawingGridHorizontalSpacing w:val="187"/>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300"/>
    <w:rsid w:val="000015E5"/>
    <w:rsid w:val="000079AB"/>
    <w:rsid w:val="00011697"/>
    <w:rsid w:val="000152F3"/>
    <w:rsid w:val="00020980"/>
    <w:rsid w:val="0003341A"/>
    <w:rsid w:val="00047066"/>
    <w:rsid w:val="00070946"/>
    <w:rsid w:val="0009097B"/>
    <w:rsid w:val="000B2F0D"/>
    <w:rsid w:val="000B3E93"/>
    <w:rsid w:val="000C7282"/>
    <w:rsid w:val="000D69B0"/>
    <w:rsid w:val="000D7CA0"/>
    <w:rsid w:val="00101157"/>
    <w:rsid w:val="00122E6A"/>
    <w:rsid w:val="001242E5"/>
    <w:rsid w:val="00134821"/>
    <w:rsid w:val="0014556A"/>
    <w:rsid w:val="00164E17"/>
    <w:rsid w:val="00187F31"/>
    <w:rsid w:val="001908ED"/>
    <w:rsid w:val="00193032"/>
    <w:rsid w:val="001D785E"/>
    <w:rsid w:val="001E4B7C"/>
    <w:rsid w:val="001F7757"/>
    <w:rsid w:val="002034AA"/>
    <w:rsid w:val="00224DB6"/>
    <w:rsid w:val="00230634"/>
    <w:rsid w:val="00242F30"/>
    <w:rsid w:val="00252967"/>
    <w:rsid w:val="00264405"/>
    <w:rsid w:val="002659BA"/>
    <w:rsid w:val="002735EF"/>
    <w:rsid w:val="002773DD"/>
    <w:rsid w:val="00287CB2"/>
    <w:rsid w:val="002A1463"/>
    <w:rsid w:val="002A347A"/>
    <w:rsid w:val="002E18FC"/>
    <w:rsid w:val="003359E5"/>
    <w:rsid w:val="003A62CC"/>
    <w:rsid w:val="003D34C7"/>
    <w:rsid w:val="003D3682"/>
    <w:rsid w:val="003D7455"/>
    <w:rsid w:val="003F518C"/>
    <w:rsid w:val="004039DF"/>
    <w:rsid w:val="00405E06"/>
    <w:rsid w:val="0041707A"/>
    <w:rsid w:val="00430078"/>
    <w:rsid w:val="00432B77"/>
    <w:rsid w:val="00460E80"/>
    <w:rsid w:val="00487732"/>
    <w:rsid w:val="004C2588"/>
    <w:rsid w:val="004C60A8"/>
    <w:rsid w:val="004D6088"/>
    <w:rsid w:val="004E65CF"/>
    <w:rsid w:val="00502FFB"/>
    <w:rsid w:val="00515DA7"/>
    <w:rsid w:val="00532F39"/>
    <w:rsid w:val="00550BE4"/>
    <w:rsid w:val="00580A45"/>
    <w:rsid w:val="00593755"/>
    <w:rsid w:val="005A2212"/>
    <w:rsid w:val="005A6773"/>
    <w:rsid w:val="005A79D7"/>
    <w:rsid w:val="005F7726"/>
    <w:rsid w:val="00627A49"/>
    <w:rsid w:val="00640342"/>
    <w:rsid w:val="006823DD"/>
    <w:rsid w:val="00684300"/>
    <w:rsid w:val="006A02D6"/>
    <w:rsid w:val="006A1EC1"/>
    <w:rsid w:val="006A51A5"/>
    <w:rsid w:val="006C0154"/>
    <w:rsid w:val="006C5E30"/>
    <w:rsid w:val="006E5B26"/>
    <w:rsid w:val="007114BB"/>
    <w:rsid w:val="007260CA"/>
    <w:rsid w:val="007519F7"/>
    <w:rsid w:val="00753AB6"/>
    <w:rsid w:val="00755E10"/>
    <w:rsid w:val="007858AB"/>
    <w:rsid w:val="007A1AB1"/>
    <w:rsid w:val="007B0924"/>
    <w:rsid w:val="007B70F7"/>
    <w:rsid w:val="007D4070"/>
    <w:rsid w:val="007D79C7"/>
    <w:rsid w:val="00832381"/>
    <w:rsid w:val="0084004B"/>
    <w:rsid w:val="00843C6F"/>
    <w:rsid w:val="0085408F"/>
    <w:rsid w:val="008555C4"/>
    <w:rsid w:val="00860F16"/>
    <w:rsid w:val="0086202A"/>
    <w:rsid w:val="008639B2"/>
    <w:rsid w:val="00872AC3"/>
    <w:rsid w:val="00876FCD"/>
    <w:rsid w:val="008852DE"/>
    <w:rsid w:val="00891EF7"/>
    <w:rsid w:val="008B2FD7"/>
    <w:rsid w:val="008B7B7F"/>
    <w:rsid w:val="008C6BC1"/>
    <w:rsid w:val="008E4C3F"/>
    <w:rsid w:val="008F120A"/>
    <w:rsid w:val="008F2F2C"/>
    <w:rsid w:val="00911AA8"/>
    <w:rsid w:val="00912A6D"/>
    <w:rsid w:val="00916BBF"/>
    <w:rsid w:val="00935A9C"/>
    <w:rsid w:val="009435D5"/>
    <w:rsid w:val="00951A70"/>
    <w:rsid w:val="00955CDD"/>
    <w:rsid w:val="009A0A7B"/>
    <w:rsid w:val="009B4418"/>
    <w:rsid w:val="009C3755"/>
    <w:rsid w:val="009C72A1"/>
    <w:rsid w:val="009E1EA7"/>
    <w:rsid w:val="009E5D6B"/>
    <w:rsid w:val="009F3790"/>
    <w:rsid w:val="00A04A07"/>
    <w:rsid w:val="00A0546E"/>
    <w:rsid w:val="00A168A8"/>
    <w:rsid w:val="00A16E71"/>
    <w:rsid w:val="00A358CC"/>
    <w:rsid w:val="00A40504"/>
    <w:rsid w:val="00A55FD8"/>
    <w:rsid w:val="00A71551"/>
    <w:rsid w:val="00A97E51"/>
    <w:rsid w:val="00AA52F9"/>
    <w:rsid w:val="00AB212A"/>
    <w:rsid w:val="00AC6C41"/>
    <w:rsid w:val="00B15AD5"/>
    <w:rsid w:val="00B21D07"/>
    <w:rsid w:val="00B523AE"/>
    <w:rsid w:val="00B61093"/>
    <w:rsid w:val="00B6748D"/>
    <w:rsid w:val="00BA04E6"/>
    <w:rsid w:val="00BB1AD5"/>
    <w:rsid w:val="00BB7DD6"/>
    <w:rsid w:val="00BD4B16"/>
    <w:rsid w:val="00BF25C3"/>
    <w:rsid w:val="00BF4CB8"/>
    <w:rsid w:val="00C05560"/>
    <w:rsid w:val="00C203A4"/>
    <w:rsid w:val="00C3217A"/>
    <w:rsid w:val="00C36D3A"/>
    <w:rsid w:val="00C46F68"/>
    <w:rsid w:val="00C52F5D"/>
    <w:rsid w:val="00C91DA8"/>
    <w:rsid w:val="00CA0A8C"/>
    <w:rsid w:val="00CA1589"/>
    <w:rsid w:val="00CD7CB1"/>
    <w:rsid w:val="00CE2CF7"/>
    <w:rsid w:val="00CF4B83"/>
    <w:rsid w:val="00D13D2E"/>
    <w:rsid w:val="00D16EE0"/>
    <w:rsid w:val="00D23CC2"/>
    <w:rsid w:val="00D2464C"/>
    <w:rsid w:val="00D420C0"/>
    <w:rsid w:val="00D4251B"/>
    <w:rsid w:val="00D42CF9"/>
    <w:rsid w:val="00D45D2D"/>
    <w:rsid w:val="00D54134"/>
    <w:rsid w:val="00D55F51"/>
    <w:rsid w:val="00D62D00"/>
    <w:rsid w:val="00D66958"/>
    <w:rsid w:val="00D95387"/>
    <w:rsid w:val="00DB51A0"/>
    <w:rsid w:val="00DE3FA4"/>
    <w:rsid w:val="00E131A5"/>
    <w:rsid w:val="00E143C8"/>
    <w:rsid w:val="00E2052F"/>
    <w:rsid w:val="00E549C8"/>
    <w:rsid w:val="00E61C87"/>
    <w:rsid w:val="00E667CB"/>
    <w:rsid w:val="00EB01A5"/>
    <w:rsid w:val="00EC32E3"/>
    <w:rsid w:val="00ED288A"/>
    <w:rsid w:val="00ED57D8"/>
    <w:rsid w:val="00ED7F56"/>
    <w:rsid w:val="00EE4A27"/>
    <w:rsid w:val="00EE7215"/>
    <w:rsid w:val="00EE770F"/>
    <w:rsid w:val="00EF02DD"/>
    <w:rsid w:val="00F3609F"/>
    <w:rsid w:val="00F509CC"/>
    <w:rsid w:val="00F53629"/>
    <w:rsid w:val="00F53D8D"/>
    <w:rsid w:val="00F56CFA"/>
    <w:rsid w:val="00F60AFF"/>
    <w:rsid w:val="00F672CC"/>
    <w:rsid w:val="00FB020F"/>
    <w:rsid w:val="00FB3F7A"/>
    <w:rsid w:val="00FF51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E74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15AD5"/>
    <w:rPr>
      <w:sz w:val="24"/>
      <w:szCs w:val="24"/>
    </w:rPr>
  </w:style>
  <w:style w:type="paragraph" w:styleId="berschrift1">
    <w:name w:val="heading 1"/>
    <w:basedOn w:val="Standard"/>
    <w:next w:val="Standard"/>
    <w:link w:val="berschrift1Zchn"/>
    <w:qFormat/>
    <w:pPr>
      <w:keepNext/>
      <w:outlineLvl w:val="0"/>
    </w:pPr>
    <w:rPr>
      <w:rFonts w:ascii="Arial" w:eastAsia="MS PGothic" w:hAnsi="Arial" w:cs="Arial"/>
      <w:color w:val="209338"/>
      <w:sz w:val="44"/>
      <w:szCs w:val="32"/>
    </w:rPr>
  </w:style>
  <w:style w:type="paragraph" w:styleId="berschrift2">
    <w:name w:val="heading 2"/>
    <w:basedOn w:val="Standard"/>
    <w:next w:val="Standard"/>
    <w:qFormat/>
    <w:pPr>
      <w:keepNext/>
      <w:outlineLvl w:val="1"/>
    </w:pPr>
    <w:rPr>
      <w:rFonts w:ascii="Arial" w:eastAsia="MS PGothic" w:hAnsi="Arial" w:cs="Arial"/>
      <w:color w:val="209338"/>
      <w:sz w:val="36"/>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Textkrper">
    <w:name w:val="Body Text"/>
    <w:basedOn w:val="Standard"/>
    <w:semiHidden/>
    <w:rPr>
      <w:rFonts w:ascii="Arial" w:hAnsi="Arial" w:cs="Arial"/>
      <w:sz w:val="22"/>
    </w:rPr>
  </w:style>
  <w:style w:type="paragraph" w:styleId="Sprechblasentext">
    <w:name w:val="Balloon Text"/>
    <w:basedOn w:val="Standard"/>
    <w:link w:val="SprechblasentextZchn"/>
    <w:uiPriority w:val="99"/>
    <w:semiHidden/>
    <w:unhideWhenUsed/>
    <w:rsid w:val="004C60A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C60A8"/>
    <w:rPr>
      <w:rFonts w:ascii="Tahoma" w:hAnsi="Tahoma" w:cs="Tahoma"/>
      <w:sz w:val="16"/>
      <w:szCs w:val="16"/>
    </w:rPr>
  </w:style>
  <w:style w:type="character" w:customStyle="1" w:styleId="berschrift1Zchn">
    <w:name w:val="Überschrift 1 Zchn"/>
    <w:basedOn w:val="Absatz-Standardschriftart"/>
    <w:link w:val="berschrift1"/>
    <w:rsid w:val="007858AB"/>
    <w:rPr>
      <w:rFonts w:ascii="Arial" w:eastAsia="MS PGothic" w:hAnsi="Arial" w:cs="Arial"/>
      <w:color w:val="209338"/>
      <w:sz w:val="44"/>
      <w:szCs w:val="32"/>
    </w:rPr>
  </w:style>
  <w:style w:type="character" w:styleId="Hyperlink">
    <w:name w:val="Hyperlink"/>
    <w:uiPriority w:val="99"/>
    <w:unhideWhenUsed/>
    <w:rsid w:val="00627A49"/>
    <w:rPr>
      <w:color w:val="0000FF"/>
      <w:u w:val="single"/>
    </w:rPr>
  </w:style>
  <w:style w:type="character" w:styleId="BesuchterLink">
    <w:name w:val="FollowedHyperlink"/>
    <w:basedOn w:val="Absatz-Standardschriftart"/>
    <w:uiPriority w:val="99"/>
    <w:semiHidden/>
    <w:unhideWhenUsed/>
    <w:rsid w:val="00627A49"/>
    <w:rPr>
      <w:color w:val="800080" w:themeColor="followedHyperlink"/>
      <w:u w:val="single"/>
    </w:rPr>
  </w:style>
  <w:style w:type="character" w:customStyle="1" w:styleId="FuzeileZchn">
    <w:name w:val="Fußzeile Zchn"/>
    <w:basedOn w:val="Absatz-Standardschriftart"/>
    <w:link w:val="Fuzeile"/>
    <w:uiPriority w:val="99"/>
    <w:rsid w:val="007A1AB1"/>
    <w:rPr>
      <w:sz w:val="24"/>
      <w:szCs w:val="24"/>
    </w:rPr>
  </w:style>
  <w:style w:type="paragraph" w:styleId="Listenabsatz">
    <w:name w:val="List Paragraph"/>
    <w:basedOn w:val="Standard"/>
    <w:uiPriority w:val="34"/>
    <w:qFormat/>
    <w:rsid w:val="007A1AB1"/>
    <w:pPr>
      <w:ind w:left="708"/>
    </w:pPr>
  </w:style>
  <w:style w:type="table" w:styleId="Tabellenraster">
    <w:name w:val="Table Grid"/>
    <w:basedOn w:val="NormaleTabelle"/>
    <w:uiPriority w:val="59"/>
    <w:rsid w:val="00D55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EE4A27"/>
    <w:rPr>
      <w:sz w:val="16"/>
      <w:szCs w:val="16"/>
    </w:rPr>
  </w:style>
  <w:style w:type="paragraph" w:styleId="Kommentartext">
    <w:name w:val="annotation text"/>
    <w:basedOn w:val="Standard"/>
    <w:link w:val="KommentartextZchn"/>
    <w:uiPriority w:val="99"/>
    <w:semiHidden/>
    <w:unhideWhenUsed/>
    <w:rsid w:val="00EE4A27"/>
    <w:rPr>
      <w:sz w:val="20"/>
      <w:szCs w:val="20"/>
    </w:rPr>
  </w:style>
  <w:style w:type="character" w:customStyle="1" w:styleId="KommentartextZchn">
    <w:name w:val="Kommentartext Zchn"/>
    <w:basedOn w:val="Absatz-Standardschriftart"/>
    <w:link w:val="Kommentartext"/>
    <w:uiPriority w:val="99"/>
    <w:semiHidden/>
    <w:rsid w:val="00EE4A27"/>
  </w:style>
  <w:style w:type="paragraph" w:styleId="Inhaltsverzeichnisberschrift">
    <w:name w:val="TOC Heading"/>
    <w:basedOn w:val="berschrift1"/>
    <w:next w:val="Standard"/>
    <w:uiPriority w:val="39"/>
    <w:unhideWhenUsed/>
    <w:qFormat/>
    <w:rsid w:val="007B0924"/>
    <w:pPr>
      <w:keepLines/>
      <w:spacing w:before="240" w:line="259" w:lineRule="auto"/>
      <w:outlineLvl w:val="9"/>
    </w:pPr>
    <w:rPr>
      <w:rFonts w:asciiTheme="majorHAnsi" w:eastAsiaTheme="majorEastAsia" w:hAnsiTheme="majorHAnsi" w:cstheme="majorBidi"/>
      <w:color w:val="365F91" w:themeColor="accent1" w:themeShade="BF"/>
      <w:sz w:val="32"/>
    </w:rPr>
  </w:style>
  <w:style w:type="paragraph" w:styleId="Verzeichnis1">
    <w:name w:val="toc 1"/>
    <w:basedOn w:val="Standard"/>
    <w:next w:val="Standard"/>
    <w:autoRedefine/>
    <w:uiPriority w:val="39"/>
    <w:unhideWhenUsed/>
    <w:rsid w:val="007B0924"/>
    <w:pPr>
      <w:spacing w:after="100"/>
    </w:pPr>
  </w:style>
  <w:style w:type="paragraph" w:styleId="Kommentarthema">
    <w:name w:val="annotation subject"/>
    <w:basedOn w:val="Kommentartext"/>
    <w:next w:val="Kommentartext"/>
    <w:link w:val="KommentarthemaZchn"/>
    <w:uiPriority w:val="99"/>
    <w:semiHidden/>
    <w:unhideWhenUsed/>
    <w:rsid w:val="005A79D7"/>
    <w:rPr>
      <w:b/>
      <w:bCs/>
    </w:rPr>
  </w:style>
  <w:style w:type="character" w:customStyle="1" w:styleId="KommentarthemaZchn">
    <w:name w:val="Kommentarthema Zchn"/>
    <w:basedOn w:val="KommentartextZchn"/>
    <w:link w:val="Kommentarthema"/>
    <w:uiPriority w:val="99"/>
    <w:semiHidden/>
    <w:rsid w:val="005A79D7"/>
    <w:rPr>
      <w:b/>
      <w:bCs/>
    </w:rPr>
  </w:style>
  <w:style w:type="character" w:styleId="Buchtitel">
    <w:name w:val="Book Title"/>
    <w:basedOn w:val="Absatz-Standardschriftart"/>
    <w:uiPriority w:val="33"/>
    <w:qFormat/>
    <w:rsid w:val="008852DE"/>
    <w:rPr>
      <w:b/>
      <w:bCs/>
      <w:i/>
      <w:iCs/>
      <w:spacing w:val="5"/>
    </w:rPr>
  </w:style>
  <w:style w:type="paragraph" w:styleId="NurText">
    <w:name w:val="Plain Text"/>
    <w:basedOn w:val="Standard"/>
    <w:link w:val="NurTextZchn"/>
    <w:uiPriority w:val="99"/>
    <w:unhideWhenUsed/>
    <w:rsid w:val="003359E5"/>
    <w:rPr>
      <w:rFonts w:ascii="Calibri" w:eastAsiaTheme="minorHAnsi" w:hAnsi="Calibri" w:cstheme="minorBidi"/>
      <w:sz w:val="22"/>
      <w:szCs w:val="21"/>
      <w:lang w:eastAsia="en-US"/>
    </w:rPr>
  </w:style>
  <w:style w:type="character" w:customStyle="1" w:styleId="NurTextZchn">
    <w:name w:val="Nur Text Zchn"/>
    <w:basedOn w:val="Absatz-Standardschriftart"/>
    <w:link w:val="NurText"/>
    <w:uiPriority w:val="99"/>
    <w:rsid w:val="003359E5"/>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439725">
      <w:bodyDiv w:val="1"/>
      <w:marLeft w:val="0"/>
      <w:marRight w:val="0"/>
      <w:marTop w:val="0"/>
      <w:marBottom w:val="0"/>
      <w:divBdr>
        <w:top w:val="none" w:sz="0" w:space="0" w:color="auto"/>
        <w:left w:val="none" w:sz="0" w:space="0" w:color="auto"/>
        <w:bottom w:val="none" w:sz="0" w:space="0" w:color="auto"/>
        <w:right w:val="none" w:sz="0" w:space="0" w:color="auto"/>
      </w:divBdr>
    </w:div>
    <w:div w:id="763498438">
      <w:bodyDiv w:val="1"/>
      <w:marLeft w:val="0"/>
      <w:marRight w:val="0"/>
      <w:marTop w:val="0"/>
      <w:marBottom w:val="0"/>
      <w:divBdr>
        <w:top w:val="none" w:sz="0" w:space="0" w:color="auto"/>
        <w:left w:val="none" w:sz="0" w:space="0" w:color="auto"/>
        <w:bottom w:val="none" w:sz="0" w:space="0" w:color="auto"/>
        <w:right w:val="none" w:sz="0" w:space="0" w:color="auto"/>
      </w:divBdr>
    </w:div>
    <w:div w:id="1746761558">
      <w:bodyDiv w:val="1"/>
      <w:marLeft w:val="0"/>
      <w:marRight w:val="0"/>
      <w:marTop w:val="0"/>
      <w:marBottom w:val="0"/>
      <w:divBdr>
        <w:top w:val="none" w:sz="0" w:space="0" w:color="auto"/>
        <w:left w:val="none" w:sz="0" w:space="0" w:color="auto"/>
        <w:bottom w:val="none" w:sz="0" w:space="0" w:color="auto"/>
        <w:right w:val="none" w:sz="0" w:space="0" w:color="auto"/>
      </w:divBdr>
    </w:div>
    <w:div w:id="182878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ld-rlp.de/de/nutzen/waldarbeit/unternehmereinsatz/"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tatis.de/DE/Themen/Wirtschaft/Preise/Verbraucherpreisindex/Tabellen/Verbraucherpreise-12Kategorien.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52088-B225-4B61-8C35-009D9A72C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1372</Words>
  <Characters>10356</Characters>
  <Application>Microsoft Office Word</Application>
  <DocSecurity>0</DocSecurity>
  <Lines>86</Lines>
  <Paragraphs>23</Paragraphs>
  <ScaleCrop>false</ScaleCrop>
  <HeadingPairs>
    <vt:vector size="2" baseType="variant">
      <vt:variant>
        <vt:lpstr>Titel</vt:lpstr>
      </vt:variant>
      <vt:variant>
        <vt:i4>1</vt:i4>
      </vt:variant>
    </vt:vector>
  </HeadingPairs>
  <TitlesOfParts>
    <vt:vector size="1" baseType="lpstr">
      <vt:lpstr/>
    </vt:vector>
  </TitlesOfParts>
  <Company>Landesforsten RLP</Company>
  <LinksUpToDate>false</LinksUpToDate>
  <CharactersWithSpaces>11705</CharactersWithSpaces>
  <SharedDoc>false</SharedDoc>
  <HLinks>
    <vt:vector size="12" baseType="variant">
      <vt:variant>
        <vt:i4>5374049</vt:i4>
      </vt:variant>
      <vt:variant>
        <vt:i4>-1</vt:i4>
      </vt:variant>
      <vt:variant>
        <vt:i4>2049</vt:i4>
      </vt:variant>
      <vt:variant>
        <vt:i4>1</vt:i4>
      </vt:variant>
      <vt:variant>
        <vt:lpwstr>I:\Kurz_privat\MUFV_ZdF\Logo RLP\RP_4c_RGB_02.jpg</vt:lpwstr>
      </vt:variant>
      <vt:variant>
        <vt:lpwstr/>
      </vt:variant>
      <vt:variant>
        <vt:i4>7733300</vt:i4>
      </vt:variant>
      <vt:variant>
        <vt:i4>-1</vt:i4>
      </vt:variant>
      <vt:variant>
        <vt:i4>2050</vt:i4>
      </vt:variant>
      <vt:variant>
        <vt:i4>1</vt:i4>
      </vt:variant>
      <vt:variant>
        <vt:lpwstr>I:\Kurz_privat\MUFV_ZdF\MUFV_ZdF\Landesforsten_Logo_klein_300.jpg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Kasper, Robert</dc:creator>
  <cp:lastModifiedBy>Proß, Wendy</cp:lastModifiedBy>
  <cp:revision>2</cp:revision>
  <cp:lastPrinted>2017-08-07T13:29:00Z</cp:lastPrinted>
  <dcterms:created xsi:type="dcterms:W3CDTF">2025-12-19T08:32:00Z</dcterms:created>
  <dcterms:modified xsi:type="dcterms:W3CDTF">2025-12-19T08:32:00Z</dcterms:modified>
</cp:coreProperties>
</file>