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9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ferumgestaltung St. Goar - Bauausfüh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gestaltung des Rheinufers zwischen Rheinbalkon und Festwiese an der ehemaligen Panzerrampe in der Stadt St. Goar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