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9-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ferumgestaltung St. Goar - Bauausführ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gestaltung des Rheinufers zwischen Rheinbalkon und Festwiese an der ehemaligen Panzerrampe in der Stadt St. Goar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