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E2F6" w14:textId="77777777" w:rsidR="0094137E" w:rsidRPr="0094137E" w:rsidRDefault="0094137E" w:rsidP="0094137E">
      <w:pPr>
        <w:rPr>
          <w:b/>
          <w:bCs/>
          <w:sz w:val="28"/>
          <w:szCs w:val="28"/>
        </w:rPr>
      </w:pPr>
      <w:r w:rsidRPr="0094137E">
        <w:rPr>
          <w:b/>
          <w:bCs/>
          <w:sz w:val="28"/>
          <w:szCs w:val="28"/>
        </w:rPr>
        <w:t>Bewerbungs- und Vergabebedingungen</w:t>
      </w:r>
    </w:p>
    <w:p w14:paraId="6161CDDB" w14:textId="77777777" w:rsidR="0094137E" w:rsidRDefault="0094137E" w:rsidP="0094137E">
      <w:pPr>
        <w:rPr>
          <w:szCs w:val="24"/>
        </w:rPr>
      </w:pPr>
    </w:p>
    <w:p w14:paraId="6096DEF2" w14:textId="77777777" w:rsidR="0094137E" w:rsidRDefault="0094137E" w:rsidP="0094137E">
      <w:pPr>
        <w:rPr>
          <w:szCs w:val="24"/>
        </w:rPr>
      </w:pPr>
    </w:p>
    <w:p w14:paraId="30F6D118" w14:textId="7777777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1. Allgemeine Grundsätze</w:t>
      </w:r>
    </w:p>
    <w:p w14:paraId="07C055F9" w14:textId="16F3E5A0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Für das Vergabeverfahren gelten die Bestimmungen der Unterschwellen</w:t>
      </w:r>
      <w:r>
        <w:rPr>
          <w:szCs w:val="24"/>
        </w:rPr>
        <w:t>-</w:t>
      </w:r>
      <w:r w:rsidRPr="0094137E">
        <w:rPr>
          <w:szCs w:val="24"/>
        </w:rPr>
        <w:t>vergabeordnung (UVgO) sowie – sofern einschlägig – die Vergabeverordnung (VgV).</w:t>
      </w:r>
    </w:p>
    <w:p w14:paraId="78AED32C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Alle Angebote müssen den Grundsätzen der</w:t>
      </w:r>
    </w:p>
    <w:p w14:paraId="65E83525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Gleichbehandlung </w:t>
      </w:r>
    </w:p>
    <w:p w14:paraId="184BB784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Transparenz </w:t>
      </w:r>
    </w:p>
    <w:p w14:paraId="2BCC0C16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Wettbewerbsförderung </w:t>
      </w:r>
    </w:p>
    <w:p w14:paraId="4DF86642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Wirtschaftlichkeit </w:t>
      </w:r>
    </w:p>
    <w:p w14:paraId="4D77C9A4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entsprechen.</w:t>
      </w:r>
    </w:p>
    <w:p w14:paraId="5B389A28" w14:textId="77777777" w:rsidR="0094137E" w:rsidRDefault="0094137E" w:rsidP="0094137E">
      <w:pPr>
        <w:rPr>
          <w:szCs w:val="24"/>
        </w:rPr>
      </w:pPr>
    </w:p>
    <w:p w14:paraId="0EF22FFC" w14:textId="77777777" w:rsidR="0094137E" w:rsidRDefault="0094137E" w:rsidP="0094137E">
      <w:pPr>
        <w:rPr>
          <w:szCs w:val="24"/>
        </w:rPr>
      </w:pPr>
    </w:p>
    <w:p w14:paraId="4251E224" w14:textId="257EDD08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2. Teilnahme am Verfahren</w:t>
      </w:r>
    </w:p>
    <w:p w14:paraId="5A5D68CD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Zur Teilnahme am Vergabeverfahren sind alle geeigneten Unternehmen berechtigt, die die in diesen Vergabeunterlagen geforderten Eignungsnachweise erbringen.</w:t>
      </w:r>
    </w:p>
    <w:p w14:paraId="4C8A65A0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Bietergemeinschaften sind zugelassen. Diese haben einen bevollmächtigten Vertreter zu benennen, der die Gemeinschaft rechtsverbindlich vertritt.</w:t>
      </w:r>
    </w:p>
    <w:p w14:paraId="154869F3" w14:textId="77777777" w:rsidR="0094137E" w:rsidRDefault="0094137E" w:rsidP="0094137E">
      <w:pPr>
        <w:rPr>
          <w:szCs w:val="24"/>
        </w:rPr>
      </w:pPr>
    </w:p>
    <w:p w14:paraId="47670687" w14:textId="77777777" w:rsidR="0094137E" w:rsidRDefault="0094137E" w:rsidP="0094137E">
      <w:pPr>
        <w:rPr>
          <w:szCs w:val="24"/>
        </w:rPr>
      </w:pPr>
    </w:p>
    <w:p w14:paraId="105AFB2E" w14:textId="16153A3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3. Eignung der Bieter</w:t>
      </w:r>
    </w:p>
    <w:p w14:paraId="0D62CDC9" w14:textId="56724BDF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Der Auftraggeber behält sich vor, die Eignung der Bieter anhand folgender Kriterien zu prüfen:</w:t>
      </w:r>
      <w:r>
        <w:rPr>
          <w:szCs w:val="24"/>
        </w:rPr>
        <w:br/>
      </w:r>
    </w:p>
    <w:p w14:paraId="227D42BB" w14:textId="7777777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3.1 Fachliche Leistungsfähigkeit</w:t>
      </w:r>
    </w:p>
    <w:p w14:paraId="3A75C7F1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Nachweis über Erfahrungen im Bereich:</w:t>
      </w:r>
    </w:p>
    <w:p w14:paraId="53843161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Planung und Bau von Messeständen oder vergleichbaren temporären Bauten </w:t>
      </w:r>
    </w:p>
    <w:p w14:paraId="1167455C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Projektsteuerung komplexer Veranstaltungsprojekte </w:t>
      </w:r>
    </w:p>
    <w:p w14:paraId="41DC9C36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Umsetzung von Gastronomie- oder Erlebnisflächen </w:t>
      </w:r>
    </w:p>
    <w:p w14:paraId="47618986" w14:textId="79D59A40" w:rsidR="0094137E" w:rsidRPr="0094137E" w:rsidRDefault="0094137E" w:rsidP="0094137E">
      <w:pPr>
        <w:rPr>
          <w:b/>
          <w:bCs/>
          <w:szCs w:val="24"/>
        </w:rPr>
      </w:pPr>
      <w:r>
        <w:rPr>
          <w:szCs w:val="24"/>
        </w:rPr>
        <w:br/>
      </w:r>
      <w:r w:rsidRPr="0094137E">
        <w:rPr>
          <w:b/>
          <w:bCs/>
          <w:szCs w:val="24"/>
        </w:rPr>
        <w:t>3.2 Technische Leistungsfähigkeit</w:t>
      </w:r>
    </w:p>
    <w:p w14:paraId="03E5C595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Nachweis über:</w:t>
      </w:r>
    </w:p>
    <w:p w14:paraId="20D987D3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ausreichende personelle Ressourcen </w:t>
      </w:r>
    </w:p>
    <w:p w14:paraId="543C60F3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technische Ausstattung </w:t>
      </w:r>
    </w:p>
    <w:p w14:paraId="2B602611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Projektorganisation </w:t>
      </w:r>
    </w:p>
    <w:p w14:paraId="22A12136" w14:textId="128B8D34" w:rsidR="0094137E" w:rsidRPr="0094137E" w:rsidRDefault="0094137E" w:rsidP="0094137E">
      <w:pPr>
        <w:rPr>
          <w:b/>
          <w:bCs/>
          <w:szCs w:val="24"/>
        </w:rPr>
      </w:pPr>
      <w:r>
        <w:rPr>
          <w:szCs w:val="24"/>
        </w:rPr>
        <w:br/>
      </w:r>
      <w:r w:rsidRPr="0094137E">
        <w:rPr>
          <w:b/>
          <w:bCs/>
          <w:szCs w:val="24"/>
        </w:rPr>
        <w:t>3.3 Wirtschaftliche und finanzielle Leistungsfähigkeit</w:t>
      </w:r>
    </w:p>
    <w:p w14:paraId="1A83CF97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Nachweis über:</w:t>
      </w:r>
    </w:p>
    <w:p w14:paraId="4DBF8575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Umsatz der letzten drei Geschäftsjahre </w:t>
      </w:r>
    </w:p>
    <w:p w14:paraId="476FBCC9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bestehende Betriebshaftpflichtversicherung </w:t>
      </w:r>
    </w:p>
    <w:p w14:paraId="24AA3859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wirtschaftliche Stabilität des Unternehmens </w:t>
      </w:r>
    </w:p>
    <w:p w14:paraId="452DAB5B" w14:textId="77777777" w:rsidR="0094137E" w:rsidRDefault="0094137E" w:rsidP="0094137E">
      <w:pPr>
        <w:rPr>
          <w:szCs w:val="24"/>
        </w:rPr>
      </w:pPr>
    </w:p>
    <w:p w14:paraId="7FC3930D" w14:textId="77777777" w:rsidR="0094137E" w:rsidRDefault="0094137E" w:rsidP="0094137E">
      <w:pPr>
        <w:rPr>
          <w:szCs w:val="24"/>
        </w:rPr>
      </w:pPr>
    </w:p>
    <w:p w14:paraId="108FF5DF" w14:textId="04139EE6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4. Nachunternehmer</w:t>
      </w:r>
    </w:p>
    <w:p w14:paraId="7DD82208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Der Einsatz von Nachunternehmern ist zulässig.</w:t>
      </w:r>
    </w:p>
    <w:p w14:paraId="679E8BAF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Der Bieter bleibt für die ordnungsgemäße Leistungserbringung vollständig verantwortlich.</w:t>
      </w:r>
    </w:p>
    <w:p w14:paraId="48619F4D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Nachunternehmerleistungen sind im Angebot eindeutig zu benennen.</w:t>
      </w:r>
    </w:p>
    <w:p w14:paraId="06D97F48" w14:textId="77777777" w:rsidR="0094137E" w:rsidRDefault="0094137E">
      <w:pPr>
        <w:rPr>
          <w:szCs w:val="24"/>
        </w:rPr>
      </w:pPr>
      <w:r>
        <w:rPr>
          <w:szCs w:val="24"/>
        </w:rPr>
        <w:br w:type="page"/>
      </w:r>
    </w:p>
    <w:p w14:paraId="19EDE94C" w14:textId="7777777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lastRenderedPageBreak/>
        <w:t>5. Bieterfragen und Kommunikation</w:t>
      </w:r>
    </w:p>
    <w:p w14:paraId="571BCA8C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Fragen zum Vergabeverfahren sind ausschließlich über die elektronische Vergabeplattform einzureichen.</w:t>
      </w:r>
    </w:p>
    <w:p w14:paraId="603630B4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Telefonische oder mündliche Auskünfte sind nicht verbindlich.</w:t>
      </w:r>
    </w:p>
    <w:p w14:paraId="19F74D0C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Alle Antworten werden allen Bietern in anonymisierter Form zur Verfügung gestellt.</w:t>
      </w:r>
    </w:p>
    <w:p w14:paraId="24950F16" w14:textId="77777777" w:rsidR="0094137E" w:rsidRDefault="0094137E" w:rsidP="0094137E">
      <w:pPr>
        <w:rPr>
          <w:szCs w:val="24"/>
        </w:rPr>
      </w:pPr>
    </w:p>
    <w:p w14:paraId="46BBCD91" w14:textId="77777777" w:rsidR="0094137E" w:rsidRDefault="0094137E" w:rsidP="0094137E">
      <w:pPr>
        <w:rPr>
          <w:szCs w:val="24"/>
        </w:rPr>
      </w:pPr>
    </w:p>
    <w:p w14:paraId="03A814E1" w14:textId="0570781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6. Angebotsabgabe</w:t>
      </w:r>
    </w:p>
    <w:p w14:paraId="6235AE50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Das Angebot ist vollständig und fristgerecht über die Vergabeplattform einzureichen.</w:t>
      </w:r>
    </w:p>
    <w:p w14:paraId="406D2434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Verspätet eingehende Angebote werden ausgeschlossen.</w:t>
      </w:r>
    </w:p>
    <w:p w14:paraId="3612C35F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Das Angebot ist in deutscher Sprache abzugeben.</w:t>
      </w:r>
    </w:p>
    <w:p w14:paraId="3B10B727" w14:textId="77777777" w:rsidR="0094137E" w:rsidRDefault="0094137E" w:rsidP="0094137E">
      <w:pPr>
        <w:rPr>
          <w:szCs w:val="24"/>
        </w:rPr>
      </w:pPr>
    </w:p>
    <w:p w14:paraId="760BA814" w14:textId="77777777" w:rsidR="0094137E" w:rsidRDefault="0094137E" w:rsidP="0094137E">
      <w:pPr>
        <w:rPr>
          <w:szCs w:val="24"/>
        </w:rPr>
      </w:pPr>
    </w:p>
    <w:p w14:paraId="427D632C" w14:textId="0B4F2358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7. Nebenangebote</w:t>
      </w:r>
    </w:p>
    <w:p w14:paraId="5F526C0B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Nebenangebote sind zulässig, sofern:</w:t>
      </w:r>
    </w:p>
    <w:p w14:paraId="7807D2C3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Mindestanforderungen der Leistungsbeschreibung eingehalten werden </w:t>
      </w:r>
    </w:p>
    <w:p w14:paraId="5F2D6AD7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Vergleichbarkeit mit dem Hauptangebot gewährleistet ist </w:t>
      </w:r>
    </w:p>
    <w:p w14:paraId="6C689870" w14:textId="129930DA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sie gesondert gekennzeichnet sind</w:t>
      </w:r>
      <w:r w:rsidR="008677B6">
        <w:rPr>
          <w:szCs w:val="24"/>
        </w:rPr>
        <w:t>.</w:t>
      </w:r>
    </w:p>
    <w:p w14:paraId="7114427B" w14:textId="77777777" w:rsidR="0094137E" w:rsidRDefault="0094137E" w:rsidP="0094137E">
      <w:pPr>
        <w:rPr>
          <w:szCs w:val="24"/>
        </w:rPr>
      </w:pPr>
    </w:p>
    <w:p w14:paraId="188A6114" w14:textId="77777777" w:rsidR="0094137E" w:rsidRDefault="0094137E" w:rsidP="0094137E">
      <w:pPr>
        <w:rPr>
          <w:szCs w:val="24"/>
        </w:rPr>
      </w:pPr>
    </w:p>
    <w:p w14:paraId="1D393179" w14:textId="314754BB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8. Angebotsprüfung</w:t>
      </w:r>
    </w:p>
    <w:p w14:paraId="362BBB3C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Der Auftraggeber behält sich vor,</w:t>
      </w:r>
    </w:p>
    <w:p w14:paraId="46BAC330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fehlende Unterlagen nachzufordern </w:t>
      </w:r>
    </w:p>
    <w:p w14:paraId="05DEF2D7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Aufklärungen zu verlangen </w:t>
      </w:r>
    </w:p>
    <w:p w14:paraId="5516D2E2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Angebote zu überprüfen </w:t>
      </w:r>
    </w:p>
    <w:p w14:paraId="67A50B74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Ein Anspruch auf Nachforderung besteht nicht.</w:t>
      </w:r>
    </w:p>
    <w:p w14:paraId="12F92D46" w14:textId="77777777" w:rsidR="0094137E" w:rsidRDefault="0094137E" w:rsidP="0094137E">
      <w:pPr>
        <w:rPr>
          <w:szCs w:val="24"/>
        </w:rPr>
      </w:pPr>
    </w:p>
    <w:p w14:paraId="54962410" w14:textId="77777777" w:rsidR="0094137E" w:rsidRDefault="0094137E" w:rsidP="0094137E">
      <w:pPr>
        <w:rPr>
          <w:szCs w:val="24"/>
        </w:rPr>
      </w:pPr>
    </w:p>
    <w:p w14:paraId="658F8835" w14:textId="7C4A972A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9. Zuschlag und Wertung</w:t>
      </w:r>
    </w:p>
    <w:p w14:paraId="4E69570F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Die Zuschlagsentscheidung erfolgt auf Basis der in der Bewertungsmatrix festgelegten Kriterien.</w:t>
      </w:r>
    </w:p>
    <w:p w14:paraId="3A3DB351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Maßgeblich ist das wirtschaftlichste Angebot.</w:t>
      </w:r>
    </w:p>
    <w:p w14:paraId="515D80E4" w14:textId="77777777" w:rsidR="0094137E" w:rsidRDefault="0094137E" w:rsidP="0094137E">
      <w:pPr>
        <w:rPr>
          <w:szCs w:val="24"/>
        </w:rPr>
      </w:pPr>
    </w:p>
    <w:p w14:paraId="6154936D" w14:textId="77777777" w:rsidR="0094137E" w:rsidRDefault="0094137E" w:rsidP="0094137E">
      <w:pPr>
        <w:rPr>
          <w:szCs w:val="24"/>
        </w:rPr>
      </w:pPr>
    </w:p>
    <w:p w14:paraId="7A045C65" w14:textId="0B268F4F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10. Bindefrist</w:t>
      </w:r>
    </w:p>
    <w:p w14:paraId="14597E6A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Die Bieter sind an ihr Angebot bis zum Ablauf der in den Vergabeunterlagen genannten Bindefrist gebunden.</w:t>
      </w:r>
    </w:p>
    <w:p w14:paraId="56D8E7BB" w14:textId="77777777" w:rsidR="0094137E" w:rsidRDefault="0094137E" w:rsidP="0094137E">
      <w:pPr>
        <w:rPr>
          <w:szCs w:val="24"/>
        </w:rPr>
      </w:pPr>
    </w:p>
    <w:p w14:paraId="39657807" w14:textId="77777777" w:rsidR="0094137E" w:rsidRDefault="0094137E" w:rsidP="0094137E">
      <w:pPr>
        <w:rPr>
          <w:szCs w:val="24"/>
        </w:rPr>
      </w:pPr>
    </w:p>
    <w:p w14:paraId="3FFFAF9A" w14:textId="5A3EE1B3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11. Ausschlussgründe</w:t>
      </w:r>
    </w:p>
    <w:p w14:paraId="4F006B5B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Vom Verfahren ausgeschlossen werden insbesondere Angebote,</w:t>
      </w:r>
    </w:p>
    <w:p w14:paraId="5E2355AD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nicht vollständig eingereicht wurden </w:t>
      </w:r>
    </w:p>
    <w:p w14:paraId="0C9AC2F7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unzulässige Änderungen an den Vergabeunterlagen enthalten </w:t>
      </w:r>
    </w:p>
    <w:p w14:paraId="28362D89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nicht die Mindestanforderungen erfüllen </w:t>
      </w:r>
    </w:p>
    <w:p w14:paraId="417DB643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bei denen zwingende Ausschlussgründe nach § 123 GWB vorliegen </w:t>
      </w:r>
    </w:p>
    <w:p w14:paraId="023BBF85" w14:textId="77777777" w:rsidR="0094137E" w:rsidRDefault="0094137E" w:rsidP="0094137E">
      <w:pPr>
        <w:rPr>
          <w:szCs w:val="24"/>
        </w:rPr>
      </w:pPr>
    </w:p>
    <w:p w14:paraId="29370FAF" w14:textId="77777777" w:rsidR="0094137E" w:rsidRDefault="0094137E" w:rsidP="0094137E">
      <w:pPr>
        <w:rPr>
          <w:szCs w:val="24"/>
        </w:rPr>
      </w:pPr>
    </w:p>
    <w:p w14:paraId="5EC13FB3" w14:textId="492EF342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12. Vertraulichkeit</w:t>
      </w:r>
    </w:p>
    <w:p w14:paraId="36B594E3" w14:textId="77777777" w:rsidR="0094137E" w:rsidRP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Alle im Rahmen des Vergabeverfahrens überlassenen Informationen sind vertraulich zu behandeln.</w:t>
      </w:r>
    </w:p>
    <w:p w14:paraId="6F1DA0A7" w14:textId="38B11236" w:rsidR="0094137E" w:rsidRDefault="0094137E" w:rsidP="0094137E">
      <w:pPr>
        <w:jc w:val="both"/>
        <w:rPr>
          <w:szCs w:val="24"/>
        </w:rPr>
      </w:pPr>
      <w:r w:rsidRPr="0094137E">
        <w:rPr>
          <w:szCs w:val="24"/>
        </w:rPr>
        <w:t>Eine Weitergabe an Dritte ist nur im Rahmen der Angebotsbearbeitung zulässig.</w:t>
      </w:r>
    </w:p>
    <w:p w14:paraId="19117886" w14:textId="77777777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lastRenderedPageBreak/>
        <w:t>13. Rechtsform von Bietergemeinschaften</w:t>
      </w:r>
    </w:p>
    <w:p w14:paraId="4E4972AA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Bietergemeinschaften haben im Angebot zu erklären:</w:t>
      </w:r>
    </w:p>
    <w:p w14:paraId="72C0B042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sämtliche Mitglieder der Gemeinschaft </w:t>
      </w:r>
    </w:p>
    <w:p w14:paraId="6536BF46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bevollmächtigter Vertreter </w:t>
      </w:r>
    </w:p>
    <w:p w14:paraId="0054BE78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gesamtschuldnerische Haftung </w:t>
      </w:r>
    </w:p>
    <w:p w14:paraId="79DDF549" w14:textId="77777777" w:rsidR="0094137E" w:rsidRDefault="0094137E" w:rsidP="0094137E">
      <w:pPr>
        <w:rPr>
          <w:szCs w:val="24"/>
        </w:rPr>
      </w:pPr>
    </w:p>
    <w:p w14:paraId="59F168BF" w14:textId="77777777" w:rsidR="0094137E" w:rsidRDefault="0094137E" w:rsidP="0094137E">
      <w:pPr>
        <w:rPr>
          <w:szCs w:val="24"/>
        </w:rPr>
      </w:pPr>
    </w:p>
    <w:p w14:paraId="17C1E7EE" w14:textId="5317FA7D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14. Kosten der Angebotserstellung</w:t>
      </w:r>
    </w:p>
    <w:p w14:paraId="04EB60B1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Für die Erstellung des Angebots werden keine Kosten erstattet.</w:t>
      </w:r>
    </w:p>
    <w:p w14:paraId="13D923F1" w14:textId="77777777" w:rsidR="0094137E" w:rsidRDefault="0094137E" w:rsidP="0094137E">
      <w:pPr>
        <w:rPr>
          <w:szCs w:val="24"/>
        </w:rPr>
      </w:pPr>
    </w:p>
    <w:p w14:paraId="3B852D54" w14:textId="77777777" w:rsidR="0094137E" w:rsidRDefault="0094137E" w:rsidP="0094137E">
      <w:pPr>
        <w:rPr>
          <w:szCs w:val="24"/>
        </w:rPr>
      </w:pPr>
    </w:p>
    <w:p w14:paraId="0FAB20A8" w14:textId="0C4483E9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15. Vertragsgrundlagen</w:t>
      </w:r>
    </w:p>
    <w:p w14:paraId="33107891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Vertragsgrundlagen werden im Zuschlagsfall:</w:t>
      </w:r>
    </w:p>
    <w:p w14:paraId="19EE1A9C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das Zuschlagsschreiben </w:t>
      </w:r>
    </w:p>
    <w:p w14:paraId="5E7F9488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diese Vergabeunterlagen </w:t>
      </w:r>
    </w:p>
    <w:p w14:paraId="5F7218A5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Leistungsbeschreibung </w:t>
      </w:r>
    </w:p>
    <w:p w14:paraId="372859B8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die Besonderen Vertragsbedingungen </w:t>
      </w:r>
    </w:p>
    <w:p w14:paraId="2206B147" w14:textId="77777777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 xml:space="preserve">das Angebot des Auftragnehmers </w:t>
      </w:r>
    </w:p>
    <w:p w14:paraId="5A292095" w14:textId="77777777" w:rsidR="0094137E" w:rsidRDefault="0094137E" w:rsidP="0094137E">
      <w:pPr>
        <w:rPr>
          <w:szCs w:val="24"/>
        </w:rPr>
      </w:pPr>
    </w:p>
    <w:p w14:paraId="3A7F8781" w14:textId="77777777" w:rsidR="0094137E" w:rsidRDefault="0094137E" w:rsidP="0094137E">
      <w:pPr>
        <w:rPr>
          <w:szCs w:val="24"/>
        </w:rPr>
      </w:pPr>
    </w:p>
    <w:p w14:paraId="20753C39" w14:textId="76D3E831" w:rsidR="0094137E" w:rsidRPr="0094137E" w:rsidRDefault="0094137E" w:rsidP="0094137E">
      <w:pPr>
        <w:rPr>
          <w:b/>
          <w:bCs/>
          <w:szCs w:val="24"/>
        </w:rPr>
      </w:pPr>
      <w:r w:rsidRPr="0094137E">
        <w:rPr>
          <w:b/>
          <w:bCs/>
          <w:szCs w:val="24"/>
        </w:rPr>
        <w:t>16. Anlagen</w:t>
      </w:r>
    </w:p>
    <w:p w14:paraId="4C941FC3" w14:textId="46125B86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Aufforderung zur Angebotsabgabe</w:t>
      </w:r>
    </w:p>
    <w:p w14:paraId="6993597F" w14:textId="5142BAA2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Leistungsbeschreibung</w:t>
      </w:r>
    </w:p>
    <w:p w14:paraId="54DD5F49" w14:textId="5178DDB4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Besondere Vertragsbedingungen</w:t>
      </w:r>
    </w:p>
    <w:p w14:paraId="4B9D60EA" w14:textId="7A7A57BF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Bewertungsmatrix</w:t>
      </w:r>
    </w:p>
    <w:p w14:paraId="6F9BD256" w14:textId="09DDFEC9" w:rsidR="0094137E" w:rsidRPr="0094137E" w:rsidRDefault="0094137E" w:rsidP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Angebots- und Preisblatt</w:t>
      </w:r>
    </w:p>
    <w:p w14:paraId="5171DDD7" w14:textId="0E811D13" w:rsidR="0000228C" w:rsidRDefault="0094137E">
      <w:pPr>
        <w:rPr>
          <w:szCs w:val="24"/>
        </w:rPr>
      </w:pPr>
      <w:r w:rsidRPr="0094137E">
        <w:rPr>
          <w:szCs w:val="24"/>
        </w:rPr>
        <w:t>•</w:t>
      </w:r>
      <w:r w:rsidRPr="0094137E">
        <w:rPr>
          <w:szCs w:val="24"/>
        </w:rPr>
        <w:tab/>
        <w:t>Eigenerklärungen</w:t>
      </w:r>
    </w:p>
    <w:sectPr w:rsidR="0000228C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61"/>
    <w:rsid w:val="0000228C"/>
    <w:rsid w:val="00074861"/>
    <w:rsid w:val="001910FB"/>
    <w:rsid w:val="008677B6"/>
    <w:rsid w:val="0094137E"/>
    <w:rsid w:val="00C461A5"/>
    <w:rsid w:val="00C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9E4A5"/>
  <w15:chartTrackingRefBased/>
  <w15:docId w15:val="{0C3007B7-0C06-4096-80F1-DAB82147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4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4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748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48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48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748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48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748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748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48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48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7486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4861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4861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74861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4861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74861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74861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074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7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748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486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748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74861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07486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74861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748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74861"/>
    <w:rPr>
      <w:rFonts w:ascii="Arial" w:hAnsi="Arial"/>
      <w:i/>
      <w:iCs/>
      <w:color w:val="365F91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07486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3569</Characters>
  <Application>Microsoft Office Word</Application>
  <DocSecurity>0</DocSecurity>
  <Lines>29</Lines>
  <Paragraphs>7</Paragraphs>
  <ScaleCrop>false</ScaleCrop>
  <Company>Ref 8103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Ries, Noray (Ref. 8503)</dc:creator>
  <cp:keywords/>
  <dc:description/>
  <cp:lastModifiedBy>Ries, Noray (Ref. 8503)</cp:lastModifiedBy>
  <cp:revision>3</cp:revision>
  <dcterms:created xsi:type="dcterms:W3CDTF">2026-08-03T05:47:00Z</dcterms:created>
  <dcterms:modified xsi:type="dcterms:W3CDTF">2026-08-03T09:04:00Z</dcterms:modified>
</cp:coreProperties>
</file>