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93"/>
        <w:gridCol w:w="6179"/>
      </w:tblGrid>
      <w:tr w:rsidR="001C6467" w14:paraId="219D3A67" w14:textId="77777777" w:rsidTr="008B632F">
        <w:trPr>
          <w:trHeight w:val="2550"/>
        </w:trPr>
        <w:tc>
          <w:tcPr>
            <w:tcW w:w="2893" w:type="dxa"/>
            <w:shd w:val="clear" w:color="auto" w:fill="auto"/>
          </w:tcPr>
          <w:p w14:paraId="1A083B39" w14:textId="7CA0E39D" w:rsidR="001C6467" w:rsidRDefault="001C6467">
            <w:pPr>
              <w:pageBreakBefore/>
            </w:pPr>
          </w:p>
        </w:tc>
        <w:tc>
          <w:tcPr>
            <w:tcW w:w="6179" w:type="dxa"/>
            <w:shd w:val="clear" w:color="auto" w:fill="auto"/>
          </w:tcPr>
          <w:p w14:paraId="48D4AA7C" w14:textId="77777777" w:rsidR="001C6467" w:rsidRDefault="00016CCE">
            <w:pPr>
              <w:pStyle w:val="TabellenInhalt"/>
              <w:jc w:val="right"/>
            </w:pPr>
            <w:r>
              <w:rPr>
                <w:noProof/>
              </w:rPr>
              <w:drawing>
                <wp:anchor distT="0" distB="0" distL="0" distR="0" simplePos="0" relativeHeight="251657728" behindDoc="0" locked="0" layoutInCell="1" allowOverlap="1" wp14:anchorId="1C1404F3" wp14:editId="09983692">
                  <wp:simplePos x="0" y="0"/>
                  <wp:positionH relativeFrom="column">
                    <wp:posOffset>1698625</wp:posOffset>
                  </wp:positionH>
                  <wp:positionV relativeFrom="paragraph">
                    <wp:posOffset>0</wp:posOffset>
                  </wp:positionV>
                  <wp:extent cx="2154555" cy="959485"/>
                  <wp:effectExtent l="0" t="0" r="0" b="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4555" cy="959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C6467" w14:paraId="64A30E37" w14:textId="77777777" w:rsidTr="008B632F">
        <w:trPr>
          <w:trHeight w:val="675"/>
        </w:trPr>
        <w:tc>
          <w:tcPr>
            <w:tcW w:w="9072" w:type="dxa"/>
            <w:gridSpan w:val="2"/>
            <w:shd w:val="clear" w:color="auto" w:fill="auto"/>
            <w:vAlign w:val="center"/>
          </w:tcPr>
          <w:p w14:paraId="27D655B7" w14:textId="77777777" w:rsidR="001C6467" w:rsidRDefault="001C6467">
            <w:pPr>
              <w:pStyle w:val="TabellenInhalt"/>
              <w:jc w:val="center"/>
            </w:pPr>
            <w:r>
              <w:rPr>
                <w:sz w:val="28"/>
                <w:szCs w:val="28"/>
              </w:rPr>
              <w:t>Vergabeverfahren</w:t>
            </w:r>
          </w:p>
        </w:tc>
      </w:tr>
      <w:tr w:rsidR="001C6467" w14:paraId="6FFF64E2" w14:textId="77777777" w:rsidTr="00CD5250">
        <w:trPr>
          <w:trHeight w:val="1985"/>
        </w:trPr>
        <w:tc>
          <w:tcPr>
            <w:tcW w:w="9072" w:type="dxa"/>
            <w:gridSpan w:val="2"/>
            <w:tcBorders>
              <w:bottom w:val="single" w:sz="4" w:space="0" w:color="auto"/>
            </w:tcBorders>
            <w:shd w:val="clear" w:color="auto" w:fill="auto"/>
            <w:vAlign w:val="center"/>
          </w:tcPr>
          <w:p w14:paraId="5E6551C9" w14:textId="330D4766" w:rsidR="001C6467" w:rsidRDefault="00450191" w:rsidP="00821E6A">
            <w:pPr>
              <w:pStyle w:val="TabellenInhalt"/>
              <w:jc w:val="center"/>
            </w:pPr>
            <w:sdt>
              <w:sdtPr>
                <w:rPr>
                  <w:sz w:val="28"/>
                  <w:szCs w:val="28"/>
                </w:rPr>
                <w:alias w:val="Vergabeverfahren"/>
                <w:tag w:val=""/>
                <w:id w:val="151880223"/>
                <w:lock w:val="sdtLocked"/>
                <w:placeholder>
                  <w:docPart w:val="B604A82BEF504F4DBDFB2EDC800A13C2"/>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5733B4">
                  <w:rPr>
                    <w:sz w:val="28"/>
                    <w:szCs w:val="28"/>
                  </w:rPr>
                  <w:t>Luftbildbefliegung</w:t>
                </w:r>
                <w:proofErr w:type="spellEnd"/>
                <w:r w:rsidR="008071B3">
                  <w:rPr>
                    <w:sz w:val="28"/>
                    <w:szCs w:val="28"/>
                  </w:rPr>
                  <w:t xml:space="preserve"> 2026</w:t>
                </w:r>
              </w:sdtContent>
            </w:sdt>
            <w:r w:rsidR="00821000">
              <w:fldChar w:fldCharType="begin"/>
            </w:r>
            <w:r w:rsidR="00821000">
              <w:instrText xml:space="preserve"> TITLE   \* MERGEFORMAT </w:instrText>
            </w:r>
            <w:r w:rsidR="00821000">
              <w:fldChar w:fldCharType="end"/>
            </w:r>
          </w:p>
        </w:tc>
      </w:tr>
      <w:tr w:rsidR="001C6467" w14:paraId="336D7567" w14:textId="77777777" w:rsidTr="00CD5250">
        <w:tblPrEx>
          <w:tblCellMar>
            <w:top w:w="283" w:type="dxa"/>
            <w:left w:w="57" w:type="dxa"/>
            <w:bottom w:w="283" w:type="dxa"/>
            <w:right w:w="57" w:type="dxa"/>
          </w:tblCellMar>
        </w:tblPrEx>
        <w:trPr>
          <w:trHeight w:val="1559"/>
        </w:trPr>
        <w:tc>
          <w:tcPr>
            <w:tcW w:w="907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3CE1C47" w14:textId="77777777" w:rsidR="001C6467" w:rsidRDefault="001C6467">
            <w:pPr>
              <w:pStyle w:val="TabellenInhalt"/>
              <w:spacing w:after="0"/>
              <w:jc w:val="center"/>
              <w:rPr>
                <w:sz w:val="28"/>
                <w:szCs w:val="28"/>
              </w:rPr>
            </w:pPr>
            <w:r>
              <w:rPr>
                <w:sz w:val="28"/>
                <w:szCs w:val="28"/>
              </w:rPr>
              <w:t>Teil A - Anlage 01 Eigenerklärungen</w:t>
            </w:r>
          </w:p>
          <w:p w14:paraId="051F921C" w14:textId="77777777" w:rsidR="001C6467" w:rsidRDefault="001C6467">
            <w:pPr>
              <w:pStyle w:val="TabellenInhalt"/>
              <w:spacing w:after="0"/>
              <w:jc w:val="center"/>
              <w:rPr>
                <w:sz w:val="28"/>
                <w:szCs w:val="28"/>
              </w:rPr>
            </w:pPr>
          </w:p>
          <w:p w14:paraId="2734E622" w14:textId="77777777" w:rsidR="001C6467" w:rsidRDefault="001C6467">
            <w:pPr>
              <w:pStyle w:val="TabellenInhalt"/>
              <w:spacing w:after="0"/>
              <w:jc w:val="center"/>
            </w:pPr>
            <w:r>
              <w:rPr>
                <w:sz w:val="28"/>
                <w:szCs w:val="28"/>
              </w:rPr>
              <w:t>- vom Bieter zu signieren -</w:t>
            </w:r>
          </w:p>
        </w:tc>
      </w:tr>
      <w:tr w:rsidR="001C6467" w14:paraId="2065D018" w14:textId="77777777" w:rsidTr="00CD5250">
        <w:trPr>
          <w:trHeight w:val="1701"/>
        </w:trPr>
        <w:sdt>
          <w:sdtPr>
            <w:rPr>
              <w:sz w:val="28"/>
              <w:szCs w:val="28"/>
            </w:rPr>
            <w:alias w:val="Datum"/>
            <w:tag w:val="Datum"/>
            <w:id w:val="-1506195627"/>
            <w:placeholder>
              <w:docPart w:val="14F5343268214CBE9B23114C6B81FA05"/>
            </w:placeholder>
            <w:text/>
          </w:sdtPr>
          <w:sdtEndPr/>
          <w:sdtContent>
            <w:tc>
              <w:tcPr>
                <w:tcW w:w="9072" w:type="dxa"/>
                <w:gridSpan w:val="2"/>
                <w:tcBorders>
                  <w:top w:val="single" w:sz="4" w:space="0" w:color="auto"/>
                </w:tcBorders>
                <w:shd w:val="clear" w:color="auto" w:fill="auto"/>
                <w:vAlign w:val="center"/>
              </w:tcPr>
              <w:p w14:paraId="093DBC19" w14:textId="7BEAF5FA" w:rsidR="001C6467" w:rsidRPr="00AD3794" w:rsidRDefault="005733B4" w:rsidP="00821E6A">
                <w:pPr>
                  <w:pStyle w:val="TabellenInhalt"/>
                  <w:jc w:val="center"/>
                  <w:rPr>
                    <w:sz w:val="28"/>
                    <w:szCs w:val="28"/>
                  </w:rPr>
                </w:pPr>
                <w:r>
                  <w:rPr>
                    <w:sz w:val="28"/>
                    <w:szCs w:val="28"/>
                  </w:rPr>
                  <w:t>Dezember</w:t>
                </w:r>
                <w:r w:rsidR="008071B3">
                  <w:rPr>
                    <w:sz w:val="28"/>
                    <w:szCs w:val="28"/>
                  </w:rPr>
                  <w:t xml:space="preserve"> 2025</w:t>
                </w:r>
              </w:p>
            </w:tc>
          </w:sdtContent>
        </w:sdt>
      </w:tr>
      <w:tr w:rsidR="001C6467" w14:paraId="7925C88E" w14:textId="77777777" w:rsidTr="008B632F">
        <w:trPr>
          <w:trHeight w:val="3402"/>
        </w:trPr>
        <w:tc>
          <w:tcPr>
            <w:tcW w:w="2893" w:type="dxa"/>
            <w:shd w:val="clear" w:color="auto" w:fill="auto"/>
            <w:vAlign w:val="center"/>
          </w:tcPr>
          <w:p w14:paraId="7CECE75B" w14:textId="77777777" w:rsidR="001C6467" w:rsidRDefault="001C6467"/>
        </w:tc>
        <w:tc>
          <w:tcPr>
            <w:tcW w:w="6179" w:type="dxa"/>
            <w:shd w:val="clear" w:color="auto" w:fill="auto"/>
            <w:vAlign w:val="center"/>
          </w:tcPr>
          <w:p w14:paraId="27748891" w14:textId="77777777" w:rsidR="001C6467" w:rsidRDefault="001C6467">
            <w:pPr>
              <w:spacing w:after="57" w:line="306" w:lineRule="exact"/>
            </w:pPr>
            <w:r>
              <w:t>Landesamt für Vermessung und</w:t>
            </w:r>
          </w:p>
          <w:p w14:paraId="3CA7FBEA" w14:textId="77777777" w:rsidR="001C6467" w:rsidRDefault="001C6467">
            <w:pPr>
              <w:spacing w:after="57" w:line="306" w:lineRule="exact"/>
            </w:pPr>
            <w:r>
              <w:t>Geobasisinformation Rheinland-Pfalz</w:t>
            </w:r>
          </w:p>
          <w:p w14:paraId="137826AA" w14:textId="77777777" w:rsidR="001C6467" w:rsidRDefault="001C6467">
            <w:pPr>
              <w:spacing w:after="57" w:line="306" w:lineRule="exact"/>
            </w:pPr>
            <w:r>
              <w:t>Von-Kuhl-Straße 49</w:t>
            </w:r>
          </w:p>
          <w:p w14:paraId="036FF565" w14:textId="77777777" w:rsidR="001C6467" w:rsidRDefault="001C6467">
            <w:pPr>
              <w:spacing w:after="57" w:line="306" w:lineRule="exact"/>
            </w:pPr>
            <w:r>
              <w:t>56070 Koblenz</w:t>
            </w:r>
          </w:p>
        </w:tc>
      </w:tr>
    </w:tbl>
    <w:p w14:paraId="398BD783" w14:textId="77777777" w:rsidR="001C6467" w:rsidRDefault="008B632F" w:rsidP="008B632F">
      <w:r>
        <w:br w:type="page"/>
      </w:r>
      <w:bookmarkStart w:id="0" w:name="__RefHeading__9368_736723604"/>
      <w:bookmarkEnd w:id="0"/>
      <w:r w:rsidR="001C6467">
        <w:rPr>
          <w:b/>
          <w:bCs/>
          <w:sz w:val="28"/>
          <w:szCs w:val="28"/>
        </w:rPr>
        <w:lastRenderedPageBreak/>
        <w:t>Eigenerklärungen</w:t>
      </w:r>
    </w:p>
    <w:p w14:paraId="44D79408" w14:textId="77777777" w:rsidR="001C6467" w:rsidRDefault="001C6467" w:rsidP="005733B4">
      <w:pPr>
        <w:pStyle w:val="Textkrper"/>
        <w:jc w:val="both"/>
      </w:pPr>
      <w:r>
        <w:t>Der Bieter versichert, dass:</w:t>
      </w:r>
    </w:p>
    <w:p w14:paraId="1D56CFC6" w14:textId="77777777" w:rsidR="001C6467" w:rsidRDefault="001C6467" w:rsidP="005733B4">
      <w:pPr>
        <w:pStyle w:val="Textkrper"/>
        <w:widowControl w:val="0"/>
        <w:numPr>
          <w:ilvl w:val="0"/>
          <w:numId w:val="2"/>
        </w:numPr>
        <w:jc w:val="both"/>
      </w:pPr>
      <w:r>
        <w:t>er nicht wegen eines Deliktes rechtskräftig verurteilt ist, das seine berufliche Zuverlässigkeit in Frage stellt (etwa: Bestechung/Vorteilsgewährung gegenüber der Vergabestelle; Unterschlagung, Untreue, Betrug, Urkundenfälschung; Verstöße gegen das GWB - z. B. Preisabsprachen),</w:t>
      </w:r>
    </w:p>
    <w:p w14:paraId="266DA2BE" w14:textId="77777777" w:rsidR="001C6467" w:rsidRDefault="001C6467" w:rsidP="005733B4">
      <w:pPr>
        <w:pStyle w:val="Textkrper"/>
        <w:widowControl w:val="0"/>
        <w:numPr>
          <w:ilvl w:val="0"/>
          <w:numId w:val="2"/>
        </w:numPr>
        <w:jc w:val="both"/>
      </w:pPr>
      <w:r>
        <w:t>er seine Verpflichtung zur Zahlung von Steuern und Abgaben sowie zur Entrichtung der Beiträge zur gesetzlichen Sozialversicherung nach den Rechtsvorschriften des Mitgliedsstaates des Auftraggebers ordnungsgemäß erfüllt hat,</w:t>
      </w:r>
    </w:p>
    <w:p w14:paraId="57091542" w14:textId="77777777" w:rsidR="001C6467" w:rsidRDefault="001C6467" w:rsidP="005733B4">
      <w:pPr>
        <w:pStyle w:val="Textkrper"/>
        <w:widowControl w:val="0"/>
        <w:numPr>
          <w:ilvl w:val="0"/>
          <w:numId w:val="2"/>
        </w:numPr>
        <w:jc w:val="both"/>
      </w:pPr>
      <w:r>
        <w:t>er im Vergabeverfahren keine vorsätzlich unzutreffenden Erklärungen in Bezug auf seine Fachkunde, Leistungsfähigkeit und Zuverlässigkeit abgegeben hat,</w:t>
      </w:r>
    </w:p>
    <w:p w14:paraId="128174B3" w14:textId="77777777" w:rsidR="001C6467" w:rsidRDefault="001C6467" w:rsidP="005733B4">
      <w:pPr>
        <w:pStyle w:val="Textkrper"/>
        <w:widowControl w:val="0"/>
        <w:numPr>
          <w:ilvl w:val="0"/>
          <w:numId w:val="2"/>
        </w:numPr>
        <w:jc w:val="both"/>
      </w:pPr>
      <w:r>
        <w:t>keine der Personen, deren Verhalten ihm zuzurechnen ist, aus einem der nachfolgenden Gründe rechtskräftig verurteilt worden ist:</w:t>
      </w:r>
    </w:p>
    <w:p w14:paraId="0B66A3D7" w14:textId="03B69A8E" w:rsidR="001C6467" w:rsidRDefault="001C6467" w:rsidP="005733B4">
      <w:pPr>
        <w:pStyle w:val="Textkrper"/>
        <w:widowControl w:val="0"/>
        <w:numPr>
          <w:ilvl w:val="1"/>
          <w:numId w:val="2"/>
        </w:numPr>
        <w:jc w:val="both"/>
      </w:pPr>
      <w:r>
        <w:t xml:space="preserve">§ 129 </w:t>
      </w:r>
      <w:r w:rsidR="008071B3">
        <w:t>StGB</w:t>
      </w:r>
      <w:r w:rsidR="008071B3" w:rsidDel="008071B3">
        <w:t xml:space="preserve"> </w:t>
      </w:r>
      <w:r>
        <w:t>(Bildung krimineller Vereinigungen), § 129a StGB (Bildung terroristischer Vereinigungen), § 129b StGB (kriminelle und terroristische Vereinigungen im Ausland),</w:t>
      </w:r>
    </w:p>
    <w:p w14:paraId="7BA8140B" w14:textId="77777777" w:rsidR="001C6467" w:rsidRDefault="001C6467" w:rsidP="005733B4">
      <w:pPr>
        <w:pStyle w:val="Textkrper"/>
        <w:widowControl w:val="0"/>
        <w:numPr>
          <w:ilvl w:val="1"/>
          <w:numId w:val="2"/>
        </w:numPr>
        <w:jc w:val="both"/>
      </w:pPr>
      <w:r>
        <w:t>§ 89c StGB (Terrorismusfinanzierung)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StGB zu begehen,</w:t>
      </w:r>
    </w:p>
    <w:p w14:paraId="7A15D8E3" w14:textId="77777777" w:rsidR="001C6467" w:rsidRDefault="001C6467" w:rsidP="005733B4">
      <w:pPr>
        <w:pStyle w:val="Textkrper"/>
        <w:widowControl w:val="0"/>
        <w:numPr>
          <w:ilvl w:val="1"/>
          <w:numId w:val="2"/>
        </w:numPr>
        <w:jc w:val="both"/>
      </w:pPr>
      <w:r>
        <w:t>§ 261 StGB (Geldwäsche, Verschleierung unrechtmäßig erlangter Vermögenswerte),</w:t>
      </w:r>
    </w:p>
    <w:p w14:paraId="332E7613" w14:textId="77777777" w:rsidR="001C6467" w:rsidRDefault="001C6467" w:rsidP="005733B4">
      <w:pPr>
        <w:pStyle w:val="Textkrper"/>
        <w:widowControl w:val="0"/>
        <w:numPr>
          <w:ilvl w:val="1"/>
          <w:numId w:val="2"/>
        </w:numPr>
        <w:jc w:val="both"/>
      </w:pPr>
      <w:r>
        <w:t>§ 263 StGB (Betrug), soweit sich die Straftat gegen den Haushalt der Europäischen Union oder gegen Haushalte richtet, die von der Europäischen Union oder in ihrem Auftrag verwaltet werden,</w:t>
      </w:r>
    </w:p>
    <w:p w14:paraId="18748940" w14:textId="77777777" w:rsidR="001C6467" w:rsidRDefault="001C6467" w:rsidP="005733B4">
      <w:pPr>
        <w:pStyle w:val="Textkrper"/>
        <w:widowControl w:val="0"/>
        <w:numPr>
          <w:ilvl w:val="1"/>
          <w:numId w:val="2"/>
        </w:numPr>
        <w:jc w:val="both"/>
      </w:pPr>
      <w:r>
        <w:t>§ 264 StGB (Subventionsbetrug), soweit sich die Straftat gegen den Haushalt der Europäischen Union oder gegen Haushalte richtet, die von der Europäischen Union oder in ihrem Auftrag verwaltet werden,</w:t>
      </w:r>
    </w:p>
    <w:p w14:paraId="49C227A1" w14:textId="77777777" w:rsidR="001C6467" w:rsidRDefault="001C6467" w:rsidP="005733B4">
      <w:pPr>
        <w:pStyle w:val="Textkrper"/>
        <w:widowControl w:val="0"/>
        <w:numPr>
          <w:ilvl w:val="1"/>
          <w:numId w:val="2"/>
        </w:numPr>
        <w:jc w:val="both"/>
      </w:pPr>
      <w:r>
        <w:t>§ 299 StGB (Bestechlichkeit und Bestechung im geschäftlichen Verkehr),</w:t>
      </w:r>
    </w:p>
    <w:p w14:paraId="38771AFD" w14:textId="77777777" w:rsidR="001C6467" w:rsidRDefault="001C6467" w:rsidP="005733B4">
      <w:pPr>
        <w:pStyle w:val="Textkrper"/>
        <w:widowControl w:val="0"/>
        <w:numPr>
          <w:ilvl w:val="1"/>
          <w:numId w:val="2"/>
        </w:numPr>
        <w:jc w:val="both"/>
      </w:pPr>
      <w:r>
        <w:lastRenderedPageBreak/>
        <w:t>§ 108e StGB (Bestechlichkeit und Bestechung von Mandatsträgern),</w:t>
      </w:r>
    </w:p>
    <w:p w14:paraId="4C532B09" w14:textId="77777777" w:rsidR="001C6467" w:rsidRDefault="001C6467" w:rsidP="005733B4">
      <w:pPr>
        <w:pStyle w:val="Textkrper"/>
        <w:widowControl w:val="0"/>
        <w:numPr>
          <w:ilvl w:val="1"/>
          <w:numId w:val="2"/>
        </w:numPr>
        <w:jc w:val="both"/>
      </w:pPr>
      <w:r>
        <w:t>den §§ 333 und 334 StGB (Vorteilsgewährung und Bestechung), jeweils auch in Verbindung mit § 335a StGB (Ausländische und internationale Bedienstete),</w:t>
      </w:r>
    </w:p>
    <w:p w14:paraId="2DA6CAEB" w14:textId="24072E51" w:rsidR="001C6467" w:rsidRDefault="00BA70A7" w:rsidP="005733B4">
      <w:pPr>
        <w:pStyle w:val="Textkrper"/>
        <w:widowControl w:val="0"/>
        <w:numPr>
          <w:ilvl w:val="1"/>
          <w:numId w:val="2"/>
        </w:numPr>
        <w:jc w:val="both"/>
      </w:pPr>
      <w:r>
        <w:t xml:space="preserve">Artikel 2 § 2 </w:t>
      </w:r>
      <w:r w:rsidR="008071B3">
        <w:t>IntBestG</w:t>
      </w:r>
      <w:r w:rsidR="001C6467">
        <w:t xml:space="preserve"> (Bestechung ausländischer Abgeordneter im Zusammenhang </w:t>
      </w:r>
      <w:r w:rsidR="005733B4">
        <w:t>mit internationalem geschäftlichem Verkehr</w:t>
      </w:r>
      <w:r w:rsidR="001C6467">
        <w:t>),</w:t>
      </w:r>
    </w:p>
    <w:p w14:paraId="72C35A42" w14:textId="77777777" w:rsidR="001C6467" w:rsidRDefault="001C6467" w:rsidP="005733B4">
      <w:pPr>
        <w:pStyle w:val="Textkrper"/>
        <w:widowControl w:val="0"/>
        <w:numPr>
          <w:ilvl w:val="1"/>
          <w:numId w:val="2"/>
        </w:numPr>
        <w:jc w:val="both"/>
      </w:pPr>
      <w:r>
        <w:t>den §§ 232 und 233 StGB (Menschenhandel und Ausbeutung der Arbeitskraft) oder § 233a StGB (Ausbeutung unter Ausnutzung einer Freiheitsberaubung),</w:t>
      </w:r>
    </w:p>
    <w:p w14:paraId="4B6A7B5B" w14:textId="04270F27" w:rsidR="001C6467" w:rsidRDefault="001C6467" w:rsidP="005733B4">
      <w:pPr>
        <w:pStyle w:val="Textkrper"/>
        <w:widowControl w:val="0"/>
        <w:numPr>
          <w:ilvl w:val="1"/>
          <w:numId w:val="2"/>
        </w:numPr>
        <w:jc w:val="both"/>
      </w:pPr>
      <w:r>
        <w:t xml:space="preserve">§ 370 </w:t>
      </w:r>
      <w:r w:rsidR="008071B3">
        <w:t xml:space="preserve">AO </w:t>
      </w:r>
      <w:r>
        <w:t>(Steuerhinterziehung), auch in Verbindung mit § 12 des Gesetzes zur Durchführung der gemeinsamen Marktorganisationen und der Direktzahlungen (MOG), soweit sich die Straftat gegen den Haushalt der Europäischen Union oder gegen Haushalte richtet, die von der Europäischen Union oder in deren Auftrag verwaltet werden.</w:t>
      </w:r>
    </w:p>
    <w:p w14:paraId="4F0B22C1" w14:textId="77777777" w:rsidR="001C6467" w:rsidRDefault="001C6467" w:rsidP="005733B4">
      <w:pPr>
        <w:pStyle w:val="Textkrper"/>
        <w:widowControl w:val="0"/>
        <w:numPr>
          <w:ilvl w:val="0"/>
          <w:numId w:val="2"/>
        </w:numPr>
        <w:jc w:val="both"/>
      </w:pPr>
      <w:r>
        <w:t>über das Vermögen des Unternehmens kein Insolvenzverfahren oder vergleichbares gesetzliches Verfahren eröffnet oder die Eröffnung beantragt oder dieser Antrag mangels Masse abgelehnt worden ist. Ein ausländischer Bieter befindet sich nicht in Verhältnissen, die nach den Rechtsvorschriften seines Landes mit den im vorgehenden Satz genannten Verfahren vergleichbar sind.</w:t>
      </w:r>
    </w:p>
    <w:p w14:paraId="79413800" w14:textId="77777777" w:rsidR="001C6467" w:rsidRDefault="001C6467" w:rsidP="005733B4">
      <w:pPr>
        <w:pStyle w:val="Textkrper"/>
        <w:widowControl w:val="0"/>
        <w:numPr>
          <w:ilvl w:val="0"/>
          <w:numId w:val="2"/>
        </w:numPr>
        <w:jc w:val="both"/>
      </w:pPr>
      <w:r>
        <w:t>das Unternehmen sich nicht in Liquidation befindet.</w:t>
      </w:r>
    </w:p>
    <w:p w14:paraId="560E5BCC" w14:textId="77777777" w:rsidR="001C6467" w:rsidRDefault="001C6467" w:rsidP="005733B4">
      <w:pPr>
        <w:pStyle w:val="Textkrper"/>
        <w:widowControl w:val="0"/>
        <w:numPr>
          <w:ilvl w:val="0"/>
          <w:numId w:val="2"/>
        </w:numPr>
        <w:jc w:val="both"/>
      </w:pPr>
      <w:r>
        <w:t>er keine sonstige schwere Verfehlung begangen hat, die seine Zuverlässigkeit als Bieter in Frage stellt.</w:t>
      </w:r>
    </w:p>
    <w:p w14:paraId="7E38EC52" w14:textId="77777777" w:rsidR="001C6467" w:rsidRDefault="001C6467" w:rsidP="005733B4">
      <w:pPr>
        <w:pStyle w:val="Textkrper"/>
        <w:widowControl w:val="0"/>
        <w:numPr>
          <w:ilvl w:val="0"/>
          <w:numId w:val="2"/>
        </w:numPr>
        <w:jc w:val="both"/>
      </w:pPr>
      <w:r>
        <w:t>in seinem Unternehmen keine Schwarzarbeit stattfindet und weder das Unternehmen noch Angehörige des Unternehmens im Zusammenhang mit der Tätigkeit für das Unternehmen nach dem Gesetz zur Bekämpfung der Schwarzarbeit wegen illegaler Beschäftigung von Arbeitskräften verurteilt worden sind.</w:t>
      </w:r>
    </w:p>
    <w:p w14:paraId="68CF0863" w14:textId="77777777" w:rsidR="001C6467" w:rsidRDefault="001C6467" w:rsidP="005733B4">
      <w:pPr>
        <w:pStyle w:val="Textkrper"/>
        <w:widowControl w:val="0"/>
        <w:numPr>
          <w:ilvl w:val="0"/>
          <w:numId w:val="2"/>
        </w:numPr>
        <w:jc w:val="both"/>
      </w:pPr>
      <w:r>
        <w:t>seine Leistungen unter Beachtung des Bundesdatenschutzgesetzes (BDSG) sowie des Landesdatenschutzgesetzes Rheinland-Pfalz erbracht werden. Er erklärt ferner, dass auch die Mitarbeiter des Unternehmens zur Einhaltung des Datengeheimnisses nach § 5</w:t>
      </w:r>
      <w:r w:rsidR="00BA70A7">
        <w:t>3</w:t>
      </w:r>
      <w:r>
        <w:t xml:space="preserve"> BDSG verpflichtet werden.</w:t>
      </w:r>
    </w:p>
    <w:p w14:paraId="6981AEE1" w14:textId="77777777" w:rsidR="001C6467" w:rsidRDefault="001C6467" w:rsidP="005733B4">
      <w:pPr>
        <w:pStyle w:val="Textkrper"/>
        <w:widowControl w:val="0"/>
        <w:numPr>
          <w:ilvl w:val="0"/>
          <w:numId w:val="2"/>
        </w:numPr>
        <w:jc w:val="both"/>
      </w:pPr>
      <w:r>
        <w:t>er ausschließlich Mitarbeiter einsetzen wird, die dazu bereit sind, eine Verpflichtungserklärung nach § 1 Verpflichtungsgesetz abzugeben.</w:t>
      </w:r>
    </w:p>
    <w:p w14:paraId="2F1EE3AD" w14:textId="77777777" w:rsidR="001C6467" w:rsidRDefault="001C6467" w:rsidP="005733B4">
      <w:pPr>
        <w:pStyle w:val="Textkrper"/>
        <w:widowControl w:val="0"/>
        <w:numPr>
          <w:ilvl w:val="0"/>
          <w:numId w:val="2"/>
        </w:numPr>
        <w:jc w:val="both"/>
      </w:pPr>
      <w:r>
        <w:t xml:space="preserve">die für die Leistungserbringung vorgesehenen Personen über die uneingeschränkte </w:t>
      </w:r>
      <w:r>
        <w:lastRenderedPageBreak/>
        <w:t>schriftliche und mündliche Kommunikationsfähigkeit in deutscher Sprache verfügen.</w:t>
      </w:r>
    </w:p>
    <w:tbl>
      <w:tblPr>
        <w:tblW w:w="0" w:type="auto"/>
        <w:tblLayout w:type="fixed"/>
        <w:tblCellMar>
          <w:top w:w="142" w:type="dxa"/>
          <w:left w:w="142" w:type="dxa"/>
          <w:bottom w:w="142" w:type="dxa"/>
          <w:right w:w="142" w:type="dxa"/>
        </w:tblCellMar>
        <w:tblLook w:val="0000" w:firstRow="0" w:lastRow="0" w:firstColumn="0" w:lastColumn="0" w:noHBand="0" w:noVBand="0"/>
      </w:tblPr>
      <w:tblGrid>
        <w:gridCol w:w="9072"/>
      </w:tblGrid>
      <w:tr w:rsidR="001C6467" w14:paraId="4CDD45E6" w14:textId="77777777" w:rsidTr="00067532">
        <w:tc>
          <w:tcPr>
            <w:tcW w:w="9072" w:type="dxa"/>
            <w:tcBorders>
              <w:top w:val="single" w:sz="8" w:space="0" w:color="000000"/>
              <w:left w:val="single" w:sz="8" w:space="0" w:color="000000"/>
              <w:bottom w:val="single" w:sz="8" w:space="0" w:color="000000"/>
              <w:right w:val="single" w:sz="8" w:space="0" w:color="000000"/>
            </w:tcBorders>
            <w:shd w:val="clear" w:color="auto" w:fill="auto"/>
          </w:tcPr>
          <w:p w14:paraId="4F1139F1" w14:textId="2E4F6C59" w:rsidR="001C6467" w:rsidRDefault="001C6467" w:rsidP="00465E31">
            <w:pPr>
              <w:pStyle w:val="Textkrper"/>
              <w:spacing w:after="0"/>
              <w:jc w:val="both"/>
            </w:pPr>
            <w:r>
              <w:t xml:space="preserve">Mit seiner Unterschrift versichert der Bieter die Richtigkeit seiner Angaben, weshalb weitere Nachweise zu den Ziffern 1 bis </w:t>
            </w:r>
            <w:r w:rsidR="00997835">
              <w:t xml:space="preserve">11 </w:t>
            </w:r>
            <w:r>
              <w:t>zunächst nicht vorgelegt werden müssen.</w:t>
            </w:r>
          </w:p>
          <w:p w14:paraId="62E8A113" w14:textId="77777777" w:rsidR="001C6467" w:rsidRDefault="001C6467" w:rsidP="00465E31">
            <w:pPr>
              <w:pStyle w:val="Textkrper"/>
              <w:spacing w:after="0"/>
              <w:jc w:val="both"/>
            </w:pPr>
            <w:r>
              <w:t>Die Vergabestelle kann in Zweifelsfällen entsprechende Nachweise zur Zuverlässigkeitsprüfung jedoch jederzeit anfordern. Werden die Nachweise auf Anforderung nicht vorgelegt, kann dies zum Ausschluss des betreffenden Angebotes führen.</w:t>
            </w:r>
          </w:p>
          <w:p w14:paraId="11783D88" w14:textId="77777777" w:rsidR="001C6467" w:rsidRDefault="001C6467" w:rsidP="00465E31">
            <w:pPr>
              <w:pStyle w:val="Textkrper"/>
              <w:spacing w:after="0"/>
              <w:jc w:val="both"/>
            </w:pPr>
            <w:r>
              <w:t>Werden vorsätzlich unzutreffende Erklärungen in Bezug auf die Eignung (Fachkunde, Leistungsfähigkeit und Zuverlässigkeit) abgegeben, wird die Bewerbung / der</w:t>
            </w:r>
            <w:r w:rsidR="00174C70">
              <w:t xml:space="preserve"> Teilnahmeantrag ausgeschlossen.</w:t>
            </w:r>
          </w:p>
        </w:tc>
      </w:tr>
    </w:tbl>
    <w:p w14:paraId="5FCF6AEF" w14:textId="77777777" w:rsidR="001C6467" w:rsidRDefault="001C6467" w:rsidP="00067532">
      <w:pPr>
        <w:pStyle w:val="Textkrper"/>
        <w:spacing w:after="0"/>
      </w:pPr>
    </w:p>
    <w:tbl>
      <w:tblPr>
        <w:tblW w:w="0" w:type="auto"/>
        <w:tblLayout w:type="fixed"/>
        <w:tblCellMar>
          <w:top w:w="113" w:type="dxa"/>
          <w:left w:w="113" w:type="dxa"/>
          <w:bottom w:w="113" w:type="dxa"/>
          <w:right w:w="113" w:type="dxa"/>
        </w:tblCellMar>
        <w:tblLook w:val="0000" w:firstRow="0" w:lastRow="0" w:firstColumn="0" w:lastColumn="0" w:noHBand="0" w:noVBand="0"/>
      </w:tblPr>
      <w:tblGrid>
        <w:gridCol w:w="4535"/>
        <w:gridCol w:w="4537"/>
      </w:tblGrid>
      <w:tr w:rsidR="001C6467" w14:paraId="0753C6B1" w14:textId="77777777" w:rsidTr="00067532">
        <w:tc>
          <w:tcPr>
            <w:tcW w:w="4535" w:type="dxa"/>
            <w:tcBorders>
              <w:top w:val="single" w:sz="8" w:space="0" w:color="000000"/>
              <w:left w:val="single" w:sz="8" w:space="0" w:color="000000"/>
              <w:bottom w:val="single" w:sz="8" w:space="0" w:color="000000"/>
              <w:right w:val="single" w:sz="2" w:space="0" w:color="000000"/>
            </w:tcBorders>
            <w:shd w:val="clear" w:color="auto" w:fill="auto"/>
          </w:tcPr>
          <w:p w14:paraId="33463F9F" w14:textId="77777777" w:rsidR="001C6467" w:rsidRDefault="001C6467">
            <w:pPr>
              <w:pStyle w:val="Textkrper"/>
              <w:spacing w:after="0" w:line="240" w:lineRule="auto"/>
            </w:pPr>
            <w:permStart w:id="1362306869" w:edGrp="everyone" w:colFirst="1" w:colLast="1"/>
            <w:r>
              <w:t>Vollständige Bezeichnung des Unternehmens inkl. Rechtsform:</w:t>
            </w:r>
          </w:p>
        </w:tc>
        <w:sdt>
          <w:sdtPr>
            <w:id w:val="175008011"/>
            <w:placeholder>
              <w:docPart w:val="64B2518515AC486EB45507FD3CE0DC0A"/>
            </w:placeholder>
            <w:showingPlcHdr/>
            <w:text/>
          </w:sdtPr>
          <w:sdtEndPr/>
          <w:sdtContent>
            <w:tc>
              <w:tcPr>
                <w:tcW w:w="4537" w:type="dxa"/>
                <w:tcBorders>
                  <w:top w:val="single" w:sz="8" w:space="0" w:color="000000"/>
                  <w:left w:val="single" w:sz="2" w:space="0" w:color="000000"/>
                  <w:bottom w:val="single" w:sz="8" w:space="0" w:color="000000"/>
                  <w:right w:val="single" w:sz="8" w:space="0" w:color="000000"/>
                </w:tcBorders>
                <w:shd w:val="clear" w:color="auto" w:fill="auto"/>
              </w:tcPr>
              <w:p w14:paraId="290386B6" w14:textId="77777777" w:rsidR="001C6467" w:rsidRDefault="00750109" w:rsidP="00750109">
                <w:pPr>
                  <w:pStyle w:val="Textkrper"/>
                  <w:tabs>
                    <w:tab w:val="left" w:pos="1245"/>
                  </w:tabs>
                  <w:spacing w:line="240" w:lineRule="auto"/>
                </w:pPr>
                <w:r>
                  <w:rPr>
                    <w:rStyle w:val="Platzhaltertext"/>
                  </w:rPr>
                  <w:t xml:space="preserve">   </w:t>
                </w:r>
              </w:p>
            </w:tc>
          </w:sdtContent>
        </w:sdt>
      </w:tr>
      <w:tr w:rsidR="001C6467" w14:paraId="70BC45B7" w14:textId="77777777" w:rsidTr="00067532">
        <w:tc>
          <w:tcPr>
            <w:tcW w:w="4535" w:type="dxa"/>
            <w:tcBorders>
              <w:top w:val="single" w:sz="8" w:space="0" w:color="000000"/>
              <w:left w:val="single" w:sz="8" w:space="0" w:color="000000"/>
              <w:bottom w:val="single" w:sz="8" w:space="0" w:color="000000"/>
              <w:right w:val="single" w:sz="2" w:space="0" w:color="000000"/>
            </w:tcBorders>
            <w:shd w:val="clear" w:color="auto" w:fill="auto"/>
            <w:vAlign w:val="bottom"/>
          </w:tcPr>
          <w:p w14:paraId="33FA2E39" w14:textId="77777777" w:rsidR="001C6467" w:rsidRDefault="001C6467">
            <w:pPr>
              <w:pStyle w:val="Textkrper"/>
              <w:spacing w:after="0" w:line="240" w:lineRule="auto"/>
            </w:pPr>
            <w:permStart w:id="1278820484" w:edGrp="everyone" w:colFirst="1" w:colLast="1"/>
            <w:permEnd w:id="1362306869"/>
            <w:r>
              <w:t>Vollständiger Name der vertretungsbefugten (natürlichen) Person, die diese Erklärung abgibt:</w:t>
            </w:r>
          </w:p>
        </w:tc>
        <w:sdt>
          <w:sdtPr>
            <w:id w:val="1821315518"/>
            <w:placeholder>
              <w:docPart w:val="C842C5BC9AAD43F5A0A0F0D567C5717B"/>
            </w:placeholder>
            <w:showingPlcHdr/>
            <w:text/>
          </w:sdtPr>
          <w:sdtEndPr/>
          <w:sdtContent>
            <w:tc>
              <w:tcPr>
                <w:tcW w:w="4537" w:type="dxa"/>
                <w:tcBorders>
                  <w:top w:val="single" w:sz="8" w:space="0" w:color="000000"/>
                  <w:left w:val="single" w:sz="2" w:space="0" w:color="000000"/>
                  <w:bottom w:val="single" w:sz="8" w:space="0" w:color="000000"/>
                  <w:right w:val="single" w:sz="8" w:space="0" w:color="000000"/>
                </w:tcBorders>
                <w:shd w:val="clear" w:color="auto" w:fill="auto"/>
                <w:vAlign w:val="center"/>
              </w:tcPr>
              <w:p w14:paraId="1FCC03D8" w14:textId="77777777" w:rsidR="001C6467" w:rsidRDefault="00750109" w:rsidP="00750109">
                <w:pPr>
                  <w:pStyle w:val="Textkrper"/>
                  <w:spacing w:line="240" w:lineRule="auto"/>
                </w:pPr>
                <w:r>
                  <w:rPr>
                    <w:rStyle w:val="Platzhaltertext"/>
                  </w:rPr>
                  <w:t xml:space="preserve">   </w:t>
                </w:r>
              </w:p>
            </w:tc>
          </w:sdtContent>
        </w:sdt>
      </w:tr>
      <w:tr w:rsidR="001C6467" w14:paraId="13CB25F0" w14:textId="77777777" w:rsidTr="00067532">
        <w:trPr>
          <w:trHeight w:val="851"/>
        </w:trPr>
        <w:permEnd w:id="1278820484" w:displacedByCustomXml="next"/>
        <w:permStart w:id="5060711" w:edGrp="everyone" w:displacedByCustomXml="next"/>
        <w:sdt>
          <w:sdtPr>
            <w:id w:val="619035897"/>
            <w:lock w:val="sdtLocked"/>
            <w:placeholder>
              <w:docPart w:val="D5237C626CD54C1A89465E68449AC452"/>
            </w:placeholder>
            <w:showingPlcHdr/>
            <w:text/>
          </w:sdtPr>
          <w:sdtEndPr/>
          <w:sdtContent>
            <w:tc>
              <w:tcPr>
                <w:tcW w:w="4535" w:type="dxa"/>
                <w:tcBorders>
                  <w:top w:val="single" w:sz="8" w:space="0" w:color="000000"/>
                  <w:bottom w:val="single" w:sz="8" w:space="0" w:color="000000"/>
                </w:tcBorders>
                <w:shd w:val="clear" w:color="auto" w:fill="auto"/>
                <w:vAlign w:val="bottom"/>
              </w:tcPr>
              <w:p w14:paraId="01CB6BEE" w14:textId="77777777" w:rsidR="001C6467" w:rsidRDefault="002B2483" w:rsidP="00750109">
                <w:pPr>
                  <w:pStyle w:val="Textkrper"/>
                  <w:spacing w:line="240" w:lineRule="auto"/>
                </w:pPr>
                <w:r>
                  <w:rPr>
                    <w:rStyle w:val="Platzhaltertext"/>
                  </w:rPr>
                  <w:t xml:space="preserve">   </w:t>
                </w:r>
              </w:p>
            </w:tc>
          </w:sdtContent>
        </w:sdt>
        <w:permEnd w:id="5060711" w:displacedByCustomXml="prev"/>
        <w:permStart w:id="143478712" w:edGrp="everyone" w:displacedByCustomXml="next"/>
        <w:sdt>
          <w:sdtPr>
            <w:id w:val="1298489651"/>
            <w:lock w:val="sdtLocked"/>
            <w:placeholder>
              <w:docPart w:val="10BC7525833A45B0A5A8E27D89670CEF"/>
            </w:placeholder>
            <w:showingPlcHdr/>
            <w:text/>
          </w:sdtPr>
          <w:sdtEndPr/>
          <w:sdtContent>
            <w:tc>
              <w:tcPr>
                <w:tcW w:w="4537" w:type="dxa"/>
                <w:tcBorders>
                  <w:top w:val="single" w:sz="8" w:space="0" w:color="000000"/>
                  <w:bottom w:val="single" w:sz="8" w:space="0" w:color="000000"/>
                </w:tcBorders>
                <w:shd w:val="clear" w:color="auto" w:fill="auto"/>
                <w:vAlign w:val="bottom"/>
              </w:tcPr>
              <w:p w14:paraId="73F8330B" w14:textId="77777777" w:rsidR="001C6467" w:rsidRDefault="00750109" w:rsidP="00750109">
                <w:pPr>
                  <w:pStyle w:val="Textkrper"/>
                  <w:spacing w:line="240" w:lineRule="auto"/>
                </w:pPr>
                <w:r>
                  <w:rPr>
                    <w:rStyle w:val="Platzhaltertext"/>
                  </w:rPr>
                  <w:t xml:space="preserve">   </w:t>
                </w:r>
              </w:p>
            </w:tc>
          </w:sdtContent>
        </w:sdt>
        <w:permEnd w:id="143478712" w:displacedByCustomXml="prev"/>
      </w:tr>
      <w:tr w:rsidR="001C6467" w14:paraId="064AF842" w14:textId="77777777" w:rsidTr="00067532">
        <w:trPr>
          <w:trHeight w:hRule="exact" w:val="454"/>
        </w:trPr>
        <w:tc>
          <w:tcPr>
            <w:tcW w:w="4535" w:type="dxa"/>
            <w:tcBorders>
              <w:top w:val="single" w:sz="8" w:space="0" w:color="000000"/>
            </w:tcBorders>
            <w:shd w:val="clear" w:color="auto" w:fill="auto"/>
          </w:tcPr>
          <w:p w14:paraId="737B12D2" w14:textId="77777777" w:rsidR="001C6467" w:rsidRDefault="001C6467">
            <w:pPr>
              <w:pStyle w:val="Textkrper"/>
            </w:pPr>
            <w:r>
              <w:t>Ort, Datum</w:t>
            </w:r>
          </w:p>
        </w:tc>
        <w:tc>
          <w:tcPr>
            <w:tcW w:w="4537" w:type="dxa"/>
            <w:tcBorders>
              <w:top w:val="single" w:sz="8" w:space="0" w:color="000000"/>
            </w:tcBorders>
            <w:shd w:val="clear" w:color="auto" w:fill="auto"/>
          </w:tcPr>
          <w:p w14:paraId="538DE9B0" w14:textId="77777777" w:rsidR="001C6467" w:rsidRDefault="001C6467">
            <w:pPr>
              <w:pStyle w:val="Textkrper"/>
            </w:pPr>
            <w:r>
              <w:t>Signatur</w:t>
            </w:r>
          </w:p>
        </w:tc>
      </w:tr>
    </w:tbl>
    <w:p w14:paraId="05229DFF" w14:textId="77777777" w:rsidR="00CD781F" w:rsidRDefault="00CD781F" w:rsidP="00136F96">
      <w:pPr>
        <w:pStyle w:val="Textkrper"/>
      </w:pPr>
    </w:p>
    <w:sectPr w:rsidR="00CD781F" w:rsidSect="00AD3794">
      <w:headerReference w:type="default" r:id="rId9"/>
      <w:footerReference w:type="default" r:id="rId10"/>
      <w:pgSz w:w="11906" w:h="16838" w:code="9"/>
      <w:pgMar w:top="1418" w:right="1418" w:bottom="1985" w:left="1418" w:header="1418"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4A92" w14:textId="77777777" w:rsidR="00316F83" w:rsidRDefault="00316F83">
      <w:pPr>
        <w:spacing w:after="0" w:line="240" w:lineRule="auto"/>
      </w:pPr>
      <w:r>
        <w:separator/>
      </w:r>
    </w:p>
  </w:endnote>
  <w:endnote w:type="continuationSeparator" w:id="0">
    <w:p w14:paraId="19C1918D" w14:textId="77777777" w:rsidR="00316F83" w:rsidRDefault="0031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fixed"/>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2" w:space="0" w:color="auto"/>
      </w:tblBorders>
      <w:tblLayout w:type="fixed"/>
      <w:tblCellMar>
        <w:top w:w="113" w:type="dxa"/>
        <w:left w:w="0" w:type="dxa"/>
        <w:right w:w="0" w:type="dxa"/>
      </w:tblCellMar>
      <w:tblLook w:val="0000" w:firstRow="0" w:lastRow="0" w:firstColumn="0" w:lastColumn="0" w:noHBand="0" w:noVBand="0"/>
    </w:tblPr>
    <w:tblGrid>
      <w:gridCol w:w="4391"/>
      <w:gridCol w:w="1417"/>
      <w:gridCol w:w="3264"/>
    </w:tblGrid>
    <w:tr w:rsidR="001C6467" w:rsidRPr="00C41841" w14:paraId="650DDDF0" w14:textId="77777777" w:rsidTr="00067532">
      <w:tc>
        <w:tcPr>
          <w:tcW w:w="4391" w:type="dxa"/>
          <w:tcBorders>
            <w:top w:val="single" w:sz="2" w:space="0" w:color="auto"/>
          </w:tcBorders>
          <w:shd w:val="clear" w:color="auto" w:fill="auto"/>
        </w:tcPr>
        <w:p w14:paraId="21ABE5D0" w14:textId="77777777" w:rsidR="001C6467" w:rsidRDefault="001C6467">
          <w:pPr>
            <w:pStyle w:val="TabellenInhalt"/>
            <w:spacing w:after="0" w:line="240" w:lineRule="auto"/>
            <w:rPr>
              <w:sz w:val="16"/>
              <w:szCs w:val="16"/>
            </w:rPr>
          </w:pPr>
          <w:r>
            <w:rPr>
              <w:sz w:val="16"/>
              <w:szCs w:val="16"/>
            </w:rPr>
            <w:t>Teil A - Anlage 01 Eigenerklärungen</w:t>
          </w:r>
        </w:p>
      </w:tc>
      <w:tc>
        <w:tcPr>
          <w:tcW w:w="1417" w:type="dxa"/>
          <w:shd w:val="clear" w:color="auto" w:fill="auto"/>
        </w:tcPr>
        <w:p w14:paraId="5A9C2265" w14:textId="77777777" w:rsidR="001C6467" w:rsidRDefault="001C6467">
          <w:pPr>
            <w:pStyle w:val="TabellenInhalt"/>
            <w:spacing w:after="0" w:line="240" w:lineRule="auto"/>
            <w:jc w:val="cente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AC12A7">
            <w:rPr>
              <w:noProof/>
              <w:sz w:val="16"/>
              <w:szCs w:val="16"/>
            </w:rPr>
            <w:t>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AC12A7">
            <w:rPr>
              <w:noProof/>
              <w:sz w:val="16"/>
              <w:szCs w:val="16"/>
            </w:rPr>
            <w:t>4</w:t>
          </w:r>
          <w:r>
            <w:rPr>
              <w:sz w:val="16"/>
              <w:szCs w:val="16"/>
            </w:rPr>
            <w:fldChar w:fldCharType="end"/>
          </w:r>
        </w:p>
      </w:tc>
      <w:tc>
        <w:tcPr>
          <w:tcW w:w="3264" w:type="dxa"/>
          <w:shd w:val="clear" w:color="auto" w:fill="auto"/>
        </w:tcPr>
        <w:p w14:paraId="32E0619F" w14:textId="5EB77DDF" w:rsidR="001C6467" w:rsidRPr="00C41841" w:rsidRDefault="00BF3EE0">
          <w:pPr>
            <w:pStyle w:val="TabellenInhalt"/>
            <w:spacing w:after="0" w:line="240" w:lineRule="auto"/>
            <w:jc w:val="right"/>
            <w:rPr>
              <w:sz w:val="16"/>
              <w:szCs w:val="16"/>
            </w:rPr>
          </w:pPr>
          <w:r>
            <w:rPr>
              <w:sz w:val="16"/>
              <w:szCs w:val="16"/>
            </w:rPr>
            <w:fldChar w:fldCharType="begin"/>
          </w:r>
          <w:r>
            <w:rPr>
              <w:sz w:val="16"/>
              <w:szCs w:val="16"/>
            </w:rPr>
            <w:instrText xml:space="preserve"> SAVEDATE  \@ "dd.MM.yyyy" </w:instrText>
          </w:r>
          <w:r>
            <w:rPr>
              <w:sz w:val="16"/>
              <w:szCs w:val="16"/>
            </w:rPr>
            <w:fldChar w:fldCharType="separate"/>
          </w:r>
          <w:r w:rsidR="00450191">
            <w:rPr>
              <w:noProof/>
              <w:sz w:val="16"/>
              <w:szCs w:val="16"/>
            </w:rPr>
            <w:t>05.12.2025</w:t>
          </w:r>
          <w:r>
            <w:rPr>
              <w:sz w:val="16"/>
              <w:szCs w:val="16"/>
            </w:rPr>
            <w:fldChar w:fldCharType="end"/>
          </w:r>
        </w:p>
      </w:tc>
    </w:tr>
    <w:tr w:rsidR="001C6467" w14:paraId="325F8A44" w14:textId="77777777" w:rsidTr="00067532">
      <w:tblPrEx>
        <w:tblCellMar>
          <w:top w:w="0" w:type="dxa"/>
        </w:tblCellMar>
      </w:tblPrEx>
      <w:tc>
        <w:tcPr>
          <w:tcW w:w="9072" w:type="dxa"/>
          <w:gridSpan w:val="3"/>
          <w:tcBorders>
            <w:top w:val="nil"/>
            <w:bottom w:val="nil"/>
          </w:tcBorders>
          <w:shd w:val="clear" w:color="auto" w:fill="auto"/>
        </w:tcPr>
        <w:p w14:paraId="60081D79" w14:textId="77777777" w:rsidR="001C6467" w:rsidRDefault="001C6467">
          <w:pPr>
            <w:pStyle w:val="TabellenInhalt"/>
            <w:spacing w:after="0" w:line="240" w:lineRule="auto"/>
          </w:pPr>
          <w:r>
            <w:rPr>
              <w:sz w:val="16"/>
              <w:szCs w:val="16"/>
            </w:rPr>
            <w:t>Landesamt für Vermessung und Geobasisinformation Rheinland-Pfalz</w:t>
          </w:r>
        </w:p>
      </w:tc>
    </w:tr>
  </w:tbl>
  <w:p w14:paraId="16482E58" w14:textId="77777777" w:rsidR="001C6467" w:rsidRPr="00AD3794" w:rsidRDefault="001C6467" w:rsidP="00CD781F">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F449" w14:textId="77777777" w:rsidR="00316F83" w:rsidRDefault="00316F83">
      <w:pPr>
        <w:spacing w:after="0" w:line="240" w:lineRule="auto"/>
      </w:pPr>
      <w:r>
        <w:separator/>
      </w:r>
    </w:p>
  </w:footnote>
  <w:footnote w:type="continuationSeparator" w:id="0">
    <w:p w14:paraId="36E973F5" w14:textId="77777777" w:rsidR="00316F83" w:rsidRDefault="00316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65B5" w14:textId="6F1CC8AD" w:rsidR="001C6467" w:rsidRPr="005F2E51" w:rsidRDefault="001C6467" w:rsidP="005F2E51">
    <w:pPr>
      <w:pStyle w:val="Kopfzeile"/>
      <w:pBdr>
        <w:bottom w:val="single" w:sz="2" w:space="1" w:color="auto"/>
      </w:pBdr>
      <w:spacing w:after="240"/>
      <w:jc w:val="right"/>
    </w:pPr>
    <w:r w:rsidRPr="005F2E51">
      <w:rPr>
        <w:sz w:val="16"/>
        <w:szCs w:val="16"/>
      </w:rPr>
      <w:t>Vergabeverfahren</w:t>
    </w:r>
    <w:r w:rsidR="00D02FDF">
      <w:rPr>
        <w:sz w:val="16"/>
        <w:szCs w:val="16"/>
      </w:rPr>
      <w:t xml:space="preserve"> -</w:t>
    </w:r>
    <w:r w:rsidRPr="005F2E51">
      <w:rPr>
        <w:sz w:val="16"/>
        <w:szCs w:val="16"/>
      </w:rPr>
      <w:t xml:space="preserve"> </w:t>
    </w:r>
    <w:sdt>
      <w:sdtPr>
        <w:rPr>
          <w:sz w:val="16"/>
          <w:szCs w:val="16"/>
        </w:rPr>
        <w:alias w:val="Vergabeverfahren"/>
        <w:tag w:val=""/>
        <w:id w:val="2082708597"/>
        <w:placeholder>
          <w:docPart w:val="510B6FE5B48F429386CACE35F87D2F92"/>
        </w:placeholder>
        <w:dataBinding w:prefixMappings="xmlns:ns0='http://purl.org/dc/elements/1.1/' xmlns:ns1='http://schemas.openxmlformats.org/package/2006/metadata/core-properties' " w:xpath="/ns1:coreProperties[1]/ns0:title[1]" w:storeItemID="{6C3C8BC8-F283-45AE-878A-BAB7291924A1}"/>
        <w:text/>
      </w:sdtPr>
      <w:sdtEndPr/>
      <w:sdtContent>
        <w:r w:rsidR="005733B4">
          <w:rPr>
            <w:sz w:val="16"/>
            <w:szCs w:val="16"/>
          </w:rPr>
          <w:t>Luftbildbefliegung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berschrift1"/>
      <w:lvlText w:val="%1"/>
      <w:lvlJc w:val="left"/>
      <w:pPr>
        <w:tabs>
          <w:tab w:val="num" w:pos="0"/>
        </w:tabs>
        <w:ind w:left="0" w:firstLine="0"/>
      </w:pPr>
    </w:lvl>
    <w:lvl w:ilvl="1">
      <w:start w:val="1"/>
      <w:numFmt w:val="decimal"/>
      <w:pStyle w:val="berschrift2"/>
      <w:lvlText w:val="%1.%2"/>
      <w:lvlJc w:val="left"/>
      <w:pPr>
        <w:tabs>
          <w:tab w:val="num" w:pos="0"/>
        </w:tabs>
        <w:ind w:left="0" w:firstLine="0"/>
      </w:pPr>
    </w:lvl>
    <w:lvl w:ilvl="2">
      <w:start w:val="1"/>
      <w:numFmt w:val="decimal"/>
      <w:pStyle w:val="berschrift3"/>
      <w:lvlText w:val="%1.%2.%3"/>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2"/>
    <w:lvl w:ilvl="0">
      <w:start w:val="1"/>
      <w:numFmt w:val="decimal"/>
      <w:lvlText w:val="%1."/>
      <w:lvlJc w:val="left"/>
      <w:pPr>
        <w:tabs>
          <w:tab w:val="num" w:pos="720"/>
        </w:tabs>
        <w:ind w:left="720" w:hanging="357"/>
      </w:pPr>
      <w:rPr>
        <w:b w:val="0"/>
        <w:bCs w:val="0"/>
      </w:rPr>
    </w:lvl>
    <w:lvl w:ilvl="1">
      <w:start w:val="1"/>
      <w:numFmt w:val="lowerLetter"/>
      <w:lvlText w:val="%2."/>
      <w:lvlJc w:val="left"/>
      <w:pPr>
        <w:tabs>
          <w:tab w:val="num" w:pos="1440"/>
        </w:tabs>
        <w:ind w:left="1440" w:hanging="357"/>
      </w:pPr>
      <w:rPr>
        <w:b w:val="0"/>
        <w:bCs w:val="0"/>
      </w:rPr>
    </w:lvl>
    <w:lvl w:ilvl="2">
      <w:start w:val="3"/>
      <w:numFmt w:val="bullet"/>
      <w:lvlText w:val=""/>
      <w:lvlJc w:val="left"/>
      <w:pPr>
        <w:tabs>
          <w:tab w:val="num" w:pos="2341"/>
        </w:tabs>
        <w:ind w:left="2341" w:hanging="362"/>
      </w:pPr>
      <w:rPr>
        <w:rFonts w:ascii="Symbol" w:hAnsi="Symbol" w:cs="OpenSymbol"/>
      </w:rPr>
    </w:lvl>
    <w:lvl w:ilvl="3">
      <w:start w:val="4"/>
      <w:numFmt w:val="decimal"/>
      <w:lvlText w:val="%4."/>
      <w:lvlJc w:val="left"/>
      <w:pPr>
        <w:tabs>
          <w:tab w:val="num" w:pos="720"/>
        </w:tabs>
        <w:ind w:left="720" w:hanging="357"/>
      </w:pPr>
      <w:rPr>
        <w:b w:val="0"/>
        <w:bCs w:val="0"/>
      </w:rPr>
    </w:lvl>
    <w:lvl w:ilvl="4">
      <w:start w:val="5"/>
      <w:numFmt w:val="decimal"/>
      <w:lvlText w:val="%5."/>
      <w:lvlJc w:val="left"/>
      <w:pPr>
        <w:tabs>
          <w:tab w:val="num" w:pos="720"/>
        </w:tabs>
        <w:ind w:left="720" w:hanging="357"/>
      </w:pPr>
      <w:rPr>
        <w:b w:val="0"/>
        <w:bCs w:val="0"/>
      </w:rPr>
    </w:lvl>
    <w:lvl w:ilvl="5">
      <w:start w:val="6"/>
      <w:numFmt w:val="decimal"/>
      <w:lvlText w:val="%6."/>
      <w:lvlJc w:val="left"/>
      <w:pPr>
        <w:tabs>
          <w:tab w:val="num" w:pos="720"/>
        </w:tabs>
        <w:ind w:left="720" w:hanging="357"/>
      </w:pPr>
      <w:rPr>
        <w:b w:val="0"/>
        <w:bCs w:val="0"/>
      </w:rPr>
    </w:lvl>
    <w:lvl w:ilvl="6">
      <w:start w:val="7"/>
      <w:numFmt w:val="decimal"/>
      <w:lvlText w:val="%7."/>
      <w:lvlJc w:val="left"/>
      <w:pPr>
        <w:tabs>
          <w:tab w:val="num" w:pos="720"/>
        </w:tabs>
        <w:ind w:left="720" w:hanging="357"/>
      </w:pPr>
      <w:rPr>
        <w:b w:val="0"/>
        <w:bCs w:val="0"/>
      </w:rPr>
    </w:lvl>
    <w:lvl w:ilvl="7">
      <w:start w:val="8"/>
      <w:numFmt w:val="decimal"/>
      <w:lvlText w:val="%8."/>
      <w:lvlJc w:val="left"/>
      <w:pPr>
        <w:tabs>
          <w:tab w:val="num" w:pos="720"/>
        </w:tabs>
        <w:ind w:left="720" w:hanging="357"/>
      </w:pPr>
      <w:rPr>
        <w:b w:val="0"/>
        <w:bCs w:val="0"/>
      </w:rPr>
    </w:lvl>
    <w:lvl w:ilvl="8">
      <w:start w:val="9"/>
      <w:numFmt w:val="decimal"/>
      <w:lvlText w:val="%9."/>
      <w:lvlJc w:val="left"/>
      <w:pPr>
        <w:tabs>
          <w:tab w:val="num" w:pos="720"/>
        </w:tabs>
        <w:ind w:left="720" w:hanging="357"/>
      </w:pPr>
      <w:rPr>
        <w:b w:val="0"/>
        <w:bCs w:val="0"/>
      </w:rPr>
    </w:lvl>
  </w:abstractNum>
  <w:num w:numId="1" w16cid:durableId="1784307404">
    <w:abstractNumId w:val="0"/>
  </w:num>
  <w:num w:numId="2" w16cid:durableId="143178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spinCount="100000" w:hashValue="ybGGi9KhhU6iYL8fZHWcFDXepkUXiLDuo9jtIDD8aYDXtUnKqLfQdaWSHbUP/4t3rMJ9+nYMIEqQfl6FqUwgdg==" w:saltValue="4GfP1DWx+ULDFHuWqC1R2w==" w:algorithmName="SHA-512"/>
  <w:defaultTabStop w:val="709"/>
  <w:autoHyphenation/>
  <w:hyphenationZone w:val="357"/>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2F"/>
    <w:rsid w:val="00016CCE"/>
    <w:rsid w:val="00043A0F"/>
    <w:rsid w:val="00067532"/>
    <w:rsid w:val="000E27ED"/>
    <w:rsid w:val="000E3A8F"/>
    <w:rsid w:val="00136F96"/>
    <w:rsid w:val="00174C70"/>
    <w:rsid w:val="001A55F2"/>
    <w:rsid w:val="001C6467"/>
    <w:rsid w:val="00225574"/>
    <w:rsid w:val="002B2483"/>
    <w:rsid w:val="00304EFC"/>
    <w:rsid w:val="00316F83"/>
    <w:rsid w:val="00317BBC"/>
    <w:rsid w:val="003E0AE3"/>
    <w:rsid w:val="00430E34"/>
    <w:rsid w:val="00450191"/>
    <w:rsid w:val="004567CB"/>
    <w:rsid w:val="00465E31"/>
    <w:rsid w:val="00535A16"/>
    <w:rsid w:val="005733B4"/>
    <w:rsid w:val="005B7DD3"/>
    <w:rsid w:val="005F2E51"/>
    <w:rsid w:val="00607554"/>
    <w:rsid w:val="00651C4A"/>
    <w:rsid w:val="006A5A55"/>
    <w:rsid w:val="007200D8"/>
    <w:rsid w:val="0072272B"/>
    <w:rsid w:val="00750109"/>
    <w:rsid w:val="007A10EF"/>
    <w:rsid w:val="007E49A2"/>
    <w:rsid w:val="008071B3"/>
    <w:rsid w:val="00821000"/>
    <w:rsid w:val="00821E6A"/>
    <w:rsid w:val="008B632F"/>
    <w:rsid w:val="00922793"/>
    <w:rsid w:val="00997835"/>
    <w:rsid w:val="009C6C2C"/>
    <w:rsid w:val="009F138B"/>
    <w:rsid w:val="00A41994"/>
    <w:rsid w:val="00A44AF3"/>
    <w:rsid w:val="00A476B0"/>
    <w:rsid w:val="00A52420"/>
    <w:rsid w:val="00A81635"/>
    <w:rsid w:val="00A952AC"/>
    <w:rsid w:val="00AC12A7"/>
    <w:rsid w:val="00AD3794"/>
    <w:rsid w:val="00B267BC"/>
    <w:rsid w:val="00B60989"/>
    <w:rsid w:val="00BA70A7"/>
    <w:rsid w:val="00BB3FD6"/>
    <w:rsid w:val="00BD6671"/>
    <w:rsid w:val="00BE7A1A"/>
    <w:rsid w:val="00BF3EE0"/>
    <w:rsid w:val="00C100A6"/>
    <w:rsid w:val="00C41841"/>
    <w:rsid w:val="00C574CB"/>
    <w:rsid w:val="00CB2AC4"/>
    <w:rsid w:val="00CD5250"/>
    <w:rsid w:val="00CD781F"/>
    <w:rsid w:val="00D02FDF"/>
    <w:rsid w:val="00D34ECA"/>
    <w:rsid w:val="00D50CC8"/>
    <w:rsid w:val="00D57DD3"/>
    <w:rsid w:val="00D75118"/>
    <w:rsid w:val="00E81781"/>
    <w:rsid w:val="00EA5DB9"/>
    <w:rsid w:val="00F14F97"/>
    <w:rsid w:val="00F42B75"/>
    <w:rsid w:val="00FF0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920CA08"/>
  <w15:chartTrackingRefBased/>
  <w15:docId w15:val="{1BF27B38-C614-4391-BF3B-8E2EFD54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19" w:line="360" w:lineRule="auto"/>
    </w:pPr>
    <w:rPr>
      <w:rFonts w:ascii="Arial" w:eastAsia="Arial Unicode MS" w:hAnsi="Arial"/>
      <w:sz w:val="22"/>
      <w:szCs w:val="24"/>
    </w:rPr>
  </w:style>
  <w:style w:type="paragraph" w:styleId="berschrift1">
    <w:name w:val="heading 1"/>
    <w:basedOn w:val="berschrift"/>
    <w:next w:val="Textkrper"/>
    <w:qFormat/>
    <w:pPr>
      <w:numPr>
        <w:numId w:val="1"/>
      </w:numPr>
      <w:outlineLvl w:val="0"/>
    </w:pPr>
    <w:rPr>
      <w:b/>
      <w:bCs/>
      <w:szCs w:val="36"/>
    </w:rPr>
  </w:style>
  <w:style w:type="paragraph" w:styleId="berschrift2">
    <w:name w:val="heading 2"/>
    <w:basedOn w:val="berschrift"/>
    <w:next w:val="Textkrper"/>
    <w:qFormat/>
    <w:pPr>
      <w:numPr>
        <w:ilvl w:val="1"/>
        <w:numId w:val="1"/>
      </w:numPr>
      <w:spacing w:before="200"/>
      <w:outlineLvl w:val="1"/>
    </w:pPr>
    <w:rPr>
      <w:b/>
      <w:bCs/>
      <w:sz w:val="22"/>
      <w:szCs w:val="32"/>
    </w:rPr>
  </w:style>
  <w:style w:type="paragraph" w:styleId="berschrift3">
    <w:name w:val="heading 3"/>
    <w:basedOn w:val="berschrift"/>
    <w:next w:val="Textkrper"/>
    <w:qFormat/>
    <w:pPr>
      <w:numPr>
        <w:ilvl w:val="2"/>
        <w:numId w:val="1"/>
      </w:numPr>
      <w:spacing w:before="140"/>
      <w:outlineLvl w:val="2"/>
    </w:pPr>
    <w:rPr>
      <w:b/>
      <w:bCs/>
      <w:sz w:val="22"/>
    </w:rPr>
  </w:style>
  <w:style w:type="paragraph" w:styleId="berschrift4">
    <w:name w:val="heading 4"/>
    <w:basedOn w:val="berschrift"/>
    <w:next w:val="Textkrper"/>
    <w:qFormat/>
    <w:pPr>
      <w:numPr>
        <w:ilvl w:val="3"/>
        <w:numId w:val="1"/>
      </w:numPr>
      <w:spacing w:before="120"/>
      <w:outlineLvl w:val="3"/>
    </w:pPr>
    <w:rPr>
      <w:b/>
      <w:bCs/>
      <w:i/>
      <w:iCs/>
      <w:color w:val="80808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Pr>
      <w:b w:val="0"/>
      <w:bCs w:val="0"/>
    </w:rPr>
  </w:style>
  <w:style w:type="character" w:customStyle="1" w:styleId="Beispiel">
    <w:name w:val="Beispiel"/>
    <w:rPr>
      <w:rFonts w:ascii="Andale Mono" w:eastAsia="Andale Mono" w:hAnsi="Andale Mono" w:cs="Andale Mono"/>
    </w:rPr>
  </w:style>
  <w:style w:type="character" w:styleId="Hervorhebung">
    <w:name w:val="Emphasis"/>
    <w:qFormat/>
    <w:rPr>
      <w:i/>
      <w:iCs/>
    </w:rPr>
  </w:style>
  <w:style w:type="character" w:customStyle="1" w:styleId="Definition">
    <w:name w:val="Definition"/>
  </w:style>
  <w:style w:type="character" w:styleId="Fett">
    <w:name w:val="Strong"/>
    <w:qFormat/>
    <w:rPr>
      <w:b/>
      <w:bCs/>
    </w:rPr>
  </w:style>
  <w:style w:type="character" w:customStyle="1" w:styleId="Aufzhlungszeichen1">
    <w:name w:val="Aufzählungszeichen1"/>
    <w:rPr>
      <w:rFonts w:ascii="OpenSymbol" w:eastAsia="OpenSymbol" w:hAnsi="OpenSymbol" w:cs="OpenSymbol"/>
    </w:rPr>
  </w:style>
  <w:style w:type="character" w:styleId="Hyperlink">
    <w:name w:val="Hyperlink"/>
    <w:rPr>
      <w:color w:val="000080"/>
      <w:u w:val="single"/>
    </w:rPr>
  </w:style>
  <w:style w:type="character" w:styleId="BesuchterLink">
    <w:name w:val="FollowedHyperlink"/>
    <w:rPr>
      <w:color w:val="800000"/>
      <w:u w:val="single"/>
    </w:rPr>
  </w:style>
  <w:style w:type="character" w:customStyle="1" w:styleId="ListLabel4">
    <w:name w:val="ListLabel 4"/>
    <w:rPr>
      <w:b w:val="0"/>
    </w:rPr>
  </w:style>
  <w:style w:type="character" w:customStyle="1" w:styleId="ListLabel5">
    <w:name w:val="ListLabel 5"/>
    <w:rPr>
      <w:rFonts w:cs="Courier New"/>
    </w:rPr>
  </w:style>
  <w:style w:type="character" w:customStyle="1" w:styleId="Verzeichnissprung">
    <w:name w:val="Verzeichnissprung"/>
  </w:style>
  <w:style w:type="character" w:customStyle="1" w:styleId="ListLabel6">
    <w:name w:val="ListLabel 6"/>
    <w:rPr>
      <w:rFonts w:eastAsia="Times New Roman" w:cs="Arial"/>
    </w:rPr>
  </w:style>
  <w:style w:type="paragraph" w:styleId="Textkrper">
    <w:name w:val="Body Text"/>
    <w:basedOn w:val="Standard"/>
    <w:pPr>
      <w:suppressAutoHyphens w:val="0"/>
      <w:spacing w:after="120"/>
    </w:pPr>
  </w:style>
  <w:style w:type="paragraph" w:styleId="Liste">
    <w:name w:val="List"/>
    <w:basedOn w:val="Textkrper"/>
    <w:rPr>
      <w:rFonts w:cs="Tahoma"/>
    </w:rPr>
  </w:style>
  <w:style w:type="paragraph" w:styleId="Kopfzeile">
    <w:name w:val="header"/>
    <w:basedOn w:val="Standard"/>
    <w:pPr>
      <w:suppressLineNumbers/>
      <w:tabs>
        <w:tab w:val="center" w:pos="4535"/>
        <w:tab w:val="right" w:pos="9071"/>
      </w:tabs>
      <w:spacing w:after="0" w:line="240" w:lineRule="auto"/>
    </w:pPr>
  </w:style>
  <w:style w:type="paragraph" w:styleId="Fuzeile">
    <w:name w:val="footer"/>
    <w:basedOn w:val="Standard"/>
    <w:pPr>
      <w:suppressLineNumbers/>
      <w:tabs>
        <w:tab w:val="center" w:pos="4535"/>
        <w:tab w:val="right" w:pos="9071"/>
      </w:tabs>
      <w:spacing w:after="0" w:line="240" w:lineRule="auto"/>
    </w:pPr>
  </w:style>
  <w:style w:type="paragraph" w:styleId="Beschriftung">
    <w:name w:val="caption"/>
    <w:basedOn w:val="Standard"/>
    <w:qFormat/>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customStyle="1" w:styleId="berschrift">
    <w:name w:val="Überschrift"/>
    <w:basedOn w:val="Standard"/>
    <w:next w:val="Textkrper"/>
    <w:pPr>
      <w:keepNext/>
      <w:spacing w:before="240" w:after="120"/>
    </w:pPr>
    <w:rPr>
      <w:rFonts w:eastAsia="Arial" w:cs="Tahoma"/>
      <w:sz w:val="28"/>
      <w:szCs w:val="2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1">
    <w:name w:val="Textkörper1"/>
    <w:basedOn w:val="Textkrper"/>
    <w:pPr>
      <w:spacing w:after="283"/>
    </w:pPr>
  </w:style>
  <w:style w:type="paragraph" w:customStyle="1" w:styleId="Quotations">
    <w:name w:val="Quotations"/>
    <w:basedOn w:val="Standard"/>
    <w:pPr>
      <w:spacing w:after="283"/>
      <w:ind w:left="567" w:right="567"/>
    </w:pPr>
  </w:style>
  <w:style w:type="paragraph" w:styleId="Titel">
    <w:name w:val="Title"/>
    <w:basedOn w:val="berschrift"/>
    <w:next w:val="Textkrper"/>
    <w:qFormat/>
    <w:pPr>
      <w:jc w:val="center"/>
    </w:pPr>
    <w:rPr>
      <w:b/>
      <w:bCs/>
      <w:sz w:val="56"/>
      <w:szCs w:val="56"/>
    </w:rPr>
  </w:style>
  <w:style w:type="paragraph" w:styleId="Untertitel">
    <w:name w:val="Subtitle"/>
    <w:basedOn w:val="berschrift"/>
    <w:next w:val="Textkrper"/>
    <w:qFormat/>
    <w:pPr>
      <w:spacing w:before="60"/>
      <w:jc w:val="center"/>
    </w:pPr>
    <w:rPr>
      <w:sz w:val="36"/>
      <w:szCs w:val="36"/>
    </w:rPr>
  </w:style>
  <w:style w:type="paragraph" w:styleId="RGV-berschrift">
    <w:name w:val="toa heading"/>
    <w:basedOn w:val="berschrift"/>
    <w:pPr>
      <w:suppressLineNumbers/>
    </w:pPr>
    <w:rPr>
      <w:b/>
      <w:bCs/>
      <w:sz w:val="32"/>
      <w:szCs w:val="32"/>
    </w:rPr>
  </w:style>
  <w:style w:type="paragraph" w:styleId="Verzeichnis1">
    <w:name w:val="toc 1"/>
    <w:basedOn w:val="Verzeichnis"/>
    <w:pPr>
      <w:tabs>
        <w:tab w:val="right" w:leader="dot" w:pos="9072"/>
      </w:tabs>
    </w:pPr>
  </w:style>
  <w:style w:type="paragraph" w:styleId="Verzeichnis2">
    <w:name w:val="toc 2"/>
    <w:basedOn w:val="Verzeichnis"/>
    <w:pPr>
      <w:tabs>
        <w:tab w:val="right" w:leader="dot" w:pos="8789"/>
      </w:tabs>
      <w:spacing w:after="57"/>
      <w:ind w:left="283"/>
    </w:pPr>
  </w:style>
  <w:style w:type="paragraph" w:styleId="Verzeichnis3">
    <w:name w:val="toc 3"/>
    <w:basedOn w:val="Verzeichnis"/>
    <w:pPr>
      <w:tabs>
        <w:tab w:val="right" w:leader="dot" w:pos="8506"/>
      </w:tabs>
      <w:spacing w:after="57"/>
      <w:ind w:left="566"/>
    </w:pPr>
  </w:style>
  <w:style w:type="paragraph" w:customStyle="1" w:styleId="Listenabsatz1">
    <w:name w:val="Listenabsatz1"/>
    <w:basedOn w:val="Standard"/>
    <w:pPr>
      <w:spacing w:after="0"/>
      <w:ind w:left="720"/>
    </w:pPr>
  </w:style>
  <w:style w:type="paragraph" w:styleId="Verzeichnis4">
    <w:name w:val="toc 4"/>
    <w:basedOn w:val="Verzeichnis"/>
    <w:pPr>
      <w:tabs>
        <w:tab w:val="right" w:leader="dot" w:pos="8223"/>
      </w:tabs>
      <w:ind w:left="849"/>
    </w:pPr>
  </w:style>
  <w:style w:type="paragraph" w:styleId="Listennummer">
    <w:name w:val="List Number"/>
    <w:basedOn w:val="Liste"/>
    <w:pPr>
      <w:ind w:left="360" w:hanging="360"/>
    </w:pPr>
  </w:style>
  <w:style w:type="character" w:styleId="Platzhaltertext">
    <w:name w:val="Placeholder Text"/>
    <w:basedOn w:val="Absatz-Standardschriftart"/>
    <w:uiPriority w:val="99"/>
    <w:semiHidden/>
    <w:rsid w:val="00BB3FD6"/>
    <w:rPr>
      <w:color w:val="808080"/>
    </w:rPr>
  </w:style>
  <w:style w:type="paragraph" w:styleId="Sprechblasentext">
    <w:name w:val="Balloon Text"/>
    <w:basedOn w:val="Standard"/>
    <w:link w:val="SprechblasentextZchn"/>
    <w:uiPriority w:val="99"/>
    <w:semiHidden/>
    <w:unhideWhenUsed/>
    <w:rsid w:val="008071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71B3"/>
    <w:rPr>
      <w:rFonts w:ascii="Segoe UI" w:eastAsia="Arial Unicode MS" w:hAnsi="Segoe UI" w:cs="Segoe UI"/>
      <w:sz w:val="18"/>
      <w:szCs w:val="18"/>
    </w:rPr>
  </w:style>
  <w:style w:type="character" w:styleId="Kommentarzeichen">
    <w:name w:val="annotation reference"/>
    <w:basedOn w:val="Absatz-Standardschriftart"/>
    <w:uiPriority w:val="99"/>
    <w:semiHidden/>
    <w:unhideWhenUsed/>
    <w:rsid w:val="00A476B0"/>
    <w:rPr>
      <w:sz w:val="16"/>
      <w:szCs w:val="16"/>
    </w:rPr>
  </w:style>
  <w:style w:type="paragraph" w:styleId="Kommentartext">
    <w:name w:val="annotation text"/>
    <w:basedOn w:val="Standard"/>
    <w:link w:val="KommentartextZchn"/>
    <w:uiPriority w:val="99"/>
    <w:semiHidden/>
    <w:unhideWhenUsed/>
    <w:rsid w:val="00A476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76B0"/>
    <w:rPr>
      <w:rFonts w:ascii="Arial" w:eastAsia="Arial Unicode MS" w:hAnsi="Arial"/>
    </w:rPr>
  </w:style>
  <w:style w:type="paragraph" w:styleId="Kommentarthema">
    <w:name w:val="annotation subject"/>
    <w:basedOn w:val="Kommentartext"/>
    <w:next w:val="Kommentartext"/>
    <w:link w:val="KommentarthemaZchn"/>
    <w:uiPriority w:val="99"/>
    <w:semiHidden/>
    <w:unhideWhenUsed/>
    <w:rsid w:val="00A476B0"/>
    <w:rPr>
      <w:b/>
      <w:bCs/>
    </w:rPr>
  </w:style>
  <w:style w:type="character" w:customStyle="1" w:styleId="KommentarthemaZchn">
    <w:name w:val="Kommentarthema Zchn"/>
    <w:basedOn w:val="KommentartextZchn"/>
    <w:link w:val="Kommentarthema"/>
    <w:uiPriority w:val="99"/>
    <w:semiHidden/>
    <w:rsid w:val="00A476B0"/>
    <w:rPr>
      <w:rFonts w:ascii="Arial" w:eastAsia="Arial Unicode MS" w:hAnsi="Arial"/>
      <w:b/>
      <w:bCs/>
    </w:rPr>
  </w:style>
  <w:style w:type="paragraph" w:styleId="berarbeitung">
    <w:name w:val="Revision"/>
    <w:hidden/>
    <w:uiPriority w:val="99"/>
    <w:semiHidden/>
    <w:rsid w:val="00C574CB"/>
    <w:rPr>
      <w:rFonts w:ascii="Arial" w:eastAsia="Arial Unicode MS"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C626CD54C1A89465E68449AC452"/>
        <w:category>
          <w:name w:val="Allgemein"/>
          <w:gallery w:val="placeholder"/>
        </w:category>
        <w:types>
          <w:type w:val="bbPlcHdr"/>
        </w:types>
        <w:behaviors>
          <w:behavior w:val="content"/>
        </w:behaviors>
        <w:guid w:val="{6722E432-5B97-44C7-8421-2C59183B83B2}"/>
      </w:docPartPr>
      <w:docPartBody>
        <w:p w:rsidR="00691E33" w:rsidRDefault="005C26D4" w:rsidP="005C26D4">
          <w:pPr>
            <w:pStyle w:val="D5237C626CD54C1A89465E68449AC4529"/>
          </w:pPr>
          <w:r>
            <w:rPr>
              <w:rStyle w:val="Platzhaltertext"/>
            </w:rPr>
            <w:t xml:space="preserve">   </w:t>
          </w:r>
        </w:p>
      </w:docPartBody>
    </w:docPart>
    <w:docPart>
      <w:docPartPr>
        <w:name w:val="B604A82BEF504F4DBDFB2EDC800A13C2"/>
        <w:category>
          <w:name w:val="Allgemein"/>
          <w:gallery w:val="placeholder"/>
        </w:category>
        <w:types>
          <w:type w:val="bbPlcHdr"/>
        </w:types>
        <w:behaviors>
          <w:behavior w:val="content"/>
        </w:behaviors>
        <w:guid w:val="{614F3530-65BB-4AD5-A48E-4D9E811EB7FF}"/>
      </w:docPartPr>
      <w:docPartBody>
        <w:p w:rsidR="006B4FB0" w:rsidRDefault="00691E33" w:rsidP="00691E33">
          <w:pPr>
            <w:pStyle w:val="B604A82BEF504F4DBDFB2EDC800A13C2"/>
          </w:pPr>
          <w:r w:rsidRPr="00F46338">
            <w:rPr>
              <w:rStyle w:val="Platzhaltertext"/>
            </w:rPr>
            <w:t>[Titel]</w:t>
          </w:r>
        </w:p>
      </w:docPartBody>
    </w:docPart>
    <w:docPart>
      <w:docPartPr>
        <w:name w:val="510B6FE5B48F429386CACE35F87D2F92"/>
        <w:category>
          <w:name w:val="Allgemein"/>
          <w:gallery w:val="placeholder"/>
        </w:category>
        <w:types>
          <w:type w:val="bbPlcHdr"/>
        </w:types>
        <w:behaviors>
          <w:behavior w:val="content"/>
        </w:behaviors>
        <w:guid w:val="{1B85EC21-66E2-4860-AC03-010210EC8B2E}"/>
      </w:docPartPr>
      <w:docPartBody>
        <w:p w:rsidR="006B4FB0" w:rsidRDefault="00691E33" w:rsidP="00691E33">
          <w:pPr>
            <w:pStyle w:val="510B6FE5B48F429386CACE35F87D2F92"/>
          </w:pPr>
          <w:r w:rsidRPr="00F46338">
            <w:rPr>
              <w:rStyle w:val="Platzhaltertext"/>
            </w:rPr>
            <w:t>[Titel]</w:t>
          </w:r>
        </w:p>
      </w:docPartBody>
    </w:docPart>
    <w:docPart>
      <w:docPartPr>
        <w:name w:val="14F5343268214CBE9B23114C6B81FA05"/>
        <w:category>
          <w:name w:val="Allgemein"/>
          <w:gallery w:val="placeholder"/>
        </w:category>
        <w:types>
          <w:type w:val="bbPlcHdr"/>
        </w:types>
        <w:behaviors>
          <w:behavior w:val="content"/>
        </w:behaviors>
        <w:guid w:val="{68B3C56D-5257-4640-8A49-226AE88A0EA8}"/>
      </w:docPartPr>
      <w:docPartBody>
        <w:p w:rsidR="00E45927" w:rsidRDefault="00353F6D" w:rsidP="00353F6D">
          <w:pPr>
            <w:pStyle w:val="14F5343268214CBE9B23114C6B81FA052"/>
          </w:pPr>
          <w:r w:rsidRPr="003B67E8">
            <w:rPr>
              <w:rStyle w:val="Platzhaltertext"/>
              <w:color w:val="000000" w:themeColor="text1"/>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Datum eintragen: z. B. April 2020</w:t>
          </w:r>
        </w:p>
      </w:docPartBody>
    </w:docPart>
    <w:docPart>
      <w:docPartPr>
        <w:name w:val="10BC7525833A45B0A5A8E27D89670CEF"/>
        <w:category>
          <w:name w:val="Allgemein"/>
          <w:gallery w:val="placeholder"/>
        </w:category>
        <w:types>
          <w:type w:val="bbPlcHdr"/>
        </w:types>
        <w:behaviors>
          <w:behavior w:val="content"/>
        </w:behaviors>
        <w:guid w:val="{45AB4536-54D9-485F-8478-12FA2161E8CD}"/>
      </w:docPartPr>
      <w:docPartBody>
        <w:p w:rsidR="00E45927" w:rsidRDefault="005C26D4" w:rsidP="005C26D4">
          <w:pPr>
            <w:pStyle w:val="10BC7525833A45B0A5A8E27D89670CEF3"/>
          </w:pPr>
          <w:r>
            <w:rPr>
              <w:rStyle w:val="Platzhaltertext"/>
            </w:rPr>
            <w:t xml:space="preserve">   </w:t>
          </w:r>
        </w:p>
      </w:docPartBody>
    </w:docPart>
    <w:docPart>
      <w:docPartPr>
        <w:name w:val="C842C5BC9AAD43F5A0A0F0D567C5717B"/>
        <w:category>
          <w:name w:val="Allgemein"/>
          <w:gallery w:val="placeholder"/>
        </w:category>
        <w:types>
          <w:type w:val="bbPlcHdr"/>
        </w:types>
        <w:behaviors>
          <w:behavior w:val="content"/>
        </w:behaviors>
        <w:guid w:val="{C07443ED-04E3-4C05-B025-140370137CD3}"/>
      </w:docPartPr>
      <w:docPartBody>
        <w:p w:rsidR="0006520B" w:rsidRDefault="005C26D4" w:rsidP="005C26D4">
          <w:pPr>
            <w:pStyle w:val="C842C5BC9AAD43F5A0A0F0D567C5717B3"/>
          </w:pPr>
          <w:r>
            <w:rPr>
              <w:rStyle w:val="Platzhaltertext"/>
            </w:rPr>
            <w:t xml:space="preserve">   </w:t>
          </w:r>
        </w:p>
      </w:docPartBody>
    </w:docPart>
    <w:docPart>
      <w:docPartPr>
        <w:name w:val="64B2518515AC486EB45507FD3CE0DC0A"/>
        <w:category>
          <w:name w:val="Allgemein"/>
          <w:gallery w:val="placeholder"/>
        </w:category>
        <w:types>
          <w:type w:val="bbPlcHdr"/>
        </w:types>
        <w:behaviors>
          <w:behavior w:val="content"/>
        </w:behaviors>
        <w:guid w:val="{4F3FBE09-14C2-48A9-9426-F14D632CCCE5}"/>
      </w:docPartPr>
      <w:docPartBody>
        <w:p w:rsidR="0006520B" w:rsidRDefault="005C26D4" w:rsidP="005C26D4">
          <w:pPr>
            <w:pStyle w:val="64B2518515AC486EB45507FD3CE0DC0A1"/>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fixed"/>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1C"/>
    <w:rsid w:val="0006520B"/>
    <w:rsid w:val="00353F6D"/>
    <w:rsid w:val="004D11D5"/>
    <w:rsid w:val="005B451C"/>
    <w:rsid w:val="005C26D4"/>
    <w:rsid w:val="00691E33"/>
    <w:rsid w:val="006B4FB0"/>
    <w:rsid w:val="007E49A2"/>
    <w:rsid w:val="00922793"/>
    <w:rsid w:val="00AF1A00"/>
    <w:rsid w:val="00B60989"/>
    <w:rsid w:val="00E459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26D4"/>
    <w:rPr>
      <w:color w:val="808080"/>
    </w:rPr>
  </w:style>
  <w:style w:type="paragraph" w:customStyle="1" w:styleId="B604A82BEF504F4DBDFB2EDC800A13C2">
    <w:name w:val="B604A82BEF504F4DBDFB2EDC800A13C2"/>
    <w:rsid w:val="00691E33"/>
    <w:pPr>
      <w:suppressLineNumbers/>
      <w:suppressAutoHyphens/>
      <w:spacing w:after="119" w:line="360" w:lineRule="auto"/>
    </w:pPr>
    <w:rPr>
      <w:rFonts w:ascii="Arial" w:eastAsia="Arial Unicode MS" w:hAnsi="Arial" w:cs="Times New Roman"/>
      <w:szCs w:val="24"/>
    </w:rPr>
  </w:style>
  <w:style w:type="paragraph" w:customStyle="1" w:styleId="510B6FE5B48F429386CACE35F87D2F92">
    <w:name w:val="510B6FE5B48F429386CACE35F87D2F92"/>
    <w:rsid w:val="00691E33"/>
    <w:pPr>
      <w:suppressLineNumbers/>
      <w:tabs>
        <w:tab w:val="center" w:pos="4535"/>
        <w:tab w:val="right" w:pos="9071"/>
      </w:tabs>
      <w:suppressAutoHyphens/>
      <w:spacing w:after="0" w:line="240" w:lineRule="auto"/>
    </w:pPr>
    <w:rPr>
      <w:rFonts w:ascii="Arial" w:eastAsia="Arial Unicode MS" w:hAnsi="Arial" w:cs="Times New Roman"/>
      <w:szCs w:val="24"/>
    </w:rPr>
  </w:style>
  <w:style w:type="paragraph" w:customStyle="1" w:styleId="14F5343268214CBE9B23114C6B81FA052">
    <w:name w:val="14F5343268214CBE9B23114C6B81FA052"/>
    <w:rsid w:val="00353F6D"/>
    <w:pPr>
      <w:suppressLineNumbers/>
      <w:suppressAutoHyphens/>
      <w:spacing w:after="119" w:line="360" w:lineRule="auto"/>
    </w:pPr>
    <w:rPr>
      <w:rFonts w:ascii="Arial" w:eastAsia="Arial Unicode MS" w:hAnsi="Arial" w:cs="Times New Roman"/>
      <w:szCs w:val="24"/>
    </w:rPr>
  </w:style>
  <w:style w:type="paragraph" w:customStyle="1" w:styleId="64B2518515AC486EB45507FD3CE0DC0A1">
    <w:name w:val="64B2518515AC486EB45507FD3CE0DC0A1"/>
    <w:rsid w:val="005C26D4"/>
    <w:pPr>
      <w:spacing w:after="120" w:line="360" w:lineRule="auto"/>
    </w:pPr>
    <w:rPr>
      <w:rFonts w:ascii="Arial" w:eastAsia="Arial Unicode MS" w:hAnsi="Arial" w:cs="Times New Roman"/>
      <w:szCs w:val="24"/>
    </w:rPr>
  </w:style>
  <w:style w:type="paragraph" w:customStyle="1" w:styleId="C842C5BC9AAD43F5A0A0F0D567C5717B3">
    <w:name w:val="C842C5BC9AAD43F5A0A0F0D567C5717B3"/>
    <w:rsid w:val="005C26D4"/>
    <w:pPr>
      <w:spacing w:after="120" w:line="360" w:lineRule="auto"/>
    </w:pPr>
    <w:rPr>
      <w:rFonts w:ascii="Arial" w:eastAsia="Arial Unicode MS" w:hAnsi="Arial" w:cs="Times New Roman"/>
      <w:szCs w:val="24"/>
    </w:rPr>
  </w:style>
  <w:style w:type="paragraph" w:customStyle="1" w:styleId="D5237C626CD54C1A89465E68449AC4529">
    <w:name w:val="D5237C626CD54C1A89465E68449AC4529"/>
    <w:rsid w:val="005C26D4"/>
    <w:pPr>
      <w:spacing w:after="120" w:line="360" w:lineRule="auto"/>
    </w:pPr>
    <w:rPr>
      <w:rFonts w:ascii="Arial" w:eastAsia="Arial Unicode MS" w:hAnsi="Arial" w:cs="Times New Roman"/>
      <w:szCs w:val="24"/>
    </w:rPr>
  </w:style>
  <w:style w:type="paragraph" w:customStyle="1" w:styleId="10BC7525833A45B0A5A8E27D89670CEF3">
    <w:name w:val="10BC7525833A45B0A5A8E27D89670CEF3"/>
    <w:rsid w:val="005C26D4"/>
    <w:pPr>
      <w:spacing w:after="120" w:line="360" w:lineRule="auto"/>
    </w:pPr>
    <w:rPr>
      <w:rFonts w:ascii="Arial" w:eastAsia="Arial Unicode MS"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5F4B5-F1D5-45BA-B7A7-D41EB018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4416</Characters>
  <Application>Microsoft Office Word</Application>
  <DocSecurity>8</DocSecurity>
  <Lines>36</Lines>
  <Paragraphs>10</Paragraphs>
  <ScaleCrop>false</ScaleCrop>
  <HeadingPairs>
    <vt:vector size="2" baseType="variant">
      <vt:variant>
        <vt:lpstr>Titel</vt:lpstr>
      </vt:variant>
      <vt:variant>
        <vt:i4>1</vt:i4>
      </vt:variant>
    </vt:vector>
  </HeadingPairs>
  <TitlesOfParts>
    <vt:vector size="1" baseType="lpstr">
      <vt:lpstr>Bildflug 2025</vt:lpstr>
    </vt:vector>
  </TitlesOfParts>
  <Company>Vermessungs- und Katasterverwaltung (VermKV)</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Luftbildbefliegung 2026</dc:title>
  <dc:subject/>
  <dc:creator>Manfred Matheis</dc:creator>
  <cp:keywords/>
  <dc:description/>
  <cp:lastModifiedBy>Renate Ternes</cp:lastModifiedBy>
  <cp:revision>14</cp:revision>
  <cp:lastPrinted>1899-12-31T23:00:00Z</cp:lastPrinted>
  <dcterms:created xsi:type="dcterms:W3CDTF">2023-02-07T09:04:00Z</dcterms:created>
  <dcterms:modified xsi:type="dcterms:W3CDTF">2025-12-08T08:21:00Z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