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62EF" w:rsidRDefault="003562EF" w:rsidP="003562EF">
      <w:pPr>
        <w:spacing w:after="120"/>
        <w:rPr>
          <w:rFonts w:ascii="DIN Offc" w:hAnsi="DIN Offc"/>
          <w:b/>
          <w:color w:val="6DB48A"/>
          <w:sz w:val="36"/>
          <w:szCs w:val="36"/>
        </w:rPr>
      </w:pPr>
      <w:bookmarkStart w:id="0" w:name="_GoBack"/>
      <w:bookmarkEnd w:id="0"/>
    </w:p>
    <w:p w:rsidR="003562EF" w:rsidRPr="00290A80" w:rsidRDefault="003562EF" w:rsidP="003562EF">
      <w:pPr>
        <w:spacing w:after="120"/>
        <w:rPr>
          <w:rFonts w:ascii="DIN Offc" w:hAnsi="DIN Offc"/>
          <w:b/>
          <w:color w:val="6DB48A"/>
          <w:sz w:val="36"/>
          <w:szCs w:val="36"/>
        </w:rPr>
      </w:pPr>
    </w:p>
    <w:p w:rsidR="005A4DDC" w:rsidRDefault="005A4DDC" w:rsidP="008660E2">
      <w:pPr>
        <w:spacing w:after="120"/>
        <w:rPr>
          <w:rFonts w:ascii="DIN Offc" w:hAnsi="DIN Offc"/>
          <w:b/>
          <w:color w:val="28715C"/>
          <w:sz w:val="52"/>
          <w:szCs w:val="52"/>
        </w:rPr>
      </w:pPr>
      <w:r w:rsidRPr="006921BE">
        <w:rPr>
          <w:rFonts w:ascii="DIN Offc" w:hAnsi="DIN Offc"/>
          <w:b/>
          <w:color w:val="28715C"/>
          <w:sz w:val="52"/>
          <w:szCs w:val="52"/>
        </w:rPr>
        <w:t>Allgemeine Qualitätsanforderungen</w:t>
      </w:r>
    </w:p>
    <w:p w:rsidR="005A4DDC" w:rsidRPr="00D51683" w:rsidRDefault="00912F14">
      <w:pPr>
        <w:rPr>
          <w:rFonts w:ascii="DIN Offc" w:hAnsi="DIN Offc"/>
          <w:color w:val="FFFFFF"/>
          <w:sz w:val="20"/>
          <w:szCs w:val="20"/>
        </w:rPr>
      </w:pPr>
      <w:r w:rsidRPr="00E65C8C">
        <w:rPr>
          <w:rFonts w:ascii="DIN Offc" w:hAnsi="DIN Offc"/>
          <w:color w:val="FFFFFF"/>
          <w:sz w:val="20"/>
          <w:szCs w:val="20"/>
        </w:rPr>
        <w:t>Stand. März</w:t>
      </w:r>
      <w:r w:rsidR="005A4DDC" w:rsidRPr="00E65C8C">
        <w:rPr>
          <w:rFonts w:ascii="DIN Offc" w:hAnsi="DIN Offc"/>
          <w:color w:val="FFFFFF"/>
          <w:sz w:val="20"/>
          <w:szCs w:val="20"/>
        </w:rPr>
        <w:t xml:space="preserve"> 2013</w:t>
      </w:r>
    </w:p>
    <w:tbl>
      <w:tblPr>
        <w:tblW w:w="0" w:type="auto"/>
        <w:tblInd w:w="108" w:type="dxa"/>
        <w:tblBorders>
          <w:top w:val="single" w:sz="18" w:space="0" w:color="006B2C"/>
          <w:left w:val="single" w:sz="18" w:space="0" w:color="006B2C"/>
          <w:bottom w:val="single" w:sz="18" w:space="0" w:color="006B2C"/>
          <w:right w:val="single" w:sz="18" w:space="0" w:color="28715C"/>
        </w:tblBorders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9200"/>
      </w:tblGrid>
      <w:tr w:rsidR="005A4DDC" w:rsidRPr="0014499C" w:rsidTr="009B2A4F">
        <w:trPr>
          <w:trHeight w:val="670"/>
        </w:trPr>
        <w:tc>
          <w:tcPr>
            <w:tcW w:w="9343" w:type="dxa"/>
            <w:shd w:val="clear" w:color="auto" w:fill="auto"/>
          </w:tcPr>
          <w:p w:rsidR="005A4DDC" w:rsidRPr="0014499C" w:rsidRDefault="009B2A4F" w:rsidP="00EA0701">
            <w:pPr>
              <w:jc w:val="both"/>
              <w:rPr>
                <w:rFonts w:ascii="DIN Offc" w:hAnsi="DIN Offc"/>
                <w:sz w:val="20"/>
                <w:szCs w:val="20"/>
              </w:rPr>
            </w:pPr>
            <w:r>
              <w:rPr>
                <w:rFonts w:ascii="DIN Offc" w:hAnsi="DIN Offc"/>
                <w:sz w:val="20"/>
                <w:szCs w:val="20"/>
              </w:rPr>
              <w:t>Das Einhalten der</w:t>
            </w:r>
            <w:r w:rsidR="00290A80">
              <w:rPr>
                <w:rFonts w:ascii="DIN Offc" w:hAnsi="DIN Offc"/>
                <w:sz w:val="20"/>
                <w:szCs w:val="20"/>
              </w:rPr>
              <w:t xml:space="preserve"> allgemeinen Qualitätsanforderungen </w:t>
            </w:r>
            <w:r>
              <w:rPr>
                <w:rFonts w:ascii="DIN Offc" w:hAnsi="DIN Offc"/>
                <w:sz w:val="20"/>
                <w:szCs w:val="20"/>
              </w:rPr>
              <w:t xml:space="preserve">sichert ein </w:t>
            </w:r>
            <w:r w:rsidR="00FD33AF" w:rsidRPr="0014499C">
              <w:rPr>
                <w:rFonts w:ascii="DIN Offc" w:hAnsi="DIN Offc"/>
                <w:sz w:val="20"/>
                <w:szCs w:val="20"/>
              </w:rPr>
              <w:t>umwelt-</w:t>
            </w:r>
            <w:r w:rsidR="00290A80">
              <w:rPr>
                <w:rFonts w:ascii="DIN Offc" w:hAnsi="DIN Offc"/>
                <w:sz w:val="20"/>
                <w:szCs w:val="20"/>
              </w:rPr>
              <w:t xml:space="preserve">, boden- und </w:t>
            </w:r>
            <w:proofErr w:type="spellStart"/>
            <w:r w:rsidR="00290A80">
              <w:rPr>
                <w:rFonts w:ascii="DIN Offc" w:hAnsi="DIN Offc"/>
                <w:sz w:val="20"/>
                <w:szCs w:val="20"/>
              </w:rPr>
              <w:t>bestandesschonend</w:t>
            </w:r>
            <w:r>
              <w:rPr>
                <w:rFonts w:ascii="DIN Offc" w:hAnsi="DIN Offc"/>
                <w:sz w:val="20"/>
                <w:szCs w:val="20"/>
              </w:rPr>
              <w:t>es</w:t>
            </w:r>
            <w:proofErr w:type="spellEnd"/>
            <w:r w:rsidR="00290A80">
              <w:rPr>
                <w:rFonts w:ascii="DIN Offc" w:hAnsi="DIN Offc"/>
                <w:sz w:val="20"/>
                <w:szCs w:val="20"/>
              </w:rPr>
              <w:t xml:space="preserve"> A</w:t>
            </w:r>
            <w:r w:rsidR="00FD33AF" w:rsidRPr="0014499C">
              <w:rPr>
                <w:rFonts w:ascii="DIN Offc" w:hAnsi="DIN Offc"/>
                <w:sz w:val="20"/>
                <w:szCs w:val="20"/>
              </w:rPr>
              <w:t>rbeiten</w:t>
            </w:r>
            <w:r>
              <w:rPr>
                <w:rFonts w:ascii="DIN Offc" w:hAnsi="DIN Offc"/>
                <w:sz w:val="20"/>
                <w:szCs w:val="20"/>
              </w:rPr>
              <w:t xml:space="preserve"> sowie </w:t>
            </w:r>
            <w:r w:rsidR="00FD33AF" w:rsidRPr="0014499C">
              <w:rPr>
                <w:rFonts w:ascii="DIN Offc" w:hAnsi="DIN Offc"/>
                <w:sz w:val="20"/>
                <w:szCs w:val="20"/>
              </w:rPr>
              <w:t xml:space="preserve">die </w:t>
            </w:r>
            <w:r>
              <w:rPr>
                <w:rFonts w:ascii="DIN Offc" w:hAnsi="DIN Offc"/>
                <w:sz w:val="20"/>
                <w:szCs w:val="20"/>
              </w:rPr>
              <w:t xml:space="preserve">Einhaltung </w:t>
            </w:r>
            <w:r w:rsidR="00FD33AF" w:rsidRPr="0014499C">
              <w:rPr>
                <w:rFonts w:ascii="DIN Offc" w:hAnsi="DIN Offc"/>
                <w:sz w:val="20"/>
                <w:szCs w:val="20"/>
              </w:rPr>
              <w:t>gesetzlichen Bestimmungen zur Arbeitssicherheit und zu</w:t>
            </w:r>
            <w:r>
              <w:rPr>
                <w:rFonts w:ascii="DIN Offc" w:hAnsi="DIN Offc"/>
                <w:sz w:val="20"/>
                <w:szCs w:val="20"/>
              </w:rPr>
              <w:t>m Gesundheitsschutz</w:t>
            </w:r>
            <w:r w:rsidR="00FD33AF" w:rsidRPr="0014499C">
              <w:rPr>
                <w:rFonts w:ascii="DIN Offc" w:hAnsi="DIN Offc"/>
                <w:sz w:val="20"/>
                <w:szCs w:val="20"/>
              </w:rPr>
              <w:t>.</w:t>
            </w:r>
            <w:r w:rsidR="00EA0701">
              <w:rPr>
                <w:rFonts w:ascii="DIN Offc" w:hAnsi="DIN Offc"/>
                <w:sz w:val="20"/>
                <w:szCs w:val="20"/>
              </w:rPr>
              <w:t xml:space="preserve"> Die allgemeinen Qualitätsanforderungen sollen Standards für die Durchführung der Forstbetriebsarbeiten sichern.</w:t>
            </w:r>
          </w:p>
        </w:tc>
      </w:tr>
    </w:tbl>
    <w:p w:rsidR="005A4DDC" w:rsidRPr="00E65C8C" w:rsidRDefault="005A4DDC">
      <w:pPr>
        <w:rPr>
          <w:rFonts w:ascii="DIN Offc" w:hAnsi="DIN Offc"/>
          <w:sz w:val="20"/>
          <w:szCs w:val="20"/>
        </w:rPr>
      </w:pPr>
    </w:p>
    <w:tbl>
      <w:tblPr>
        <w:tblW w:w="0" w:type="auto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2291"/>
        <w:gridCol w:w="6949"/>
      </w:tblGrid>
      <w:tr w:rsidR="00FD33AF" w:rsidRPr="0014499C" w:rsidTr="007B4288">
        <w:tc>
          <w:tcPr>
            <w:tcW w:w="2316" w:type="dxa"/>
            <w:shd w:val="clear" w:color="auto" w:fill="auto"/>
          </w:tcPr>
          <w:p w:rsidR="00FD33AF" w:rsidRPr="006921BE" w:rsidRDefault="00FD33AF">
            <w:pPr>
              <w:rPr>
                <w:rFonts w:ascii="DIN Offc" w:hAnsi="DIN Offc"/>
                <w:b/>
                <w:color w:val="6DB48A"/>
                <w:sz w:val="20"/>
                <w:szCs w:val="20"/>
              </w:rPr>
            </w:pPr>
            <w:r w:rsidRPr="006921BE">
              <w:rPr>
                <w:rFonts w:ascii="DIN Offc" w:hAnsi="DIN Offc"/>
                <w:b/>
                <w:bCs/>
                <w:color w:val="6DB48A"/>
                <w:sz w:val="20"/>
                <w:szCs w:val="20"/>
              </w:rPr>
              <w:t>Arbeitssicherheit und Gesundheitsschutz</w:t>
            </w:r>
          </w:p>
        </w:tc>
        <w:tc>
          <w:tcPr>
            <w:tcW w:w="7044" w:type="dxa"/>
            <w:shd w:val="clear" w:color="auto" w:fill="auto"/>
          </w:tcPr>
          <w:p w:rsidR="00FD33AF" w:rsidRPr="0014499C" w:rsidRDefault="00FD33AF" w:rsidP="0014499C">
            <w:pPr>
              <w:numPr>
                <w:ilvl w:val="0"/>
                <w:numId w:val="16"/>
              </w:numPr>
              <w:tabs>
                <w:tab w:val="clear" w:pos="720"/>
                <w:tab w:val="num" w:pos="374"/>
              </w:tabs>
              <w:spacing w:after="40"/>
              <w:ind w:left="368" w:hanging="357"/>
              <w:rPr>
                <w:rFonts w:ascii="DIN Offc" w:hAnsi="DIN Offc"/>
                <w:sz w:val="20"/>
                <w:szCs w:val="20"/>
              </w:rPr>
            </w:pPr>
            <w:r w:rsidRPr="0014499C">
              <w:rPr>
                <w:rFonts w:ascii="DIN Offc" w:hAnsi="DIN Offc"/>
                <w:sz w:val="20"/>
                <w:szCs w:val="20"/>
              </w:rPr>
              <w:t>Vor Arbeitsbeginn muss eine Gefährdungsbeurteilung erstellt wer</w:t>
            </w:r>
            <w:r w:rsidR="008C6452">
              <w:rPr>
                <w:rFonts w:ascii="DIN Offc" w:hAnsi="DIN Offc"/>
                <w:sz w:val="20"/>
                <w:szCs w:val="20"/>
              </w:rPr>
              <w:t>den und im Arbeitsauftrag dokumentiert werden.</w:t>
            </w:r>
          </w:p>
          <w:p w:rsidR="00FD33AF" w:rsidRPr="0014499C" w:rsidRDefault="00FD33AF" w:rsidP="0014499C">
            <w:pPr>
              <w:numPr>
                <w:ilvl w:val="0"/>
                <w:numId w:val="16"/>
              </w:numPr>
              <w:tabs>
                <w:tab w:val="clear" w:pos="720"/>
                <w:tab w:val="num" w:pos="374"/>
              </w:tabs>
              <w:spacing w:after="40"/>
              <w:ind w:left="368" w:hanging="357"/>
              <w:rPr>
                <w:rFonts w:ascii="DIN Offc" w:hAnsi="DIN Offc"/>
                <w:sz w:val="20"/>
                <w:szCs w:val="20"/>
              </w:rPr>
            </w:pPr>
            <w:r w:rsidRPr="0014499C">
              <w:rPr>
                <w:rFonts w:ascii="DIN Offc" w:hAnsi="DIN Offc"/>
                <w:sz w:val="20"/>
                <w:szCs w:val="20"/>
              </w:rPr>
              <w:t>Die Rettungskette muss gewährleistet sein.</w:t>
            </w:r>
          </w:p>
          <w:p w:rsidR="00FD33AF" w:rsidRPr="0014499C" w:rsidRDefault="00FD33AF" w:rsidP="0014499C">
            <w:pPr>
              <w:numPr>
                <w:ilvl w:val="0"/>
                <w:numId w:val="16"/>
              </w:numPr>
              <w:tabs>
                <w:tab w:val="clear" w:pos="720"/>
                <w:tab w:val="num" w:pos="374"/>
              </w:tabs>
              <w:spacing w:after="40"/>
              <w:ind w:left="368" w:hanging="357"/>
              <w:rPr>
                <w:rFonts w:ascii="DIN Offc" w:hAnsi="DIN Offc"/>
                <w:sz w:val="20"/>
                <w:szCs w:val="20"/>
              </w:rPr>
            </w:pPr>
            <w:r w:rsidRPr="0014499C">
              <w:rPr>
                <w:rFonts w:ascii="DIN Offc" w:hAnsi="DIN Offc"/>
                <w:sz w:val="20"/>
                <w:szCs w:val="20"/>
              </w:rPr>
              <w:t>Ein Erste-Hilfe-Set mit Verbandsmaterial zum Stillen starker Blutungen und einer Rettungsdecke muss vom Beschäftigten mitgeführt werden.</w:t>
            </w:r>
          </w:p>
          <w:p w:rsidR="00FD33AF" w:rsidRPr="0014499C" w:rsidRDefault="00FD33AF" w:rsidP="0014499C">
            <w:pPr>
              <w:numPr>
                <w:ilvl w:val="0"/>
                <w:numId w:val="16"/>
              </w:numPr>
              <w:tabs>
                <w:tab w:val="clear" w:pos="720"/>
                <w:tab w:val="num" w:pos="374"/>
              </w:tabs>
              <w:spacing w:after="40"/>
              <w:ind w:left="368" w:hanging="357"/>
              <w:rPr>
                <w:rFonts w:ascii="DIN Offc" w:hAnsi="DIN Offc"/>
                <w:sz w:val="20"/>
                <w:szCs w:val="20"/>
              </w:rPr>
            </w:pPr>
            <w:r w:rsidRPr="0014499C">
              <w:rPr>
                <w:rFonts w:ascii="DIN Offc" w:hAnsi="DIN Offc"/>
                <w:sz w:val="20"/>
                <w:szCs w:val="20"/>
              </w:rPr>
              <w:t>Die notwendige persönliche Schutzausrüstung muss vom Beschäftigten getragen werden.</w:t>
            </w:r>
          </w:p>
          <w:p w:rsidR="00FD33AF" w:rsidRDefault="00FD33AF" w:rsidP="0014499C">
            <w:pPr>
              <w:numPr>
                <w:ilvl w:val="0"/>
                <w:numId w:val="16"/>
              </w:numPr>
              <w:tabs>
                <w:tab w:val="clear" w:pos="720"/>
                <w:tab w:val="num" w:pos="374"/>
              </w:tabs>
              <w:spacing w:after="40"/>
              <w:ind w:left="368" w:hanging="357"/>
              <w:rPr>
                <w:rFonts w:ascii="DIN Offc" w:hAnsi="DIN Offc"/>
                <w:sz w:val="20"/>
                <w:szCs w:val="20"/>
              </w:rPr>
            </w:pPr>
            <w:r w:rsidRPr="0014499C">
              <w:rPr>
                <w:rFonts w:ascii="DIN Offc" w:hAnsi="DIN Offc"/>
                <w:sz w:val="20"/>
                <w:szCs w:val="20"/>
              </w:rPr>
              <w:t>Auf eine ergonomische Arbeitsweise ist zu achten.</w:t>
            </w:r>
          </w:p>
          <w:p w:rsidR="002A3D0F" w:rsidRPr="0014499C" w:rsidRDefault="002A3D0F" w:rsidP="0014499C">
            <w:pPr>
              <w:numPr>
                <w:ilvl w:val="0"/>
                <w:numId w:val="16"/>
              </w:numPr>
              <w:tabs>
                <w:tab w:val="clear" w:pos="720"/>
                <w:tab w:val="num" w:pos="374"/>
              </w:tabs>
              <w:spacing w:after="40"/>
              <w:ind w:left="368" w:hanging="357"/>
              <w:rPr>
                <w:rFonts w:ascii="DIN Offc" w:hAnsi="DIN Offc"/>
                <w:sz w:val="20"/>
                <w:szCs w:val="20"/>
              </w:rPr>
            </w:pPr>
            <w:r>
              <w:rPr>
                <w:rFonts w:ascii="DIN Offc" w:hAnsi="DIN Offc"/>
                <w:sz w:val="20"/>
                <w:szCs w:val="20"/>
              </w:rPr>
              <w:t xml:space="preserve">Baumfällungen sind fachgerecht </w:t>
            </w:r>
            <w:r w:rsidR="00177135">
              <w:rPr>
                <w:rFonts w:ascii="DIN Offc" w:hAnsi="DIN Offc"/>
                <w:sz w:val="20"/>
                <w:szCs w:val="20"/>
              </w:rPr>
              <w:t xml:space="preserve">und sicher </w:t>
            </w:r>
            <w:r>
              <w:rPr>
                <w:rFonts w:ascii="DIN Offc" w:hAnsi="DIN Offc"/>
                <w:sz w:val="20"/>
                <w:szCs w:val="20"/>
              </w:rPr>
              <w:t>durchzuführen.</w:t>
            </w:r>
          </w:p>
          <w:p w:rsidR="00C962BA" w:rsidRPr="0014499C" w:rsidRDefault="00C962BA" w:rsidP="0014499C">
            <w:pPr>
              <w:numPr>
                <w:ilvl w:val="0"/>
                <w:numId w:val="16"/>
              </w:numPr>
              <w:tabs>
                <w:tab w:val="clear" w:pos="720"/>
                <w:tab w:val="num" w:pos="374"/>
              </w:tabs>
              <w:spacing w:after="40"/>
              <w:ind w:left="368" w:hanging="357"/>
              <w:rPr>
                <w:rFonts w:ascii="DIN Offc" w:hAnsi="DIN Offc"/>
                <w:sz w:val="20"/>
                <w:szCs w:val="20"/>
              </w:rPr>
            </w:pPr>
            <w:r w:rsidRPr="0014499C">
              <w:rPr>
                <w:rFonts w:ascii="DIN Offc" w:hAnsi="DIN Offc"/>
                <w:sz w:val="20"/>
                <w:szCs w:val="20"/>
              </w:rPr>
              <w:t xml:space="preserve">Beim Einsatz von Motorsägen und Freischneidern ist </w:t>
            </w:r>
            <w:proofErr w:type="spellStart"/>
            <w:r w:rsidRPr="0014499C">
              <w:rPr>
                <w:rFonts w:ascii="DIN Offc" w:hAnsi="DIN Offc"/>
                <w:sz w:val="20"/>
                <w:szCs w:val="20"/>
              </w:rPr>
              <w:t>Alkylatbenzin</w:t>
            </w:r>
            <w:proofErr w:type="spellEnd"/>
            <w:r w:rsidRPr="0014499C">
              <w:rPr>
                <w:rFonts w:ascii="DIN Offc" w:hAnsi="DIN Offc"/>
                <w:sz w:val="20"/>
                <w:szCs w:val="20"/>
              </w:rPr>
              <w:t xml:space="preserve"> (Sonderkraftstoff) zu verwenden.</w:t>
            </w:r>
          </w:p>
          <w:p w:rsidR="00F052F1" w:rsidRPr="008E6880" w:rsidRDefault="00F052F1" w:rsidP="0014499C">
            <w:pPr>
              <w:numPr>
                <w:ilvl w:val="0"/>
                <w:numId w:val="16"/>
              </w:numPr>
              <w:tabs>
                <w:tab w:val="clear" w:pos="720"/>
                <w:tab w:val="num" w:pos="374"/>
              </w:tabs>
              <w:spacing w:after="40"/>
              <w:ind w:left="368" w:hanging="357"/>
              <w:rPr>
                <w:rFonts w:ascii="DIN Offc" w:hAnsi="DIN Offc"/>
                <w:sz w:val="20"/>
                <w:szCs w:val="20"/>
              </w:rPr>
            </w:pPr>
            <w:r w:rsidRPr="0014499C">
              <w:rPr>
                <w:rFonts w:ascii="DIN Offc" w:hAnsi="DIN Offc"/>
                <w:sz w:val="20"/>
                <w:szCs w:val="20"/>
              </w:rPr>
              <w:t>Die im Zusammenhang mit dem Einsatz von Maschinen und Geräten vorgeschriebenen Sicherheitsabstände sind einzuhalten.</w:t>
            </w:r>
          </w:p>
          <w:p w:rsidR="00061456" w:rsidRPr="00AD7A64" w:rsidRDefault="00D22633" w:rsidP="003562EF">
            <w:pPr>
              <w:numPr>
                <w:ilvl w:val="0"/>
                <w:numId w:val="16"/>
              </w:numPr>
              <w:tabs>
                <w:tab w:val="clear" w:pos="720"/>
                <w:tab w:val="num" w:pos="375"/>
              </w:tabs>
              <w:spacing w:after="40"/>
              <w:ind w:left="374" w:hanging="357"/>
              <w:rPr>
                <w:rFonts w:ascii="DIN Offc" w:hAnsi="DIN Offc"/>
                <w:sz w:val="20"/>
                <w:szCs w:val="20"/>
              </w:rPr>
            </w:pPr>
            <w:r w:rsidRPr="0014499C">
              <w:rPr>
                <w:rFonts w:ascii="DIN Offc" w:hAnsi="DIN Offc"/>
                <w:sz w:val="20"/>
                <w:szCs w:val="20"/>
              </w:rPr>
              <w:t xml:space="preserve">Bei </w:t>
            </w:r>
            <w:r w:rsidR="0063376B" w:rsidRPr="0014499C">
              <w:rPr>
                <w:rFonts w:ascii="DIN Offc" w:hAnsi="DIN Offc"/>
                <w:sz w:val="20"/>
                <w:szCs w:val="20"/>
              </w:rPr>
              <w:t xml:space="preserve">verfahrensbedingter Zusammenarbeit von Waldarbeiter und </w:t>
            </w:r>
            <w:r w:rsidR="00844063">
              <w:rPr>
                <w:rFonts w:ascii="DIN Offc" w:hAnsi="DIN Offc"/>
                <w:sz w:val="20"/>
                <w:szCs w:val="20"/>
              </w:rPr>
              <w:br/>
            </w:r>
            <w:r w:rsidR="0063376B" w:rsidRPr="0014499C">
              <w:rPr>
                <w:rFonts w:ascii="DIN Offc" w:hAnsi="DIN Offc"/>
                <w:sz w:val="20"/>
                <w:szCs w:val="20"/>
              </w:rPr>
              <w:t xml:space="preserve">Maschinenführer </w:t>
            </w:r>
            <w:r w:rsidRPr="0014499C">
              <w:rPr>
                <w:rFonts w:ascii="DIN Offc" w:hAnsi="DIN Offc"/>
                <w:sz w:val="20"/>
                <w:szCs w:val="20"/>
              </w:rPr>
              <w:t xml:space="preserve">ist die Kommunikation </w:t>
            </w:r>
            <w:r w:rsidR="007524D3" w:rsidRPr="0014499C">
              <w:rPr>
                <w:rFonts w:ascii="DIN Offc" w:hAnsi="DIN Offc"/>
                <w:sz w:val="20"/>
                <w:szCs w:val="20"/>
              </w:rPr>
              <w:t xml:space="preserve">zwischen den Beteiligten </w:t>
            </w:r>
            <w:r w:rsidR="00844063">
              <w:rPr>
                <w:rFonts w:ascii="DIN Offc" w:hAnsi="DIN Offc"/>
                <w:sz w:val="20"/>
                <w:szCs w:val="20"/>
              </w:rPr>
              <w:br/>
            </w:r>
            <w:r w:rsidRPr="0014499C">
              <w:rPr>
                <w:rFonts w:ascii="DIN Offc" w:hAnsi="DIN Offc"/>
                <w:sz w:val="20"/>
                <w:szCs w:val="20"/>
              </w:rPr>
              <w:t>sicherzustellen</w:t>
            </w:r>
            <w:r w:rsidR="0063376B" w:rsidRPr="0014499C">
              <w:rPr>
                <w:rFonts w:ascii="DIN Offc" w:hAnsi="DIN Offc"/>
                <w:sz w:val="20"/>
                <w:szCs w:val="20"/>
              </w:rPr>
              <w:t xml:space="preserve"> (z.B. integriertes Rücken, </w:t>
            </w:r>
            <w:proofErr w:type="spellStart"/>
            <w:r w:rsidR="0063376B" w:rsidRPr="0014499C">
              <w:rPr>
                <w:rFonts w:ascii="DIN Offc" w:hAnsi="DIN Offc"/>
                <w:sz w:val="20"/>
                <w:szCs w:val="20"/>
              </w:rPr>
              <w:t>Abstocken</w:t>
            </w:r>
            <w:proofErr w:type="spellEnd"/>
            <w:r w:rsidR="0063376B" w:rsidRPr="0014499C">
              <w:rPr>
                <w:rFonts w:ascii="DIN Offc" w:hAnsi="DIN Offc"/>
                <w:sz w:val="20"/>
                <w:szCs w:val="20"/>
              </w:rPr>
              <w:t xml:space="preserve"> in Windwürfen)</w:t>
            </w:r>
            <w:r w:rsidR="00844063">
              <w:rPr>
                <w:rFonts w:ascii="DIN Offc" w:hAnsi="DIN Offc"/>
                <w:sz w:val="20"/>
                <w:szCs w:val="20"/>
              </w:rPr>
              <w:t xml:space="preserve">. </w:t>
            </w:r>
            <w:r w:rsidR="00844063" w:rsidRPr="008A421D">
              <w:rPr>
                <w:rFonts w:ascii="DIN Offc" w:hAnsi="DIN Offc"/>
                <w:sz w:val="20"/>
                <w:szCs w:val="20"/>
              </w:rPr>
              <w:t>Die gefo</w:t>
            </w:r>
            <w:r w:rsidR="003562EF">
              <w:rPr>
                <w:rFonts w:ascii="DIN Offc" w:hAnsi="DIN Offc"/>
                <w:sz w:val="20"/>
                <w:szCs w:val="20"/>
              </w:rPr>
              <w:t xml:space="preserve">rderten Sicherheitsrichtlinien </w:t>
            </w:r>
            <w:r w:rsidR="00844063" w:rsidRPr="008A421D">
              <w:rPr>
                <w:rFonts w:ascii="DIN Offc" w:hAnsi="DIN Offc"/>
                <w:sz w:val="20"/>
                <w:szCs w:val="20"/>
              </w:rPr>
              <w:t>sind einzuhalten.</w:t>
            </w:r>
          </w:p>
        </w:tc>
      </w:tr>
      <w:tr w:rsidR="00FD33AF" w:rsidRPr="0014499C" w:rsidTr="007B4288">
        <w:tc>
          <w:tcPr>
            <w:tcW w:w="2316" w:type="dxa"/>
            <w:shd w:val="clear" w:color="auto" w:fill="auto"/>
          </w:tcPr>
          <w:p w:rsidR="00FD33AF" w:rsidRPr="006921BE" w:rsidRDefault="00FD33AF">
            <w:pPr>
              <w:rPr>
                <w:rFonts w:ascii="DIN Offc" w:hAnsi="DIN Offc"/>
                <w:b/>
                <w:bCs/>
                <w:color w:val="6DB48A"/>
                <w:sz w:val="20"/>
                <w:szCs w:val="20"/>
              </w:rPr>
            </w:pPr>
            <w:r w:rsidRPr="006921BE">
              <w:rPr>
                <w:rFonts w:ascii="DIN Offc" w:hAnsi="DIN Offc"/>
                <w:b/>
                <w:bCs/>
                <w:color w:val="6DB48A"/>
                <w:sz w:val="20"/>
                <w:szCs w:val="20"/>
              </w:rPr>
              <w:t>Umwelt</w:t>
            </w:r>
          </w:p>
        </w:tc>
        <w:tc>
          <w:tcPr>
            <w:tcW w:w="7044" w:type="dxa"/>
            <w:shd w:val="clear" w:color="auto" w:fill="auto"/>
          </w:tcPr>
          <w:p w:rsidR="00C962BA" w:rsidRPr="0014499C" w:rsidRDefault="00C962BA" w:rsidP="0014499C">
            <w:pPr>
              <w:numPr>
                <w:ilvl w:val="0"/>
                <w:numId w:val="16"/>
              </w:numPr>
              <w:tabs>
                <w:tab w:val="clear" w:pos="720"/>
                <w:tab w:val="num" w:pos="375"/>
              </w:tabs>
              <w:spacing w:after="40"/>
              <w:ind w:left="374" w:hanging="357"/>
              <w:rPr>
                <w:rFonts w:ascii="DIN Offc" w:hAnsi="DIN Offc"/>
                <w:sz w:val="20"/>
                <w:szCs w:val="20"/>
              </w:rPr>
            </w:pPr>
            <w:r w:rsidRPr="0014499C">
              <w:rPr>
                <w:rFonts w:ascii="DIN Offc" w:hAnsi="DIN Offc"/>
                <w:sz w:val="20"/>
                <w:szCs w:val="20"/>
              </w:rPr>
              <w:t>Die Belastung der Umwelt ist auf das nach dem Stand der Technik unabwendbare Maß zu reduzieren.</w:t>
            </w:r>
          </w:p>
          <w:p w:rsidR="00C962BA" w:rsidRPr="0014499C" w:rsidRDefault="00C962BA" w:rsidP="0014499C">
            <w:pPr>
              <w:numPr>
                <w:ilvl w:val="0"/>
                <w:numId w:val="16"/>
              </w:numPr>
              <w:tabs>
                <w:tab w:val="clear" w:pos="720"/>
                <w:tab w:val="num" w:pos="375"/>
              </w:tabs>
              <w:spacing w:after="40"/>
              <w:ind w:left="374" w:hanging="357"/>
              <w:rPr>
                <w:rFonts w:ascii="DIN Offc" w:hAnsi="DIN Offc"/>
                <w:spacing w:val="-6"/>
                <w:sz w:val="20"/>
                <w:szCs w:val="20"/>
              </w:rPr>
            </w:pPr>
            <w:r w:rsidRPr="0014499C">
              <w:rPr>
                <w:rFonts w:ascii="DIN Offc" w:hAnsi="DIN Offc"/>
                <w:spacing w:val="-6"/>
                <w:sz w:val="20"/>
                <w:szCs w:val="20"/>
              </w:rPr>
              <w:t xml:space="preserve">Beim Einsatz von Maschinen sind biologisch schnell abbaubare </w:t>
            </w:r>
            <w:r w:rsidR="008C4259">
              <w:rPr>
                <w:rFonts w:ascii="DIN Offc" w:hAnsi="DIN Offc"/>
                <w:spacing w:val="-6"/>
                <w:sz w:val="20"/>
                <w:szCs w:val="20"/>
              </w:rPr>
              <w:br/>
            </w:r>
            <w:r w:rsidRPr="0014499C">
              <w:rPr>
                <w:rFonts w:ascii="DIN Offc" w:hAnsi="DIN Offc"/>
                <w:spacing w:val="-6"/>
                <w:sz w:val="20"/>
                <w:szCs w:val="20"/>
              </w:rPr>
              <w:t xml:space="preserve">Hydraulikflüssigkeiten der Wassergefährdungsklasse 1 bzw. nicht </w:t>
            </w:r>
            <w:r w:rsidR="008C4259">
              <w:rPr>
                <w:rFonts w:ascii="DIN Offc" w:hAnsi="DIN Offc"/>
                <w:spacing w:val="-6"/>
                <w:sz w:val="20"/>
                <w:szCs w:val="20"/>
              </w:rPr>
              <w:br/>
            </w:r>
            <w:r w:rsidRPr="0014499C">
              <w:rPr>
                <w:rFonts w:ascii="DIN Offc" w:hAnsi="DIN Offc"/>
                <w:spacing w:val="-6"/>
                <w:sz w:val="20"/>
                <w:szCs w:val="20"/>
              </w:rPr>
              <w:t xml:space="preserve">wassergefährdende Stoffe zu verwenden. Das Sicherheitsdatenblatt ist </w:t>
            </w:r>
            <w:r w:rsidR="008C4259">
              <w:rPr>
                <w:rFonts w:ascii="DIN Offc" w:hAnsi="DIN Offc"/>
                <w:spacing w:val="-6"/>
                <w:sz w:val="20"/>
                <w:szCs w:val="20"/>
              </w:rPr>
              <w:br/>
            </w:r>
            <w:r w:rsidRPr="0014499C">
              <w:rPr>
                <w:rFonts w:ascii="DIN Offc" w:hAnsi="DIN Offc"/>
                <w:spacing w:val="-6"/>
                <w:sz w:val="20"/>
                <w:szCs w:val="20"/>
              </w:rPr>
              <w:t>mitzuführen.</w:t>
            </w:r>
          </w:p>
          <w:p w:rsidR="00C962BA" w:rsidRPr="0014499C" w:rsidRDefault="00C962BA" w:rsidP="0014499C">
            <w:pPr>
              <w:numPr>
                <w:ilvl w:val="0"/>
                <w:numId w:val="16"/>
              </w:numPr>
              <w:tabs>
                <w:tab w:val="clear" w:pos="720"/>
                <w:tab w:val="num" w:pos="375"/>
              </w:tabs>
              <w:spacing w:after="40"/>
              <w:ind w:left="374" w:hanging="357"/>
              <w:rPr>
                <w:rFonts w:ascii="DIN Offc" w:hAnsi="DIN Offc"/>
                <w:sz w:val="20"/>
                <w:szCs w:val="20"/>
              </w:rPr>
            </w:pPr>
            <w:r w:rsidRPr="0014499C">
              <w:rPr>
                <w:rFonts w:ascii="DIN Offc" w:hAnsi="DIN Offc"/>
                <w:sz w:val="20"/>
                <w:szCs w:val="20"/>
              </w:rPr>
              <w:t xml:space="preserve">Beim Einsatz von Motorsägen ist biologisch abbaubares </w:t>
            </w:r>
            <w:proofErr w:type="spellStart"/>
            <w:r w:rsidRPr="0014499C">
              <w:rPr>
                <w:rFonts w:ascii="DIN Offc" w:hAnsi="DIN Offc"/>
                <w:sz w:val="20"/>
                <w:szCs w:val="20"/>
              </w:rPr>
              <w:t>Sägekettenhaftöl</w:t>
            </w:r>
            <w:proofErr w:type="spellEnd"/>
            <w:r w:rsidRPr="0014499C">
              <w:rPr>
                <w:rFonts w:ascii="DIN Offc" w:hAnsi="DIN Offc"/>
                <w:sz w:val="20"/>
                <w:szCs w:val="20"/>
              </w:rPr>
              <w:t xml:space="preserve"> zu verwenden.</w:t>
            </w:r>
          </w:p>
          <w:p w:rsidR="00C962BA" w:rsidRPr="0014499C" w:rsidRDefault="00C962BA" w:rsidP="0014499C">
            <w:pPr>
              <w:numPr>
                <w:ilvl w:val="0"/>
                <w:numId w:val="16"/>
              </w:numPr>
              <w:tabs>
                <w:tab w:val="clear" w:pos="720"/>
                <w:tab w:val="num" w:pos="375"/>
              </w:tabs>
              <w:spacing w:after="40"/>
              <w:ind w:left="374" w:hanging="357"/>
              <w:rPr>
                <w:rFonts w:ascii="DIN Offc" w:hAnsi="DIN Offc"/>
                <w:sz w:val="20"/>
                <w:szCs w:val="20"/>
              </w:rPr>
            </w:pPr>
            <w:r w:rsidRPr="0014499C">
              <w:rPr>
                <w:rFonts w:ascii="DIN Offc" w:hAnsi="DIN Offc"/>
                <w:sz w:val="20"/>
                <w:szCs w:val="20"/>
              </w:rPr>
              <w:t>Abfälle und Leergut sind vorschriftsmäßig zu entsorgen.</w:t>
            </w:r>
          </w:p>
          <w:p w:rsidR="00921181" w:rsidRPr="0014499C" w:rsidRDefault="00921181" w:rsidP="0014499C">
            <w:pPr>
              <w:numPr>
                <w:ilvl w:val="0"/>
                <w:numId w:val="16"/>
              </w:numPr>
              <w:tabs>
                <w:tab w:val="clear" w:pos="720"/>
                <w:tab w:val="num" w:pos="375"/>
              </w:tabs>
              <w:spacing w:after="40"/>
              <w:ind w:left="374" w:hanging="357"/>
              <w:rPr>
                <w:rFonts w:ascii="DIN Offc" w:hAnsi="DIN Offc"/>
                <w:sz w:val="20"/>
                <w:szCs w:val="20"/>
              </w:rPr>
            </w:pPr>
            <w:r w:rsidRPr="0014499C">
              <w:rPr>
                <w:rFonts w:ascii="DIN Offc" w:hAnsi="DIN Offc"/>
                <w:sz w:val="20"/>
                <w:szCs w:val="20"/>
              </w:rPr>
              <w:t xml:space="preserve">Beim Betanken oder Umfüllen von Kraftstoffen oder Ölen ist ein </w:t>
            </w:r>
            <w:r w:rsidR="008C4259">
              <w:rPr>
                <w:rFonts w:ascii="DIN Offc" w:hAnsi="DIN Offc"/>
                <w:sz w:val="20"/>
                <w:szCs w:val="20"/>
              </w:rPr>
              <w:br/>
            </w:r>
            <w:r w:rsidRPr="0014499C">
              <w:rPr>
                <w:rFonts w:ascii="DIN Offc" w:hAnsi="DIN Offc"/>
                <w:sz w:val="20"/>
                <w:szCs w:val="20"/>
              </w:rPr>
              <w:t>Verschütten zuverlässig zu verhindern.</w:t>
            </w:r>
          </w:p>
          <w:p w:rsidR="00C962BA" w:rsidRPr="0014499C" w:rsidRDefault="00C962BA" w:rsidP="0014499C">
            <w:pPr>
              <w:numPr>
                <w:ilvl w:val="0"/>
                <w:numId w:val="16"/>
              </w:numPr>
              <w:tabs>
                <w:tab w:val="clear" w:pos="720"/>
                <w:tab w:val="num" w:pos="375"/>
              </w:tabs>
              <w:spacing w:after="40"/>
              <w:ind w:left="374" w:hanging="357"/>
              <w:rPr>
                <w:rFonts w:ascii="DIN Offc" w:hAnsi="DIN Offc"/>
                <w:sz w:val="20"/>
                <w:szCs w:val="20"/>
              </w:rPr>
            </w:pPr>
            <w:r w:rsidRPr="0014499C">
              <w:rPr>
                <w:rFonts w:ascii="DIN Offc" w:hAnsi="DIN Offc"/>
                <w:sz w:val="20"/>
                <w:szCs w:val="20"/>
              </w:rPr>
              <w:t>Notfall-Sets für Ölhavarien sind mit einer ausreichenden Auffangkapazität auf den Maschinen mitzuführen.</w:t>
            </w:r>
          </w:p>
          <w:p w:rsidR="00C962BA" w:rsidRPr="0014499C" w:rsidRDefault="00C962BA" w:rsidP="0014499C">
            <w:pPr>
              <w:numPr>
                <w:ilvl w:val="0"/>
                <w:numId w:val="16"/>
              </w:numPr>
              <w:tabs>
                <w:tab w:val="clear" w:pos="720"/>
                <w:tab w:val="num" w:pos="375"/>
              </w:tabs>
              <w:spacing w:after="40"/>
              <w:ind w:left="374" w:hanging="357"/>
              <w:rPr>
                <w:rFonts w:ascii="DIN Offc" w:hAnsi="DIN Offc"/>
                <w:sz w:val="20"/>
                <w:szCs w:val="20"/>
              </w:rPr>
            </w:pPr>
            <w:r w:rsidRPr="0014499C">
              <w:rPr>
                <w:rFonts w:ascii="DIN Offc" w:hAnsi="DIN Offc"/>
                <w:sz w:val="20"/>
                <w:szCs w:val="20"/>
              </w:rPr>
              <w:t>Leckagen sind unverzüglich fachgerecht zu beheben</w:t>
            </w:r>
            <w:r w:rsidR="00E84346" w:rsidRPr="0014499C">
              <w:rPr>
                <w:rFonts w:ascii="DIN Offc" w:hAnsi="DIN Offc"/>
                <w:sz w:val="20"/>
                <w:szCs w:val="20"/>
              </w:rPr>
              <w:t xml:space="preserve"> und dem </w:t>
            </w:r>
            <w:r w:rsidR="008C4259">
              <w:rPr>
                <w:rFonts w:ascii="DIN Offc" w:hAnsi="DIN Offc"/>
                <w:sz w:val="20"/>
                <w:szCs w:val="20"/>
              </w:rPr>
              <w:br/>
            </w:r>
            <w:r w:rsidR="00E84346" w:rsidRPr="0014499C">
              <w:rPr>
                <w:rFonts w:ascii="DIN Offc" w:hAnsi="DIN Offc"/>
                <w:sz w:val="20"/>
                <w:szCs w:val="20"/>
              </w:rPr>
              <w:t>Auftraggeber zu melden</w:t>
            </w:r>
            <w:r w:rsidRPr="0014499C">
              <w:rPr>
                <w:rFonts w:ascii="DIN Offc" w:hAnsi="DIN Offc"/>
                <w:sz w:val="20"/>
                <w:szCs w:val="20"/>
              </w:rPr>
              <w:t>.</w:t>
            </w:r>
          </w:p>
          <w:p w:rsidR="00FD33AF" w:rsidRPr="0014499C" w:rsidRDefault="00C962BA" w:rsidP="0014499C">
            <w:pPr>
              <w:numPr>
                <w:ilvl w:val="0"/>
                <w:numId w:val="16"/>
              </w:numPr>
              <w:tabs>
                <w:tab w:val="clear" w:pos="720"/>
                <w:tab w:val="num" w:pos="375"/>
              </w:tabs>
              <w:spacing w:after="40"/>
              <w:ind w:left="374" w:hanging="357"/>
              <w:rPr>
                <w:rFonts w:ascii="DIN Offc" w:hAnsi="DIN Offc"/>
                <w:sz w:val="20"/>
                <w:szCs w:val="20"/>
              </w:rPr>
            </w:pPr>
            <w:r w:rsidRPr="0014499C">
              <w:rPr>
                <w:rFonts w:ascii="DIN Offc" w:hAnsi="DIN Offc"/>
                <w:sz w:val="20"/>
                <w:szCs w:val="20"/>
              </w:rPr>
              <w:t>Betriebsstoffe sind fachgerecht zu lagern und zu transportieren.</w:t>
            </w:r>
          </w:p>
        </w:tc>
      </w:tr>
    </w:tbl>
    <w:p w:rsidR="0049060C" w:rsidRDefault="0049060C">
      <w:r>
        <w:br w:type="page"/>
      </w:r>
    </w:p>
    <w:tbl>
      <w:tblPr>
        <w:tblW w:w="0" w:type="auto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2289"/>
        <w:gridCol w:w="6951"/>
      </w:tblGrid>
      <w:tr w:rsidR="00913E93" w:rsidRPr="0014499C" w:rsidTr="007B4288">
        <w:tc>
          <w:tcPr>
            <w:tcW w:w="2316" w:type="dxa"/>
            <w:shd w:val="clear" w:color="auto" w:fill="auto"/>
          </w:tcPr>
          <w:p w:rsidR="00913E93" w:rsidRPr="006921BE" w:rsidRDefault="007B4288">
            <w:pPr>
              <w:rPr>
                <w:rFonts w:ascii="DIN Offc" w:hAnsi="DIN Offc"/>
                <w:b/>
                <w:bCs/>
                <w:color w:val="6DB48A"/>
                <w:sz w:val="20"/>
                <w:szCs w:val="20"/>
              </w:rPr>
            </w:pPr>
            <w:r>
              <w:lastRenderedPageBreak/>
              <w:br w:type="page"/>
            </w:r>
            <w:r w:rsidR="00913E93" w:rsidRPr="006921BE">
              <w:rPr>
                <w:rFonts w:ascii="DIN Offc" w:hAnsi="DIN Offc"/>
                <w:b/>
                <w:bCs/>
                <w:color w:val="6DB48A"/>
                <w:sz w:val="20"/>
                <w:szCs w:val="20"/>
              </w:rPr>
              <w:t>Boden</w:t>
            </w:r>
          </w:p>
        </w:tc>
        <w:tc>
          <w:tcPr>
            <w:tcW w:w="7044" w:type="dxa"/>
            <w:shd w:val="clear" w:color="auto" w:fill="auto"/>
          </w:tcPr>
          <w:p w:rsidR="00913E93" w:rsidRPr="0014499C" w:rsidRDefault="00913E93" w:rsidP="0014499C">
            <w:pPr>
              <w:numPr>
                <w:ilvl w:val="0"/>
                <w:numId w:val="16"/>
              </w:numPr>
              <w:tabs>
                <w:tab w:val="clear" w:pos="720"/>
                <w:tab w:val="num" w:pos="375"/>
              </w:tabs>
              <w:spacing w:after="40"/>
              <w:ind w:left="374" w:hanging="357"/>
              <w:rPr>
                <w:rFonts w:ascii="DIN Offc" w:hAnsi="DIN Offc"/>
                <w:sz w:val="20"/>
                <w:szCs w:val="20"/>
              </w:rPr>
            </w:pPr>
            <w:r w:rsidRPr="0014499C">
              <w:rPr>
                <w:rFonts w:ascii="DIN Offc" w:hAnsi="DIN Offc"/>
                <w:sz w:val="20"/>
                <w:szCs w:val="20"/>
              </w:rPr>
              <w:t xml:space="preserve">Die Waldflächen dürfen nur auf den dafür vorgesehenen </w:t>
            </w:r>
            <w:r w:rsidR="008C4259">
              <w:rPr>
                <w:rFonts w:ascii="DIN Offc" w:hAnsi="DIN Offc"/>
                <w:sz w:val="20"/>
                <w:szCs w:val="20"/>
              </w:rPr>
              <w:br/>
            </w:r>
            <w:r w:rsidRPr="0014499C">
              <w:rPr>
                <w:rFonts w:ascii="DIN Offc" w:hAnsi="DIN Offc"/>
                <w:sz w:val="20"/>
                <w:szCs w:val="20"/>
              </w:rPr>
              <w:t>Erschließungslinien befahren werden.</w:t>
            </w:r>
          </w:p>
          <w:p w:rsidR="00913E93" w:rsidRPr="0014499C" w:rsidRDefault="00913E93" w:rsidP="0014499C">
            <w:pPr>
              <w:numPr>
                <w:ilvl w:val="0"/>
                <w:numId w:val="16"/>
              </w:numPr>
              <w:tabs>
                <w:tab w:val="clear" w:pos="720"/>
                <w:tab w:val="num" w:pos="375"/>
              </w:tabs>
              <w:spacing w:after="40"/>
              <w:ind w:left="374" w:hanging="357"/>
              <w:rPr>
                <w:rFonts w:ascii="DIN Offc" w:hAnsi="DIN Offc"/>
                <w:sz w:val="20"/>
                <w:szCs w:val="20"/>
              </w:rPr>
            </w:pPr>
            <w:r w:rsidRPr="0014499C">
              <w:rPr>
                <w:rFonts w:ascii="DIN Offc" w:hAnsi="DIN Offc"/>
                <w:sz w:val="20"/>
                <w:szCs w:val="20"/>
              </w:rPr>
              <w:t>Ein bodenpfleglicher Maschineneinsatz ist gefor</w:t>
            </w:r>
            <w:r w:rsidR="008C4259">
              <w:rPr>
                <w:rFonts w:ascii="DIN Offc" w:hAnsi="DIN Offc"/>
                <w:sz w:val="20"/>
                <w:szCs w:val="20"/>
              </w:rPr>
              <w:t>dert.</w:t>
            </w:r>
          </w:p>
          <w:p w:rsidR="00913E93" w:rsidRPr="0014499C" w:rsidRDefault="00913E93" w:rsidP="0014499C">
            <w:pPr>
              <w:numPr>
                <w:ilvl w:val="0"/>
                <w:numId w:val="16"/>
              </w:numPr>
              <w:tabs>
                <w:tab w:val="clear" w:pos="720"/>
                <w:tab w:val="num" w:pos="375"/>
              </w:tabs>
              <w:spacing w:after="40"/>
              <w:ind w:left="374" w:hanging="357"/>
              <w:rPr>
                <w:rFonts w:ascii="DIN Offc" w:hAnsi="DIN Offc"/>
                <w:sz w:val="20"/>
                <w:szCs w:val="20"/>
              </w:rPr>
            </w:pPr>
            <w:r w:rsidRPr="0014499C">
              <w:rPr>
                <w:rFonts w:ascii="DIN Offc" w:hAnsi="DIN Offc"/>
                <w:sz w:val="20"/>
                <w:szCs w:val="20"/>
              </w:rPr>
              <w:t>Es gilt ein Grenzwert von 40 cm maximal tolerierbarer Fahrspurtie</w:t>
            </w:r>
            <w:r w:rsidR="008C4259">
              <w:rPr>
                <w:rFonts w:ascii="DIN Offc" w:hAnsi="DIN Offc"/>
                <w:sz w:val="20"/>
                <w:szCs w:val="20"/>
              </w:rPr>
              <w:t>fe.</w:t>
            </w:r>
          </w:p>
          <w:p w:rsidR="00913E93" w:rsidRPr="0014499C" w:rsidRDefault="00913E93" w:rsidP="0014499C">
            <w:pPr>
              <w:numPr>
                <w:ilvl w:val="0"/>
                <w:numId w:val="16"/>
              </w:numPr>
              <w:tabs>
                <w:tab w:val="clear" w:pos="720"/>
                <w:tab w:val="num" w:pos="375"/>
              </w:tabs>
              <w:spacing w:after="40"/>
              <w:ind w:left="374" w:hanging="357"/>
              <w:rPr>
                <w:rFonts w:ascii="DIN Offc" w:hAnsi="DIN Offc"/>
                <w:sz w:val="20"/>
                <w:szCs w:val="20"/>
              </w:rPr>
            </w:pPr>
            <w:r w:rsidRPr="0014499C">
              <w:rPr>
                <w:rFonts w:ascii="DIN Offc" w:hAnsi="DIN Offc"/>
                <w:sz w:val="20"/>
                <w:szCs w:val="20"/>
              </w:rPr>
              <w:t xml:space="preserve">Besteht die Gefahr, dass bei Fortsetzung der Arbeit der Grenzwert überschritten wird, müssen die Arbeiten konsequent eingestellt werden. Dabei muss der Unternehmer/Maschinenführer bei erkennbarer </w:t>
            </w:r>
            <w:r w:rsidR="008C4259">
              <w:rPr>
                <w:rFonts w:ascii="DIN Offc" w:hAnsi="DIN Offc"/>
                <w:sz w:val="20"/>
                <w:szCs w:val="20"/>
              </w:rPr>
              <w:br/>
            </w:r>
            <w:r w:rsidRPr="0014499C">
              <w:rPr>
                <w:rFonts w:ascii="DIN Offc" w:hAnsi="DIN Offc"/>
                <w:sz w:val="20"/>
                <w:szCs w:val="20"/>
              </w:rPr>
              <w:t xml:space="preserve">Gefährdung des Grenzwertes die Arbeiten kurzfristig unterbrechen und mit dem Revier-/Einsatzleiter Kontakt aufnehmen, um das weitere </w:t>
            </w:r>
            <w:r w:rsidR="008C4259">
              <w:rPr>
                <w:rFonts w:ascii="DIN Offc" w:hAnsi="DIN Offc"/>
                <w:sz w:val="20"/>
                <w:szCs w:val="20"/>
              </w:rPr>
              <w:br/>
            </w:r>
            <w:r w:rsidRPr="0014499C">
              <w:rPr>
                <w:rFonts w:ascii="DIN Offc" w:hAnsi="DIN Offc"/>
                <w:sz w:val="20"/>
                <w:szCs w:val="20"/>
              </w:rPr>
              <w:t>Vorgehen abzustimmen.</w:t>
            </w:r>
          </w:p>
          <w:p w:rsidR="00913E93" w:rsidRPr="0014499C" w:rsidRDefault="00913E93" w:rsidP="0014499C">
            <w:pPr>
              <w:numPr>
                <w:ilvl w:val="0"/>
                <w:numId w:val="16"/>
              </w:numPr>
              <w:tabs>
                <w:tab w:val="clear" w:pos="720"/>
                <w:tab w:val="num" w:pos="375"/>
              </w:tabs>
              <w:spacing w:after="40"/>
              <w:ind w:left="374" w:hanging="357"/>
              <w:rPr>
                <w:rFonts w:ascii="DIN Offc" w:hAnsi="DIN Offc"/>
                <w:sz w:val="20"/>
                <w:szCs w:val="20"/>
              </w:rPr>
            </w:pPr>
            <w:r w:rsidRPr="0014499C">
              <w:rPr>
                <w:rFonts w:ascii="DIN Offc" w:hAnsi="DIN Offc"/>
                <w:sz w:val="20"/>
                <w:szCs w:val="20"/>
              </w:rPr>
              <w:t>Die Entscheidung, wann Arbeiten einzustellen sind, liegt bei der Revier- bzw. Einsatzleitung.</w:t>
            </w:r>
          </w:p>
        </w:tc>
      </w:tr>
      <w:tr w:rsidR="00FD33AF" w:rsidRPr="0014499C" w:rsidTr="007B4288">
        <w:tc>
          <w:tcPr>
            <w:tcW w:w="2316" w:type="dxa"/>
            <w:shd w:val="clear" w:color="auto" w:fill="auto"/>
          </w:tcPr>
          <w:p w:rsidR="00FD33AF" w:rsidRPr="006921BE" w:rsidRDefault="00FD33AF">
            <w:pPr>
              <w:rPr>
                <w:rFonts w:ascii="DIN Offc" w:hAnsi="DIN Offc"/>
                <w:b/>
                <w:bCs/>
                <w:color w:val="6DB48A"/>
                <w:sz w:val="20"/>
                <w:szCs w:val="20"/>
              </w:rPr>
            </w:pPr>
            <w:r w:rsidRPr="006921BE">
              <w:rPr>
                <w:rFonts w:ascii="DIN Offc" w:hAnsi="DIN Offc"/>
                <w:b/>
                <w:bCs/>
                <w:color w:val="6DB48A"/>
                <w:sz w:val="20"/>
                <w:szCs w:val="20"/>
              </w:rPr>
              <w:t>Waldbestand</w:t>
            </w:r>
          </w:p>
        </w:tc>
        <w:tc>
          <w:tcPr>
            <w:tcW w:w="7044" w:type="dxa"/>
            <w:shd w:val="clear" w:color="auto" w:fill="auto"/>
          </w:tcPr>
          <w:p w:rsidR="00913E93" w:rsidRPr="0014499C" w:rsidRDefault="00913E93" w:rsidP="0014499C">
            <w:pPr>
              <w:numPr>
                <w:ilvl w:val="0"/>
                <w:numId w:val="16"/>
              </w:numPr>
              <w:tabs>
                <w:tab w:val="clear" w:pos="720"/>
                <w:tab w:val="num" w:pos="375"/>
              </w:tabs>
              <w:spacing w:after="40"/>
              <w:ind w:left="374" w:hanging="357"/>
              <w:rPr>
                <w:rFonts w:ascii="DIN Offc" w:hAnsi="DIN Offc"/>
                <w:sz w:val="20"/>
                <w:szCs w:val="20"/>
              </w:rPr>
            </w:pPr>
            <w:proofErr w:type="spellStart"/>
            <w:r w:rsidRPr="0014499C">
              <w:rPr>
                <w:rFonts w:ascii="DIN Offc" w:hAnsi="DIN Offc"/>
                <w:sz w:val="20"/>
                <w:szCs w:val="20"/>
              </w:rPr>
              <w:t>Bestandesschäden</w:t>
            </w:r>
            <w:proofErr w:type="spellEnd"/>
            <w:r w:rsidRPr="0014499C">
              <w:rPr>
                <w:rFonts w:ascii="DIN Offc" w:hAnsi="DIN Offc"/>
                <w:sz w:val="20"/>
                <w:szCs w:val="20"/>
              </w:rPr>
              <w:t xml:space="preserve"> sind zu vermeiden. </w:t>
            </w:r>
          </w:p>
          <w:p w:rsidR="00FD33AF" w:rsidRDefault="00F11A33" w:rsidP="0014499C">
            <w:pPr>
              <w:numPr>
                <w:ilvl w:val="0"/>
                <w:numId w:val="16"/>
              </w:numPr>
              <w:tabs>
                <w:tab w:val="clear" w:pos="720"/>
                <w:tab w:val="num" w:pos="375"/>
              </w:tabs>
              <w:spacing w:after="40"/>
              <w:ind w:left="374" w:hanging="357"/>
              <w:rPr>
                <w:rFonts w:ascii="DIN Offc" w:hAnsi="DIN Offc"/>
                <w:sz w:val="20"/>
                <w:szCs w:val="20"/>
              </w:rPr>
            </w:pPr>
            <w:r>
              <w:rPr>
                <w:rFonts w:ascii="DIN Offc" w:hAnsi="DIN Offc"/>
                <w:sz w:val="20"/>
                <w:szCs w:val="20"/>
              </w:rPr>
              <w:t>V</w:t>
            </w:r>
            <w:r w:rsidR="003562EF">
              <w:rPr>
                <w:rFonts w:ascii="DIN Offc" w:hAnsi="DIN Offc"/>
                <w:sz w:val="20"/>
                <w:szCs w:val="20"/>
              </w:rPr>
              <w:t>orhandene</w:t>
            </w:r>
            <w:r w:rsidR="00913E93" w:rsidRPr="0014499C">
              <w:rPr>
                <w:rFonts w:ascii="DIN Offc" w:hAnsi="DIN Offc"/>
                <w:sz w:val="20"/>
                <w:szCs w:val="20"/>
              </w:rPr>
              <w:t xml:space="preserve"> Verjüngung ist zu </w:t>
            </w:r>
            <w:r>
              <w:rPr>
                <w:rFonts w:ascii="DIN Offc" w:hAnsi="DIN Offc"/>
                <w:sz w:val="20"/>
                <w:szCs w:val="20"/>
              </w:rPr>
              <w:t>schonen.</w:t>
            </w:r>
          </w:p>
          <w:p w:rsidR="002A3D0F" w:rsidRDefault="002A3D0F" w:rsidP="0014499C">
            <w:pPr>
              <w:numPr>
                <w:ilvl w:val="0"/>
                <w:numId w:val="16"/>
              </w:numPr>
              <w:tabs>
                <w:tab w:val="clear" w:pos="720"/>
                <w:tab w:val="num" w:pos="375"/>
              </w:tabs>
              <w:spacing w:after="40"/>
              <w:ind w:left="374" w:hanging="357"/>
              <w:rPr>
                <w:rFonts w:ascii="DIN Offc" w:hAnsi="DIN Offc"/>
                <w:sz w:val="20"/>
                <w:szCs w:val="20"/>
              </w:rPr>
            </w:pPr>
            <w:r>
              <w:rPr>
                <w:rFonts w:ascii="DIN Offc" w:hAnsi="DIN Offc"/>
                <w:sz w:val="20"/>
                <w:szCs w:val="20"/>
              </w:rPr>
              <w:t>Stöcke sind niedrig zu halten.</w:t>
            </w:r>
          </w:p>
          <w:p w:rsidR="00F11A33" w:rsidRPr="0014499C" w:rsidRDefault="00F11A33" w:rsidP="0014499C">
            <w:pPr>
              <w:numPr>
                <w:ilvl w:val="0"/>
                <w:numId w:val="16"/>
              </w:numPr>
              <w:tabs>
                <w:tab w:val="clear" w:pos="720"/>
                <w:tab w:val="num" w:pos="375"/>
              </w:tabs>
              <w:spacing w:after="40"/>
              <w:ind w:left="374" w:hanging="357"/>
              <w:rPr>
                <w:rFonts w:ascii="DIN Offc" w:hAnsi="DIN Offc"/>
                <w:sz w:val="20"/>
                <w:szCs w:val="20"/>
              </w:rPr>
            </w:pPr>
            <w:r>
              <w:rPr>
                <w:rFonts w:ascii="DIN Offc" w:hAnsi="DIN Offc"/>
                <w:sz w:val="20"/>
                <w:szCs w:val="20"/>
              </w:rPr>
              <w:t>Die im Arbeitsauftrag vorgegeben Schlagordnung ist einzuhalten.</w:t>
            </w:r>
          </w:p>
        </w:tc>
      </w:tr>
      <w:tr w:rsidR="00FD33AF" w:rsidRPr="0014499C" w:rsidTr="007B4288">
        <w:tc>
          <w:tcPr>
            <w:tcW w:w="2316" w:type="dxa"/>
            <w:shd w:val="clear" w:color="auto" w:fill="auto"/>
          </w:tcPr>
          <w:p w:rsidR="00FD33AF" w:rsidRPr="006921BE" w:rsidRDefault="00FD33AF">
            <w:pPr>
              <w:rPr>
                <w:rFonts w:ascii="DIN Offc" w:hAnsi="DIN Offc"/>
                <w:b/>
                <w:bCs/>
                <w:color w:val="6DB48A"/>
                <w:sz w:val="20"/>
                <w:szCs w:val="20"/>
              </w:rPr>
            </w:pPr>
            <w:r w:rsidRPr="006921BE">
              <w:rPr>
                <w:rFonts w:ascii="DIN Offc" w:hAnsi="DIN Offc"/>
                <w:b/>
                <w:bCs/>
                <w:color w:val="6DB48A"/>
                <w:sz w:val="20"/>
                <w:szCs w:val="20"/>
              </w:rPr>
              <w:t>Technik</w:t>
            </w:r>
          </w:p>
        </w:tc>
        <w:tc>
          <w:tcPr>
            <w:tcW w:w="7044" w:type="dxa"/>
            <w:shd w:val="clear" w:color="auto" w:fill="auto"/>
          </w:tcPr>
          <w:p w:rsidR="00FD33AF" w:rsidRPr="0014499C" w:rsidRDefault="006970FA" w:rsidP="0014499C">
            <w:pPr>
              <w:numPr>
                <w:ilvl w:val="0"/>
                <w:numId w:val="16"/>
              </w:numPr>
              <w:tabs>
                <w:tab w:val="clear" w:pos="720"/>
                <w:tab w:val="num" w:pos="375"/>
              </w:tabs>
              <w:spacing w:after="40"/>
              <w:ind w:left="374" w:hanging="357"/>
              <w:rPr>
                <w:rFonts w:ascii="DIN Offc" w:hAnsi="DIN Offc"/>
                <w:sz w:val="20"/>
                <w:szCs w:val="20"/>
              </w:rPr>
            </w:pPr>
            <w:r w:rsidRPr="0014499C">
              <w:rPr>
                <w:rFonts w:ascii="DIN Offc" w:hAnsi="DIN Offc"/>
                <w:sz w:val="20"/>
                <w:szCs w:val="20"/>
              </w:rPr>
              <w:t>Die eingesetzten Arbeitsmittel müssen dem Stand der Technik (z.B. Anerkennung</w:t>
            </w:r>
            <w:r w:rsidR="00B42E4E" w:rsidRPr="0014499C">
              <w:rPr>
                <w:rFonts w:ascii="DIN Offc" w:hAnsi="DIN Offc"/>
                <w:sz w:val="20"/>
                <w:szCs w:val="20"/>
              </w:rPr>
              <w:t xml:space="preserve"> durch den forsttechnischen Prüfausschuss des Kuratoriums für Waldarbeit und Forsttechnik</w:t>
            </w:r>
            <w:r w:rsidRPr="0014499C">
              <w:rPr>
                <w:rFonts w:ascii="DIN Offc" w:hAnsi="DIN Offc"/>
                <w:sz w:val="20"/>
                <w:szCs w:val="20"/>
              </w:rPr>
              <w:t xml:space="preserve">) und den geltenden Vorschriften </w:t>
            </w:r>
            <w:r w:rsidR="008C4259">
              <w:rPr>
                <w:rFonts w:ascii="DIN Offc" w:hAnsi="DIN Offc"/>
                <w:sz w:val="20"/>
                <w:szCs w:val="20"/>
              </w:rPr>
              <w:br/>
            </w:r>
            <w:r w:rsidRPr="0014499C">
              <w:rPr>
                <w:rFonts w:ascii="DIN Offc" w:hAnsi="DIN Offc"/>
                <w:sz w:val="20"/>
                <w:szCs w:val="20"/>
              </w:rPr>
              <w:t>entsprechen sowie in einem einwandfreien und betriebssicheren Zustand sein.</w:t>
            </w:r>
          </w:p>
          <w:p w:rsidR="00066C03" w:rsidRPr="0014499C" w:rsidRDefault="00066C03" w:rsidP="0014499C">
            <w:pPr>
              <w:numPr>
                <w:ilvl w:val="0"/>
                <w:numId w:val="16"/>
              </w:numPr>
              <w:tabs>
                <w:tab w:val="clear" w:pos="720"/>
                <w:tab w:val="num" w:pos="375"/>
              </w:tabs>
              <w:spacing w:after="40"/>
              <w:ind w:left="374" w:hanging="357"/>
              <w:rPr>
                <w:rFonts w:ascii="DIN Offc" w:hAnsi="DIN Offc"/>
                <w:sz w:val="20"/>
                <w:szCs w:val="20"/>
              </w:rPr>
            </w:pPr>
            <w:r w:rsidRPr="0014499C">
              <w:rPr>
                <w:rFonts w:ascii="DIN Offc" w:hAnsi="DIN Offc"/>
                <w:sz w:val="20"/>
                <w:szCs w:val="20"/>
              </w:rPr>
              <w:t xml:space="preserve">Sämtliche eingesetzten Geräte, Werkzeuge und Maschinen müssen den örtlichen Gegebenheiten und dem angewandten Arbeitsverfahren </w:t>
            </w:r>
            <w:r w:rsidR="008C4259">
              <w:rPr>
                <w:rFonts w:ascii="DIN Offc" w:hAnsi="DIN Offc"/>
                <w:sz w:val="20"/>
                <w:szCs w:val="20"/>
              </w:rPr>
              <w:br/>
            </w:r>
            <w:r w:rsidRPr="0014499C">
              <w:rPr>
                <w:rFonts w:ascii="DIN Offc" w:hAnsi="DIN Offc"/>
                <w:sz w:val="20"/>
                <w:szCs w:val="20"/>
              </w:rPr>
              <w:t>angepasst sein.</w:t>
            </w:r>
          </w:p>
          <w:p w:rsidR="00A9330B" w:rsidRPr="0014499C" w:rsidRDefault="00A9330B" w:rsidP="0014499C">
            <w:pPr>
              <w:numPr>
                <w:ilvl w:val="0"/>
                <w:numId w:val="16"/>
              </w:numPr>
              <w:tabs>
                <w:tab w:val="clear" w:pos="720"/>
                <w:tab w:val="num" w:pos="375"/>
              </w:tabs>
              <w:spacing w:after="40"/>
              <w:ind w:left="374" w:hanging="357"/>
              <w:rPr>
                <w:rFonts w:ascii="DIN Offc" w:hAnsi="DIN Offc"/>
                <w:sz w:val="20"/>
                <w:szCs w:val="20"/>
              </w:rPr>
            </w:pPr>
            <w:r w:rsidRPr="0014499C">
              <w:rPr>
                <w:rFonts w:ascii="DIN Offc" w:hAnsi="DIN Offc"/>
                <w:sz w:val="20"/>
                <w:szCs w:val="20"/>
              </w:rPr>
              <w:t xml:space="preserve">Die Ausrüstung der Maschinen muss den Gegebenheiten so angepasst sein, dass die technische Befahrbarkeit der </w:t>
            </w:r>
            <w:proofErr w:type="spellStart"/>
            <w:r w:rsidRPr="0014499C">
              <w:rPr>
                <w:rFonts w:ascii="DIN Offc" w:hAnsi="DIN Offc"/>
                <w:sz w:val="20"/>
                <w:szCs w:val="20"/>
              </w:rPr>
              <w:t>Rückegassen</w:t>
            </w:r>
            <w:proofErr w:type="spellEnd"/>
            <w:r w:rsidRPr="0014499C">
              <w:rPr>
                <w:rFonts w:ascii="DIN Offc" w:hAnsi="DIN Offc"/>
                <w:sz w:val="20"/>
                <w:szCs w:val="20"/>
              </w:rPr>
              <w:t xml:space="preserve"> und </w:t>
            </w:r>
            <w:r w:rsidR="008C4259">
              <w:rPr>
                <w:rFonts w:ascii="DIN Offc" w:hAnsi="DIN Offc"/>
                <w:sz w:val="20"/>
                <w:szCs w:val="20"/>
              </w:rPr>
              <w:br/>
            </w:r>
            <w:r w:rsidRPr="0014499C">
              <w:rPr>
                <w:rFonts w:ascii="DIN Offc" w:hAnsi="DIN Offc"/>
                <w:sz w:val="20"/>
                <w:szCs w:val="20"/>
              </w:rPr>
              <w:t>Maschinenwege erhalten bleibt (Verwendung von Bändern, angepasster Reifeninnendruck, Breitreifen).</w:t>
            </w:r>
          </w:p>
          <w:p w:rsidR="00A9330B" w:rsidRPr="0014499C" w:rsidRDefault="00A9330B" w:rsidP="0014499C">
            <w:pPr>
              <w:numPr>
                <w:ilvl w:val="0"/>
                <w:numId w:val="16"/>
              </w:numPr>
              <w:tabs>
                <w:tab w:val="clear" w:pos="720"/>
                <w:tab w:val="num" w:pos="375"/>
              </w:tabs>
              <w:spacing w:after="40"/>
              <w:ind w:left="374" w:hanging="357"/>
              <w:rPr>
                <w:rFonts w:ascii="DIN Offc" w:hAnsi="DIN Offc"/>
                <w:sz w:val="20"/>
                <w:szCs w:val="20"/>
              </w:rPr>
            </w:pPr>
            <w:r w:rsidRPr="0014499C">
              <w:rPr>
                <w:rFonts w:ascii="DIN Offc" w:hAnsi="DIN Offc"/>
                <w:sz w:val="20"/>
                <w:szCs w:val="20"/>
              </w:rPr>
              <w:t xml:space="preserve">Auf befahrungsempfindlichen Böden sind bei 6/8-Rad-Maschinen grundsätzlich Bänder aufzuziehen (Ausnahmen: Frost, extreme </w:t>
            </w:r>
            <w:r w:rsidR="008C4259">
              <w:rPr>
                <w:rFonts w:ascii="DIN Offc" w:hAnsi="DIN Offc"/>
                <w:sz w:val="20"/>
                <w:szCs w:val="20"/>
              </w:rPr>
              <w:br/>
            </w:r>
            <w:r w:rsidRPr="0014499C">
              <w:rPr>
                <w:rFonts w:ascii="DIN Offc" w:hAnsi="DIN Offc"/>
                <w:sz w:val="20"/>
                <w:szCs w:val="20"/>
              </w:rPr>
              <w:t>Trockenheit).</w:t>
            </w:r>
          </w:p>
          <w:p w:rsidR="00314BFD" w:rsidRPr="0014499C" w:rsidRDefault="00A9330B" w:rsidP="0014499C">
            <w:pPr>
              <w:numPr>
                <w:ilvl w:val="0"/>
                <w:numId w:val="16"/>
              </w:numPr>
              <w:tabs>
                <w:tab w:val="clear" w:pos="720"/>
                <w:tab w:val="num" w:pos="375"/>
              </w:tabs>
              <w:spacing w:after="40"/>
              <w:ind w:left="374" w:hanging="357"/>
              <w:rPr>
                <w:rFonts w:ascii="DIN Offc" w:hAnsi="DIN Offc"/>
                <w:sz w:val="20"/>
                <w:szCs w:val="20"/>
              </w:rPr>
            </w:pPr>
            <w:r w:rsidRPr="0014499C">
              <w:rPr>
                <w:rFonts w:ascii="DIN Offc" w:hAnsi="DIN Offc"/>
                <w:sz w:val="20"/>
                <w:szCs w:val="20"/>
              </w:rPr>
              <w:t>Auf befahrungsempfindlichen Böden sind 4-Rad-Maschinen nur zulässig, wenn sie eine</w:t>
            </w:r>
            <w:r w:rsidR="00314BFD" w:rsidRPr="0014499C">
              <w:rPr>
                <w:rFonts w:ascii="DIN Offc" w:hAnsi="DIN Offc"/>
                <w:sz w:val="20"/>
                <w:szCs w:val="20"/>
              </w:rPr>
              <w:t>n</w:t>
            </w:r>
            <w:r w:rsidRPr="0014499C">
              <w:rPr>
                <w:rFonts w:ascii="DIN Offc" w:hAnsi="DIN Offc"/>
                <w:sz w:val="20"/>
                <w:szCs w:val="20"/>
              </w:rPr>
              <w:t xml:space="preserve"> befriedigende</w:t>
            </w:r>
            <w:r w:rsidR="00314BFD" w:rsidRPr="0014499C">
              <w:rPr>
                <w:rFonts w:ascii="DIN Offc" w:hAnsi="DIN Offc"/>
                <w:sz w:val="20"/>
                <w:szCs w:val="20"/>
              </w:rPr>
              <w:t>n</w:t>
            </w:r>
            <w:r w:rsidRPr="0014499C">
              <w:rPr>
                <w:rFonts w:ascii="DIN Offc" w:hAnsi="DIN Offc"/>
                <w:sz w:val="20"/>
                <w:szCs w:val="20"/>
              </w:rPr>
              <w:t xml:space="preserve"> </w:t>
            </w:r>
            <w:proofErr w:type="spellStart"/>
            <w:r w:rsidR="00314BFD" w:rsidRPr="0014499C">
              <w:rPr>
                <w:rFonts w:ascii="DIN Offc" w:hAnsi="DIN Offc"/>
                <w:sz w:val="20"/>
                <w:szCs w:val="20"/>
              </w:rPr>
              <w:t>PrAllCon</w:t>
            </w:r>
            <w:proofErr w:type="spellEnd"/>
            <w:r w:rsidR="00314BFD" w:rsidRPr="0014499C">
              <w:rPr>
                <w:rFonts w:ascii="DIN Offc" w:hAnsi="DIN Offc"/>
                <w:sz w:val="20"/>
                <w:szCs w:val="20"/>
              </w:rPr>
              <w:t>-Wert erreichen</w:t>
            </w:r>
            <w:r w:rsidRPr="0014499C">
              <w:rPr>
                <w:rFonts w:ascii="DIN Offc" w:hAnsi="DIN Offc"/>
                <w:sz w:val="20"/>
                <w:szCs w:val="20"/>
              </w:rPr>
              <w:t xml:space="preserve">. </w:t>
            </w:r>
            <w:r w:rsidR="00314BFD" w:rsidRPr="0014499C">
              <w:rPr>
                <w:rFonts w:ascii="DIN Offc" w:hAnsi="DIN Offc"/>
                <w:sz w:val="20"/>
                <w:szCs w:val="20"/>
              </w:rPr>
              <w:t xml:space="preserve">Die dem </w:t>
            </w:r>
            <w:r w:rsidR="008C4259">
              <w:rPr>
                <w:rFonts w:ascii="DIN Offc" w:hAnsi="DIN Offc"/>
                <w:sz w:val="20"/>
                <w:szCs w:val="20"/>
              </w:rPr>
              <w:br/>
            </w:r>
            <w:proofErr w:type="spellStart"/>
            <w:r w:rsidR="00314BFD" w:rsidRPr="0014499C">
              <w:rPr>
                <w:rFonts w:ascii="DIN Offc" w:hAnsi="DIN Offc"/>
                <w:sz w:val="20"/>
                <w:szCs w:val="20"/>
              </w:rPr>
              <w:t>PrAllCon</w:t>
            </w:r>
            <w:proofErr w:type="spellEnd"/>
            <w:r w:rsidR="00314BFD" w:rsidRPr="0014499C">
              <w:rPr>
                <w:rFonts w:ascii="DIN Offc" w:hAnsi="DIN Offc"/>
                <w:sz w:val="20"/>
                <w:szCs w:val="20"/>
              </w:rPr>
              <w:t xml:space="preserve">-Wert zu Grunde liegenden Maschinendaten sind einzuhalten. </w:t>
            </w:r>
            <w:r w:rsidRPr="0014499C">
              <w:rPr>
                <w:rFonts w:ascii="DIN Offc" w:hAnsi="DIN Offc"/>
                <w:sz w:val="20"/>
                <w:szCs w:val="20"/>
              </w:rPr>
              <w:t xml:space="preserve">Ein </w:t>
            </w:r>
            <w:r w:rsidR="00314BFD" w:rsidRPr="0014499C">
              <w:rPr>
                <w:rFonts w:ascii="DIN Offc" w:hAnsi="DIN Offc"/>
                <w:sz w:val="20"/>
                <w:szCs w:val="20"/>
              </w:rPr>
              <w:t xml:space="preserve">handelsübliches </w:t>
            </w:r>
            <w:r w:rsidRPr="0014499C">
              <w:rPr>
                <w:rFonts w:ascii="DIN Offc" w:hAnsi="DIN Offc"/>
                <w:sz w:val="20"/>
                <w:szCs w:val="20"/>
              </w:rPr>
              <w:t>Reifen</w:t>
            </w:r>
            <w:r w:rsidR="00314BFD" w:rsidRPr="0014499C">
              <w:rPr>
                <w:rFonts w:ascii="DIN Offc" w:hAnsi="DIN Offc"/>
                <w:sz w:val="20"/>
                <w:szCs w:val="20"/>
              </w:rPr>
              <w:t>luft</w:t>
            </w:r>
            <w:r w:rsidRPr="0014499C">
              <w:rPr>
                <w:rFonts w:ascii="DIN Offc" w:hAnsi="DIN Offc"/>
                <w:sz w:val="20"/>
                <w:szCs w:val="20"/>
              </w:rPr>
              <w:t>druck</w:t>
            </w:r>
            <w:r w:rsidR="00314BFD" w:rsidRPr="0014499C">
              <w:rPr>
                <w:rFonts w:ascii="DIN Offc" w:hAnsi="DIN Offc"/>
                <w:sz w:val="20"/>
                <w:szCs w:val="20"/>
              </w:rPr>
              <w:t>-M</w:t>
            </w:r>
            <w:r w:rsidRPr="0014499C">
              <w:rPr>
                <w:rFonts w:ascii="DIN Offc" w:hAnsi="DIN Offc"/>
                <w:sz w:val="20"/>
                <w:szCs w:val="20"/>
              </w:rPr>
              <w:t xml:space="preserve">essgerät ist </w:t>
            </w:r>
            <w:r w:rsidR="00314BFD" w:rsidRPr="0014499C">
              <w:rPr>
                <w:rFonts w:ascii="DIN Offc" w:hAnsi="DIN Offc"/>
                <w:sz w:val="20"/>
                <w:szCs w:val="20"/>
              </w:rPr>
              <w:t xml:space="preserve">zur Überprüfung des Reifenfülldrucks </w:t>
            </w:r>
            <w:r w:rsidRPr="0014499C">
              <w:rPr>
                <w:rFonts w:ascii="DIN Offc" w:hAnsi="DIN Offc"/>
                <w:sz w:val="20"/>
                <w:szCs w:val="20"/>
              </w:rPr>
              <w:t>mitzuführen.</w:t>
            </w:r>
            <w:r w:rsidR="00314BFD" w:rsidRPr="0014499C">
              <w:rPr>
                <w:rFonts w:ascii="DIN Offc" w:hAnsi="DIN Offc"/>
                <w:sz w:val="20"/>
                <w:szCs w:val="20"/>
              </w:rPr>
              <w:t xml:space="preserve"> </w:t>
            </w:r>
          </w:p>
        </w:tc>
      </w:tr>
      <w:tr w:rsidR="008F1364" w:rsidRPr="0014499C" w:rsidTr="007B4288">
        <w:tc>
          <w:tcPr>
            <w:tcW w:w="2316" w:type="dxa"/>
            <w:shd w:val="clear" w:color="auto" w:fill="auto"/>
          </w:tcPr>
          <w:p w:rsidR="008F1364" w:rsidRPr="006921BE" w:rsidRDefault="008F1364">
            <w:pPr>
              <w:rPr>
                <w:rFonts w:ascii="DIN Offc" w:hAnsi="DIN Offc"/>
                <w:b/>
                <w:bCs/>
                <w:color w:val="6DB48A"/>
                <w:sz w:val="20"/>
                <w:szCs w:val="20"/>
              </w:rPr>
            </w:pPr>
            <w:r w:rsidRPr="006921BE">
              <w:rPr>
                <w:rFonts w:ascii="DIN Offc" w:hAnsi="DIN Offc"/>
                <w:b/>
                <w:bCs/>
                <w:color w:val="6DB48A"/>
                <w:sz w:val="20"/>
                <w:szCs w:val="20"/>
              </w:rPr>
              <w:t>Fahrwege</w:t>
            </w:r>
          </w:p>
        </w:tc>
        <w:tc>
          <w:tcPr>
            <w:tcW w:w="7044" w:type="dxa"/>
            <w:shd w:val="clear" w:color="auto" w:fill="auto"/>
          </w:tcPr>
          <w:p w:rsidR="008F1364" w:rsidRPr="0014499C" w:rsidRDefault="008F1364" w:rsidP="0014499C">
            <w:pPr>
              <w:numPr>
                <w:ilvl w:val="0"/>
                <w:numId w:val="16"/>
              </w:numPr>
              <w:tabs>
                <w:tab w:val="clear" w:pos="720"/>
                <w:tab w:val="num" w:pos="375"/>
              </w:tabs>
              <w:spacing w:after="40"/>
              <w:ind w:left="374" w:hanging="357"/>
              <w:rPr>
                <w:rFonts w:ascii="DIN Offc" w:hAnsi="DIN Offc"/>
                <w:sz w:val="20"/>
                <w:szCs w:val="20"/>
              </w:rPr>
            </w:pPr>
            <w:r w:rsidRPr="0014499C">
              <w:rPr>
                <w:rFonts w:ascii="DIN Offc" w:hAnsi="DIN Offc"/>
                <w:sz w:val="20"/>
                <w:szCs w:val="20"/>
              </w:rPr>
              <w:t>Gräben, Dolen und Querrillen sind nach Abschluss der Arbeiten von Holzresten, Rinde, Reisig und dergleichen zu befreien.</w:t>
            </w:r>
          </w:p>
          <w:p w:rsidR="008F1364" w:rsidRPr="0014499C" w:rsidRDefault="008F1364" w:rsidP="0014499C">
            <w:pPr>
              <w:numPr>
                <w:ilvl w:val="0"/>
                <w:numId w:val="16"/>
              </w:numPr>
              <w:tabs>
                <w:tab w:val="clear" w:pos="720"/>
                <w:tab w:val="num" w:pos="375"/>
              </w:tabs>
              <w:spacing w:after="40"/>
              <w:ind w:left="374" w:hanging="357"/>
              <w:rPr>
                <w:rFonts w:ascii="DIN Offc" w:hAnsi="DIN Offc"/>
                <w:sz w:val="20"/>
                <w:szCs w:val="20"/>
              </w:rPr>
            </w:pPr>
            <w:r w:rsidRPr="0014499C">
              <w:rPr>
                <w:rFonts w:ascii="DIN Offc" w:hAnsi="DIN Offc"/>
                <w:sz w:val="20"/>
                <w:szCs w:val="20"/>
              </w:rPr>
              <w:t xml:space="preserve">Vor Aufhebung einer Absperrung bzw. nach Abschluss der Arbeiten sind die Wege von groben Verschmutzungen </w:t>
            </w:r>
            <w:r w:rsidR="005811BB" w:rsidRPr="0014499C">
              <w:rPr>
                <w:rFonts w:ascii="DIN Offc" w:hAnsi="DIN Offc"/>
                <w:sz w:val="20"/>
                <w:szCs w:val="20"/>
              </w:rPr>
              <w:t xml:space="preserve">(Erdmaterial, </w:t>
            </w:r>
            <w:r w:rsidR="000563A2" w:rsidRPr="0014499C">
              <w:rPr>
                <w:rFonts w:ascii="DIN Offc" w:hAnsi="DIN Offc"/>
                <w:sz w:val="20"/>
                <w:szCs w:val="20"/>
              </w:rPr>
              <w:t>Holzresten, Rinde, Reisig und dergleichen</w:t>
            </w:r>
            <w:r w:rsidR="005811BB" w:rsidRPr="0014499C">
              <w:rPr>
                <w:rFonts w:ascii="DIN Offc" w:hAnsi="DIN Offc"/>
                <w:sz w:val="20"/>
                <w:szCs w:val="20"/>
              </w:rPr>
              <w:t xml:space="preserve">) </w:t>
            </w:r>
            <w:r w:rsidRPr="0014499C">
              <w:rPr>
                <w:rFonts w:ascii="DIN Offc" w:hAnsi="DIN Offc"/>
                <w:sz w:val="20"/>
                <w:szCs w:val="20"/>
              </w:rPr>
              <w:t>zu säubern.</w:t>
            </w:r>
          </w:p>
        </w:tc>
      </w:tr>
      <w:tr w:rsidR="00FD33AF" w:rsidRPr="0014499C" w:rsidTr="007B4288">
        <w:tc>
          <w:tcPr>
            <w:tcW w:w="2316" w:type="dxa"/>
            <w:shd w:val="clear" w:color="auto" w:fill="auto"/>
          </w:tcPr>
          <w:p w:rsidR="00FD33AF" w:rsidRPr="006921BE" w:rsidRDefault="00FD33AF">
            <w:pPr>
              <w:rPr>
                <w:rFonts w:ascii="DIN Offc" w:hAnsi="DIN Offc"/>
                <w:b/>
                <w:bCs/>
                <w:color w:val="6DB48A"/>
                <w:sz w:val="20"/>
                <w:szCs w:val="20"/>
              </w:rPr>
            </w:pPr>
            <w:r w:rsidRPr="006921BE">
              <w:rPr>
                <w:rFonts w:ascii="DIN Offc" w:hAnsi="DIN Offc"/>
                <w:b/>
                <w:bCs/>
                <w:color w:val="6DB48A"/>
                <w:sz w:val="20"/>
                <w:szCs w:val="20"/>
              </w:rPr>
              <w:t>Betriebliche Einrichtungen</w:t>
            </w:r>
          </w:p>
        </w:tc>
        <w:tc>
          <w:tcPr>
            <w:tcW w:w="7044" w:type="dxa"/>
            <w:shd w:val="clear" w:color="auto" w:fill="auto"/>
          </w:tcPr>
          <w:p w:rsidR="006970FA" w:rsidRPr="0014499C" w:rsidRDefault="006970FA" w:rsidP="0014499C">
            <w:pPr>
              <w:numPr>
                <w:ilvl w:val="0"/>
                <w:numId w:val="16"/>
              </w:numPr>
              <w:tabs>
                <w:tab w:val="clear" w:pos="720"/>
                <w:tab w:val="num" w:pos="375"/>
              </w:tabs>
              <w:spacing w:after="40"/>
              <w:ind w:left="374" w:hanging="357"/>
              <w:rPr>
                <w:rFonts w:ascii="DIN Offc" w:hAnsi="DIN Offc"/>
                <w:sz w:val="20"/>
                <w:szCs w:val="20"/>
              </w:rPr>
            </w:pPr>
            <w:r w:rsidRPr="0014499C">
              <w:rPr>
                <w:rFonts w:ascii="DIN Offc" w:hAnsi="DIN Offc"/>
                <w:sz w:val="20"/>
                <w:szCs w:val="20"/>
              </w:rPr>
              <w:t xml:space="preserve">Beschädigungen an betrieblichen und jagdlichen Einrichtungen sind zu vermeiden; gegebenenfalls sind diese </w:t>
            </w:r>
            <w:proofErr w:type="gramStart"/>
            <w:r w:rsidRPr="0014499C">
              <w:rPr>
                <w:rFonts w:ascii="DIN Offc" w:hAnsi="DIN Offc"/>
                <w:sz w:val="20"/>
                <w:szCs w:val="20"/>
              </w:rPr>
              <w:t>wieder herzurichten</w:t>
            </w:r>
            <w:proofErr w:type="gramEnd"/>
            <w:r w:rsidRPr="0014499C">
              <w:rPr>
                <w:rFonts w:ascii="DIN Offc" w:hAnsi="DIN Offc"/>
                <w:sz w:val="20"/>
                <w:szCs w:val="20"/>
              </w:rPr>
              <w:t>.</w:t>
            </w:r>
          </w:p>
          <w:p w:rsidR="00FD33AF" w:rsidRPr="0014499C" w:rsidRDefault="006970FA" w:rsidP="0014499C">
            <w:pPr>
              <w:numPr>
                <w:ilvl w:val="0"/>
                <w:numId w:val="16"/>
              </w:numPr>
              <w:tabs>
                <w:tab w:val="clear" w:pos="720"/>
                <w:tab w:val="num" w:pos="375"/>
              </w:tabs>
              <w:spacing w:after="40"/>
              <w:ind w:left="374" w:hanging="357"/>
              <w:rPr>
                <w:rFonts w:ascii="DIN Offc" w:hAnsi="DIN Offc"/>
                <w:sz w:val="20"/>
                <w:szCs w:val="20"/>
              </w:rPr>
            </w:pPr>
            <w:r w:rsidRPr="0014499C">
              <w:rPr>
                <w:rFonts w:ascii="DIN Offc" w:hAnsi="DIN Offc"/>
                <w:sz w:val="20"/>
                <w:szCs w:val="20"/>
              </w:rPr>
              <w:t>Die Wasserableitung durch Gräben und Dolen muss gewährleistet sein.</w:t>
            </w:r>
          </w:p>
        </w:tc>
      </w:tr>
    </w:tbl>
    <w:p w:rsidR="00E16927" w:rsidRPr="00E65C8C" w:rsidRDefault="00E16927">
      <w:pPr>
        <w:rPr>
          <w:rFonts w:ascii="DIN Offc" w:hAnsi="DIN Offc"/>
          <w:sz w:val="20"/>
          <w:szCs w:val="20"/>
        </w:rPr>
      </w:pPr>
    </w:p>
    <w:sectPr w:rsidR="00E16927" w:rsidRPr="00E65C8C" w:rsidSect="0014499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418" w:bottom="1134" w:left="1134" w:header="73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1BDF" w:rsidRDefault="009D1BDF">
      <w:r>
        <w:separator/>
      </w:r>
    </w:p>
  </w:endnote>
  <w:endnote w:type="continuationSeparator" w:id="0">
    <w:p w:rsidR="009D1BDF" w:rsidRDefault="009D1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 Offc">
    <w:altName w:val="Arial"/>
    <w:charset w:val="00"/>
    <w:family w:val="swiss"/>
    <w:pitch w:val="variable"/>
    <w:sig w:usb0="800000AF" w:usb1="4000207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12D2" w:rsidRDefault="00E312D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499C" w:rsidRPr="00DC1F44" w:rsidRDefault="00E16927" w:rsidP="00E16927">
    <w:pPr>
      <w:pStyle w:val="Kopfzeile"/>
      <w:jc w:val="right"/>
      <w:rPr>
        <w:rFonts w:ascii="DIN Offc" w:hAnsi="DIN Offc"/>
        <w:sz w:val="16"/>
        <w:szCs w:val="16"/>
      </w:rPr>
    </w:pPr>
    <w:r w:rsidRPr="00DC1F44">
      <w:rPr>
        <w:rFonts w:ascii="DIN Offc" w:hAnsi="DIN Offc"/>
        <w:sz w:val="16"/>
        <w:szCs w:val="16"/>
      </w:rPr>
      <w:t>All</w:t>
    </w:r>
    <w:r w:rsidR="001447F5">
      <w:rPr>
        <w:rFonts w:ascii="DIN Offc" w:hAnsi="DIN Offc"/>
        <w:sz w:val="16"/>
        <w:szCs w:val="16"/>
      </w:rPr>
      <w:t xml:space="preserve">gemeine Qualitätsanforderungen </w:t>
    </w:r>
    <w:r w:rsidR="00DC1F44" w:rsidRPr="00DC1F44">
      <w:rPr>
        <w:rFonts w:ascii="DIN Offc" w:hAnsi="DIN Offc"/>
        <w:sz w:val="16"/>
        <w:szCs w:val="16"/>
      </w:rPr>
      <w:t xml:space="preserve">/ Stand: </w:t>
    </w:r>
    <w:r w:rsidR="004A40E0">
      <w:rPr>
        <w:rFonts w:ascii="DIN Offc" w:hAnsi="DIN Offc"/>
        <w:sz w:val="16"/>
        <w:szCs w:val="16"/>
      </w:rPr>
      <w:t>Januar</w:t>
    </w:r>
    <w:r w:rsidR="00857F87">
      <w:rPr>
        <w:rFonts w:ascii="DIN Offc" w:hAnsi="DIN Offc"/>
        <w:sz w:val="16"/>
        <w:szCs w:val="16"/>
      </w:rPr>
      <w:t xml:space="preserve"> 202</w:t>
    </w:r>
    <w:r w:rsidR="004A40E0">
      <w:rPr>
        <w:rFonts w:ascii="DIN Offc" w:hAnsi="DIN Offc"/>
        <w:sz w:val="16"/>
        <w:szCs w:val="16"/>
      </w:rPr>
      <w:t>1</w:t>
    </w:r>
    <w:r w:rsidR="00DC1F44" w:rsidRPr="00DC1F44">
      <w:rPr>
        <w:rFonts w:ascii="DIN Offc" w:hAnsi="DIN Offc"/>
        <w:sz w:val="16"/>
        <w:szCs w:val="16"/>
      </w:rPr>
      <w:t xml:space="preserve"> </w:t>
    </w:r>
    <w:r w:rsidRPr="00DC1F44">
      <w:rPr>
        <w:rFonts w:ascii="DIN Offc" w:hAnsi="DIN Offc"/>
        <w:sz w:val="16"/>
        <w:szCs w:val="16"/>
      </w:rPr>
      <w:t>/</w:t>
    </w:r>
    <w:r w:rsidR="00DC1F44" w:rsidRPr="00DC1F44">
      <w:rPr>
        <w:rFonts w:ascii="DIN Offc" w:hAnsi="DIN Offc"/>
        <w:sz w:val="16"/>
        <w:szCs w:val="16"/>
      </w:rPr>
      <w:t xml:space="preserve"> </w:t>
    </w:r>
    <w:r w:rsidRPr="00DC1F44">
      <w:rPr>
        <w:rFonts w:ascii="DIN Offc" w:hAnsi="DIN Offc"/>
        <w:sz w:val="16"/>
        <w:szCs w:val="16"/>
      </w:rPr>
      <w:t xml:space="preserve">Seite </w:t>
    </w:r>
    <w:r w:rsidRPr="00DC1F44">
      <w:rPr>
        <w:rFonts w:ascii="DIN Offc" w:hAnsi="DIN Offc"/>
        <w:sz w:val="16"/>
        <w:szCs w:val="16"/>
      </w:rPr>
      <w:fldChar w:fldCharType="begin"/>
    </w:r>
    <w:r w:rsidRPr="00DC1F44">
      <w:rPr>
        <w:rFonts w:ascii="DIN Offc" w:hAnsi="DIN Offc"/>
        <w:sz w:val="16"/>
        <w:szCs w:val="16"/>
      </w:rPr>
      <w:instrText xml:space="preserve"> PAGE </w:instrText>
    </w:r>
    <w:r w:rsidRPr="00DC1F44">
      <w:rPr>
        <w:rFonts w:ascii="DIN Offc" w:hAnsi="DIN Offc"/>
        <w:sz w:val="16"/>
        <w:szCs w:val="16"/>
      </w:rPr>
      <w:fldChar w:fldCharType="separate"/>
    </w:r>
    <w:r w:rsidR="00D62223">
      <w:rPr>
        <w:rFonts w:ascii="DIN Offc" w:hAnsi="DIN Offc"/>
        <w:noProof/>
        <w:sz w:val="16"/>
        <w:szCs w:val="16"/>
      </w:rPr>
      <w:t>2</w:t>
    </w:r>
    <w:r w:rsidRPr="00DC1F44">
      <w:rPr>
        <w:rFonts w:ascii="DIN Offc" w:hAnsi="DIN Offc"/>
        <w:sz w:val="16"/>
        <w:szCs w:val="16"/>
      </w:rPr>
      <w:fldChar w:fldCharType="end"/>
    </w:r>
    <w:r w:rsidRPr="00DC1F44">
      <w:rPr>
        <w:rFonts w:ascii="DIN Offc" w:hAnsi="DIN Offc"/>
        <w:sz w:val="16"/>
        <w:szCs w:val="16"/>
      </w:rPr>
      <w:t xml:space="preserve"> von </w:t>
    </w:r>
    <w:r w:rsidRPr="00DC1F44">
      <w:rPr>
        <w:rFonts w:ascii="DIN Offc" w:hAnsi="DIN Offc"/>
        <w:sz w:val="16"/>
        <w:szCs w:val="16"/>
      </w:rPr>
      <w:fldChar w:fldCharType="begin"/>
    </w:r>
    <w:r w:rsidRPr="00DC1F44">
      <w:rPr>
        <w:rFonts w:ascii="DIN Offc" w:hAnsi="DIN Offc"/>
        <w:sz w:val="16"/>
        <w:szCs w:val="16"/>
      </w:rPr>
      <w:instrText xml:space="preserve"> NUMPAGES  </w:instrText>
    </w:r>
    <w:r w:rsidRPr="00DC1F44">
      <w:rPr>
        <w:rFonts w:ascii="DIN Offc" w:hAnsi="DIN Offc"/>
        <w:sz w:val="16"/>
        <w:szCs w:val="16"/>
      </w:rPr>
      <w:fldChar w:fldCharType="separate"/>
    </w:r>
    <w:r w:rsidR="00D62223">
      <w:rPr>
        <w:rFonts w:ascii="DIN Offc" w:hAnsi="DIN Offc"/>
        <w:noProof/>
        <w:sz w:val="16"/>
        <w:szCs w:val="16"/>
      </w:rPr>
      <w:t>2</w:t>
    </w:r>
    <w:r w:rsidRPr="00DC1F44">
      <w:rPr>
        <w:rFonts w:ascii="DIN Offc" w:hAnsi="DIN Offc"/>
        <w:sz w:val="16"/>
        <w:szCs w:val="16"/>
      </w:rPr>
      <w:fldChar w:fldCharType="end"/>
    </w:r>
  </w:p>
  <w:p w:rsidR="00E16927" w:rsidRPr="00E16927" w:rsidRDefault="00E16927" w:rsidP="00E16927">
    <w:pPr>
      <w:jc w:val="center"/>
      <w:rPr>
        <w:rFonts w:ascii="DIN Offc" w:hAnsi="DIN Offc"/>
        <w:b/>
        <w:sz w:val="18"/>
        <w:szCs w:val="18"/>
      </w:rPr>
    </w:pPr>
  </w:p>
  <w:p w:rsidR="0014499C" w:rsidRDefault="0014499C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1F44" w:rsidRPr="00DC1F44" w:rsidRDefault="00DC1F44" w:rsidP="00DC1F44">
    <w:pPr>
      <w:pStyle w:val="Kopfzeile"/>
      <w:jc w:val="right"/>
      <w:rPr>
        <w:rFonts w:ascii="DIN Offc" w:hAnsi="DIN Offc"/>
        <w:sz w:val="16"/>
        <w:szCs w:val="16"/>
      </w:rPr>
    </w:pPr>
    <w:r w:rsidRPr="00DC1F44">
      <w:rPr>
        <w:rFonts w:ascii="DIN Offc" w:hAnsi="DIN Offc"/>
        <w:sz w:val="16"/>
        <w:szCs w:val="16"/>
      </w:rPr>
      <w:t>Allgemeine Qualitätsanf</w:t>
    </w:r>
    <w:r w:rsidR="001447F5">
      <w:rPr>
        <w:rFonts w:ascii="DIN Offc" w:hAnsi="DIN Offc"/>
        <w:sz w:val="16"/>
        <w:szCs w:val="16"/>
      </w:rPr>
      <w:t xml:space="preserve">orderungen / Stand: </w:t>
    </w:r>
    <w:r w:rsidR="004A40E0">
      <w:rPr>
        <w:rFonts w:ascii="DIN Offc" w:hAnsi="DIN Offc"/>
        <w:sz w:val="16"/>
        <w:szCs w:val="16"/>
      </w:rPr>
      <w:t>Januar</w:t>
    </w:r>
    <w:r w:rsidRPr="00DC1F44">
      <w:rPr>
        <w:rFonts w:ascii="DIN Offc" w:hAnsi="DIN Offc"/>
        <w:sz w:val="16"/>
        <w:szCs w:val="16"/>
      </w:rPr>
      <w:t xml:space="preserve"> 20</w:t>
    </w:r>
    <w:r w:rsidR="00AD7A64">
      <w:rPr>
        <w:rFonts w:ascii="DIN Offc" w:hAnsi="DIN Offc"/>
        <w:sz w:val="16"/>
        <w:szCs w:val="16"/>
      </w:rPr>
      <w:t>2</w:t>
    </w:r>
    <w:r w:rsidR="004A40E0">
      <w:rPr>
        <w:rFonts w:ascii="DIN Offc" w:hAnsi="DIN Offc"/>
        <w:sz w:val="16"/>
        <w:szCs w:val="16"/>
      </w:rPr>
      <w:t>1</w:t>
    </w:r>
    <w:r w:rsidRPr="00DC1F44">
      <w:rPr>
        <w:rFonts w:ascii="DIN Offc" w:hAnsi="DIN Offc"/>
        <w:sz w:val="16"/>
        <w:szCs w:val="16"/>
      </w:rPr>
      <w:t xml:space="preserve"> / Seite </w:t>
    </w:r>
    <w:r w:rsidRPr="00DC1F44">
      <w:rPr>
        <w:rFonts w:ascii="DIN Offc" w:hAnsi="DIN Offc"/>
        <w:sz w:val="16"/>
        <w:szCs w:val="16"/>
      </w:rPr>
      <w:fldChar w:fldCharType="begin"/>
    </w:r>
    <w:r w:rsidRPr="00DC1F44">
      <w:rPr>
        <w:rFonts w:ascii="DIN Offc" w:hAnsi="DIN Offc"/>
        <w:sz w:val="16"/>
        <w:szCs w:val="16"/>
      </w:rPr>
      <w:instrText xml:space="preserve"> PAGE </w:instrText>
    </w:r>
    <w:r w:rsidRPr="00DC1F44">
      <w:rPr>
        <w:rFonts w:ascii="DIN Offc" w:hAnsi="DIN Offc"/>
        <w:sz w:val="16"/>
        <w:szCs w:val="16"/>
      </w:rPr>
      <w:fldChar w:fldCharType="separate"/>
    </w:r>
    <w:r w:rsidR="00D62223">
      <w:rPr>
        <w:rFonts w:ascii="DIN Offc" w:hAnsi="DIN Offc"/>
        <w:noProof/>
        <w:sz w:val="16"/>
        <w:szCs w:val="16"/>
      </w:rPr>
      <w:t>1</w:t>
    </w:r>
    <w:r w:rsidRPr="00DC1F44">
      <w:rPr>
        <w:rFonts w:ascii="DIN Offc" w:hAnsi="DIN Offc"/>
        <w:sz w:val="16"/>
        <w:szCs w:val="16"/>
      </w:rPr>
      <w:fldChar w:fldCharType="end"/>
    </w:r>
    <w:r w:rsidRPr="00DC1F44">
      <w:rPr>
        <w:rFonts w:ascii="DIN Offc" w:hAnsi="DIN Offc"/>
        <w:sz w:val="16"/>
        <w:szCs w:val="16"/>
      </w:rPr>
      <w:t xml:space="preserve"> von </w:t>
    </w:r>
    <w:r w:rsidRPr="00DC1F44">
      <w:rPr>
        <w:rFonts w:ascii="DIN Offc" w:hAnsi="DIN Offc"/>
        <w:sz w:val="16"/>
        <w:szCs w:val="16"/>
      </w:rPr>
      <w:fldChar w:fldCharType="begin"/>
    </w:r>
    <w:r w:rsidRPr="00DC1F44">
      <w:rPr>
        <w:rFonts w:ascii="DIN Offc" w:hAnsi="DIN Offc"/>
        <w:sz w:val="16"/>
        <w:szCs w:val="16"/>
      </w:rPr>
      <w:instrText xml:space="preserve"> NUMPAGES  </w:instrText>
    </w:r>
    <w:r w:rsidRPr="00DC1F44">
      <w:rPr>
        <w:rFonts w:ascii="DIN Offc" w:hAnsi="DIN Offc"/>
        <w:sz w:val="16"/>
        <w:szCs w:val="16"/>
      </w:rPr>
      <w:fldChar w:fldCharType="separate"/>
    </w:r>
    <w:r w:rsidR="00D62223">
      <w:rPr>
        <w:rFonts w:ascii="DIN Offc" w:hAnsi="DIN Offc"/>
        <w:noProof/>
        <w:sz w:val="16"/>
        <w:szCs w:val="16"/>
      </w:rPr>
      <w:t>2</w:t>
    </w:r>
    <w:r w:rsidRPr="00DC1F44">
      <w:rPr>
        <w:rFonts w:ascii="DIN Offc" w:hAnsi="DIN Offc"/>
        <w:sz w:val="16"/>
        <w:szCs w:val="16"/>
      </w:rPr>
      <w:fldChar w:fldCharType="end"/>
    </w:r>
  </w:p>
  <w:p w:rsidR="00E16927" w:rsidRPr="00E16927" w:rsidRDefault="00E16927" w:rsidP="00E16927">
    <w:pPr>
      <w:jc w:val="center"/>
      <w:rPr>
        <w:rFonts w:ascii="DIN Offc" w:hAnsi="DIN Offc"/>
        <w:b/>
        <w:sz w:val="18"/>
        <w:szCs w:val="18"/>
      </w:rPr>
    </w:pPr>
  </w:p>
  <w:p w:rsidR="00E16927" w:rsidRDefault="00E1692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1BDF" w:rsidRDefault="009D1BDF">
      <w:r>
        <w:separator/>
      </w:r>
    </w:p>
  </w:footnote>
  <w:footnote w:type="continuationSeparator" w:id="0">
    <w:p w:rsidR="009D1BDF" w:rsidRDefault="009D1B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12D2" w:rsidRDefault="00E312D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6927" w:rsidRPr="00E16927" w:rsidRDefault="00E16927" w:rsidP="00E16927">
    <w:pPr>
      <w:pStyle w:val="Kopfzeile"/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792A" w:rsidRDefault="0042792A" w:rsidP="00AF6816">
    <w:pPr>
      <w:pStyle w:val="Kopfzeile"/>
      <w:tabs>
        <w:tab w:val="clear" w:pos="4536"/>
        <w:tab w:val="clear" w:pos="9072"/>
        <w:tab w:val="right" w:pos="935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829B3"/>
    <w:multiLevelType w:val="multilevel"/>
    <w:tmpl w:val="20D0205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D00AE"/>
    <w:multiLevelType w:val="multilevel"/>
    <w:tmpl w:val="043A8688"/>
    <w:lvl w:ilvl="0">
      <w:start w:val="1"/>
      <w:numFmt w:val="bullet"/>
      <w:lvlText w:val="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861282"/>
    <w:multiLevelType w:val="hybridMultilevel"/>
    <w:tmpl w:val="75024D2A"/>
    <w:lvl w:ilvl="0" w:tplc="04070007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977B13"/>
    <w:multiLevelType w:val="hybridMultilevel"/>
    <w:tmpl w:val="B5B2DC3E"/>
    <w:lvl w:ilvl="0" w:tplc="04070007">
      <w:start w:val="1"/>
      <w:numFmt w:val="bullet"/>
      <w:lvlText w:val="-"/>
      <w:lvlJc w:val="left"/>
      <w:pPr>
        <w:tabs>
          <w:tab w:val="num" w:pos="2460"/>
        </w:tabs>
        <w:ind w:left="2460" w:hanging="360"/>
      </w:pPr>
      <w:rPr>
        <w:sz w:val="16"/>
      </w:rPr>
    </w:lvl>
    <w:lvl w:ilvl="1" w:tplc="04070003">
      <w:start w:val="1"/>
      <w:numFmt w:val="bullet"/>
      <w:lvlText w:val="o"/>
      <w:lvlJc w:val="left"/>
      <w:pPr>
        <w:tabs>
          <w:tab w:val="num" w:pos="3180"/>
        </w:tabs>
        <w:ind w:left="31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900"/>
        </w:tabs>
        <w:ind w:left="39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620"/>
        </w:tabs>
        <w:ind w:left="46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5340"/>
        </w:tabs>
        <w:ind w:left="53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6060"/>
        </w:tabs>
        <w:ind w:left="60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780"/>
        </w:tabs>
        <w:ind w:left="67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7500"/>
        </w:tabs>
        <w:ind w:left="75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8220"/>
        </w:tabs>
        <w:ind w:left="8220" w:hanging="360"/>
      </w:pPr>
      <w:rPr>
        <w:rFonts w:ascii="Wingdings" w:hAnsi="Wingdings" w:hint="default"/>
      </w:rPr>
    </w:lvl>
  </w:abstractNum>
  <w:abstractNum w:abstractNumId="4" w15:restartNumberingAfterBreak="0">
    <w:nsid w:val="163F29B4"/>
    <w:multiLevelType w:val="hybridMultilevel"/>
    <w:tmpl w:val="3438B5FE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16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E85167"/>
    <w:multiLevelType w:val="hybridMultilevel"/>
    <w:tmpl w:val="20D0205C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E40496"/>
    <w:multiLevelType w:val="hybridMultilevel"/>
    <w:tmpl w:val="DA6289FA"/>
    <w:lvl w:ilvl="0" w:tplc="9FDEA31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6DB48A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F7165A"/>
    <w:multiLevelType w:val="hybridMultilevel"/>
    <w:tmpl w:val="583686EE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F580DDE"/>
    <w:multiLevelType w:val="hybridMultilevel"/>
    <w:tmpl w:val="436265DC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B112837"/>
    <w:multiLevelType w:val="hybridMultilevel"/>
    <w:tmpl w:val="1292B1E2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D260071"/>
    <w:multiLevelType w:val="hybridMultilevel"/>
    <w:tmpl w:val="42CAA284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DD47293"/>
    <w:multiLevelType w:val="hybridMultilevel"/>
    <w:tmpl w:val="83D4BEDA"/>
    <w:lvl w:ilvl="0" w:tplc="04070007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250E89"/>
    <w:multiLevelType w:val="hybridMultilevel"/>
    <w:tmpl w:val="A9628396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E242C42"/>
    <w:multiLevelType w:val="hybridMultilevel"/>
    <w:tmpl w:val="10B2012C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C9E007B"/>
    <w:multiLevelType w:val="hybridMultilevel"/>
    <w:tmpl w:val="2C4A8CEA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16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3E156B"/>
    <w:multiLevelType w:val="hybridMultilevel"/>
    <w:tmpl w:val="043A8688"/>
    <w:lvl w:ilvl="0" w:tplc="1AF0C2DC">
      <w:start w:val="1"/>
      <w:numFmt w:val="bullet"/>
      <w:lvlText w:val="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15"/>
  </w:num>
  <w:num w:numId="7">
    <w:abstractNumId w:val="1"/>
  </w:num>
  <w:num w:numId="8">
    <w:abstractNumId w:val="8"/>
  </w:num>
  <w:num w:numId="9">
    <w:abstractNumId w:val="12"/>
  </w:num>
  <w:num w:numId="10">
    <w:abstractNumId w:val="9"/>
  </w:num>
  <w:num w:numId="11">
    <w:abstractNumId w:val="13"/>
  </w:num>
  <w:num w:numId="12">
    <w:abstractNumId w:val="10"/>
  </w:num>
  <w:num w:numId="13">
    <w:abstractNumId w:val="7"/>
  </w:num>
  <w:num w:numId="14">
    <w:abstractNumId w:val="4"/>
  </w:num>
  <w:num w:numId="15">
    <w:abstractNumId w:val="14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ctiveWritingStyle w:appName="MSWord" w:lang="de-DE" w:vendorID="64" w:dllVersion="6" w:nlCheck="1" w:checkStyle="0"/>
  <w:activeWritingStyle w:appName="MSWord" w:lang="de-DE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851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4CD"/>
    <w:rsid w:val="000002C5"/>
    <w:rsid w:val="00037C28"/>
    <w:rsid w:val="00044CAE"/>
    <w:rsid w:val="00053C54"/>
    <w:rsid w:val="000563A2"/>
    <w:rsid w:val="00061456"/>
    <w:rsid w:val="00066C03"/>
    <w:rsid w:val="000836F0"/>
    <w:rsid w:val="00084479"/>
    <w:rsid w:val="00087710"/>
    <w:rsid w:val="00090B35"/>
    <w:rsid w:val="000E07AA"/>
    <w:rsid w:val="000E4752"/>
    <w:rsid w:val="000E683B"/>
    <w:rsid w:val="000F1A41"/>
    <w:rsid w:val="00142283"/>
    <w:rsid w:val="001447F5"/>
    <w:rsid w:val="0014499C"/>
    <w:rsid w:val="00150E23"/>
    <w:rsid w:val="00177135"/>
    <w:rsid w:val="00184B59"/>
    <w:rsid w:val="00197C6D"/>
    <w:rsid w:val="001C39BF"/>
    <w:rsid w:val="001D1805"/>
    <w:rsid w:val="001D2DD8"/>
    <w:rsid w:val="00211EBA"/>
    <w:rsid w:val="002134F9"/>
    <w:rsid w:val="00251768"/>
    <w:rsid w:val="00290A80"/>
    <w:rsid w:val="002A3D0F"/>
    <w:rsid w:val="002B3AEA"/>
    <w:rsid w:val="002B4E3E"/>
    <w:rsid w:val="002C79F7"/>
    <w:rsid w:val="002E2656"/>
    <w:rsid w:val="002E5BFC"/>
    <w:rsid w:val="0030721C"/>
    <w:rsid w:val="003125BC"/>
    <w:rsid w:val="00312F41"/>
    <w:rsid w:val="00314BFD"/>
    <w:rsid w:val="003562EF"/>
    <w:rsid w:val="00360CA9"/>
    <w:rsid w:val="00366869"/>
    <w:rsid w:val="00374497"/>
    <w:rsid w:val="003B0E8C"/>
    <w:rsid w:val="003B7D6F"/>
    <w:rsid w:val="003E435C"/>
    <w:rsid w:val="003E7DAE"/>
    <w:rsid w:val="003F2A36"/>
    <w:rsid w:val="003F4FF7"/>
    <w:rsid w:val="00424E64"/>
    <w:rsid w:val="0042792A"/>
    <w:rsid w:val="004500E7"/>
    <w:rsid w:val="00461E62"/>
    <w:rsid w:val="00467D6C"/>
    <w:rsid w:val="00486ABB"/>
    <w:rsid w:val="0049060C"/>
    <w:rsid w:val="00494CEA"/>
    <w:rsid w:val="004A40E0"/>
    <w:rsid w:val="004B3B9E"/>
    <w:rsid w:val="004C54FC"/>
    <w:rsid w:val="00500BCE"/>
    <w:rsid w:val="00537242"/>
    <w:rsid w:val="0054647F"/>
    <w:rsid w:val="00547EB3"/>
    <w:rsid w:val="00574D7B"/>
    <w:rsid w:val="005811BB"/>
    <w:rsid w:val="00583BD6"/>
    <w:rsid w:val="005A1277"/>
    <w:rsid w:val="005A4DDC"/>
    <w:rsid w:val="005B45D2"/>
    <w:rsid w:val="005C31B6"/>
    <w:rsid w:val="005C60D5"/>
    <w:rsid w:val="005C6F17"/>
    <w:rsid w:val="00601B9B"/>
    <w:rsid w:val="00607187"/>
    <w:rsid w:val="00611602"/>
    <w:rsid w:val="0063376B"/>
    <w:rsid w:val="006354FA"/>
    <w:rsid w:val="00645B4B"/>
    <w:rsid w:val="00677AC2"/>
    <w:rsid w:val="00686FA2"/>
    <w:rsid w:val="006921BE"/>
    <w:rsid w:val="006959D7"/>
    <w:rsid w:val="006970FA"/>
    <w:rsid w:val="006A43ED"/>
    <w:rsid w:val="006D2300"/>
    <w:rsid w:val="006F57C5"/>
    <w:rsid w:val="00701C7A"/>
    <w:rsid w:val="00726D07"/>
    <w:rsid w:val="0073323F"/>
    <w:rsid w:val="007517F5"/>
    <w:rsid w:val="007524D3"/>
    <w:rsid w:val="00753153"/>
    <w:rsid w:val="007563D3"/>
    <w:rsid w:val="00776D6F"/>
    <w:rsid w:val="007B1AAA"/>
    <w:rsid w:val="007B4288"/>
    <w:rsid w:val="007C417F"/>
    <w:rsid w:val="007E491A"/>
    <w:rsid w:val="00817041"/>
    <w:rsid w:val="00817533"/>
    <w:rsid w:val="00820967"/>
    <w:rsid w:val="00844063"/>
    <w:rsid w:val="00854680"/>
    <w:rsid w:val="00857F87"/>
    <w:rsid w:val="00860FBE"/>
    <w:rsid w:val="008660E2"/>
    <w:rsid w:val="008A421D"/>
    <w:rsid w:val="008A6C24"/>
    <w:rsid w:val="008C4259"/>
    <w:rsid w:val="008C6452"/>
    <w:rsid w:val="008E6880"/>
    <w:rsid w:val="008F1364"/>
    <w:rsid w:val="008F1964"/>
    <w:rsid w:val="0091161E"/>
    <w:rsid w:val="00912F14"/>
    <w:rsid w:val="00913E93"/>
    <w:rsid w:val="00921181"/>
    <w:rsid w:val="00963FED"/>
    <w:rsid w:val="00977FA1"/>
    <w:rsid w:val="009851DC"/>
    <w:rsid w:val="009A18EC"/>
    <w:rsid w:val="009B0B92"/>
    <w:rsid w:val="009B25A4"/>
    <w:rsid w:val="009B2A4F"/>
    <w:rsid w:val="009C2AE2"/>
    <w:rsid w:val="009D1BDF"/>
    <w:rsid w:val="009D5E35"/>
    <w:rsid w:val="00A00439"/>
    <w:rsid w:val="00A013B9"/>
    <w:rsid w:val="00A0623C"/>
    <w:rsid w:val="00A56E87"/>
    <w:rsid w:val="00A5772A"/>
    <w:rsid w:val="00A9330B"/>
    <w:rsid w:val="00AA66BB"/>
    <w:rsid w:val="00AC1853"/>
    <w:rsid w:val="00AD258F"/>
    <w:rsid w:val="00AD7A64"/>
    <w:rsid w:val="00AF6816"/>
    <w:rsid w:val="00B420FB"/>
    <w:rsid w:val="00B42B78"/>
    <w:rsid w:val="00B42E4E"/>
    <w:rsid w:val="00B44B47"/>
    <w:rsid w:val="00B64577"/>
    <w:rsid w:val="00B856DE"/>
    <w:rsid w:val="00BF094A"/>
    <w:rsid w:val="00C042CA"/>
    <w:rsid w:val="00C04DB3"/>
    <w:rsid w:val="00C04FE8"/>
    <w:rsid w:val="00C07A62"/>
    <w:rsid w:val="00C5133C"/>
    <w:rsid w:val="00C6086E"/>
    <w:rsid w:val="00C77D58"/>
    <w:rsid w:val="00C962BA"/>
    <w:rsid w:val="00C97F2D"/>
    <w:rsid w:val="00CA65B5"/>
    <w:rsid w:val="00CD5E68"/>
    <w:rsid w:val="00D00E43"/>
    <w:rsid w:val="00D01C17"/>
    <w:rsid w:val="00D04B4C"/>
    <w:rsid w:val="00D05593"/>
    <w:rsid w:val="00D10638"/>
    <w:rsid w:val="00D22633"/>
    <w:rsid w:val="00D319CB"/>
    <w:rsid w:val="00D477A4"/>
    <w:rsid w:val="00D51683"/>
    <w:rsid w:val="00D51FA1"/>
    <w:rsid w:val="00D62223"/>
    <w:rsid w:val="00D704CD"/>
    <w:rsid w:val="00DB38E7"/>
    <w:rsid w:val="00DC1F44"/>
    <w:rsid w:val="00DC40F8"/>
    <w:rsid w:val="00DE7B92"/>
    <w:rsid w:val="00E16927"/>
    <w:rsid w:val="00E17B4E"/>
    <w:rsid w:val="00E23EC9"/>
    <w:rsid w:val="00E24E45"/>
    <w:rsid w:val="00E312D2"/>
    <w:rsid w:val="00E65C8C"/>
    <w:rsid w:val="00E84346"/>
    <w:rsid w:val="00EA0701"/>
    <w:rsid w:val="00EB6245"/>
    <w:rsid w:val="00EC6DE5"/>
    <w:rsid w:val="00EC76BA"/>
    <w:rsid w:val="00EE0A3F"/>
    <w:rsid w:val="00F052F1"/>
    <w:rsid w:val="00F06F10"/>
    <w:rsid w:val="00F11A33"/>
    <w:rsid w:val="00F65694"/>
    <w:rsid w:val="00F73B19"/>
    <w:rsid w:val="00FB3B6F"/>
    <w:rsid w:val="00FD3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  <w14:docId w14:val="2A90ED7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Pr>
      <w:rFonts w:ascii="Arial" w:hAnsi="Arial"/>
      <w:sz w:val="24"/>
      <w:szCs w:val="24"/>
    </w:rPr>
  </w:style>
  <w:style w:type="paragraph" w:styleId="berschrift1">
    <w:name w:val="heading 1"/>
    <w:basedOn w:val="Standard"/>
    <w:next w:val="Standard"/>
    <w:qFormat/>
    <w:rsid w:val="00B44B47"/>
    <w:pPr>
      <w:keepNext/>
      <w:outlineLvl w:val="0"/>
    </w:pPr>
    <w:rPr>
      <w:sz w:val="40"/>
    </w:rPr>
  </w:style>
  <w:style w:type="paragraph" w:styleId="berschrift2">
    <w:name w:val="heading 2"/>
    <w:basedOn w:val="Standard"/>
    <w:next w:val="Standard"/>
    <w:qFormat/>
    <w:rsid w:val="00084479"/>
    <w:pPr>
      <w:keepNext/>
      <w:outlineLvl w:val="1"/>
    </w:pPr>
    <w:rPr>
      <w:rFonts w:cs="Arial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860FB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860FBE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860FBE"/>
  </w:style>
  <w:style w:type="paragraph" w:styleId="Sprechblasentext">
    <w:name w:val="Balloon Text"/>
    <w:basedOn w:val="Standard"/>
    <w:semiHidden/>
    <w:rsid w:val="005A1277"/>
    <w:rPr>
      <w:rFonts w:ascii="Tahoma" w:hAnsi="Tahoma" w:cs="Tahoma"/>
      <w:sz w:val="16"/>
      <w:szCs w:val="16"/>
    </w:rPr>
  </w:style>
  <w:style w:type="table" w:customStyle="1" w:styleId="Tabellengitternetz">
    <w:name w:val="Tabellengitternetz"/>
    <w:basedOn w:val="NormaleTabelle"/>
    <w:rsid w:val="005A4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zeileZchn">
    <w:name w:val="Fußzeile Zchn"/>
    <w:link w:val="Fuzeile"/>
    <w:uiPriority w:val="99"/>
    <w:rsid w:val="0014499C"/>
    <w:rPr>
      <w:rFonts w:ascii="Arial" w:hAnsi="Arial"/>
      <w:sz w:val="24"/>
      <w:szCs w:val="24"/>
    </w:rPr>
  </w:style>
  <w:style w:type="character" w:styleId="Kommentarzeichen">
    <w:name w:val="annotation reference"/>
    <w:rsid w:val="00AD7A64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AD7A64"/>
    <w:rPr>
      <w:sz w:val="20"/>
      <w:szCs w:val="20"/>
    </w:rPr>
  </w:style>
  <w:style w:type="character" w:customStyle="1" w:styleId="KommentartextZchn">
    <w:name w:val="Kommentartext Zchn"/>
    <w:link w:val="Kommentartext"/>
    <w:rsid w:val="00AD7A64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AD7A64"/>
    <w:rPr>
      <w:b/>
      <w:bCs/>
    </w:rPr>
  </w:style>
  <w:style w:type="character" w:customStyle="1" w:styleId="KommentarthemaZchn">
    <w:name w:val="Kommentarthema Zchn"/>
    <w:link w:val="Kommentarthema"/>
    <w:rsid w:val="00AD7A64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62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272285-753F-4A32-B136-05A7DBA43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571</Words>
  <Characters>4079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2021-01-15T13:17:00Z</dcterms:created>
  <dcterms:modified xsi:type="dcterms:W3CDTF">2024-07-17T09:20:00Z</dcterms:modified>
</cp:coreProperties>
</file>