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customXml/itemProps5.xml" ContentType="application/vnd.openxmlformats-officedocument.customXmlProperties+xml"/>
  <Override PartName="/customXml/itemProps6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2798A6AF" w14:textId="38DD769F" w:rsidR="00140D0D" w:rsidRPr="00F127C9" w:rsidRDefault="00390D03" w:rsidP="00F127C9">
      <w:pPr>
        <w:suppressAutoHyphens w:val="0"/>
        <w:spacing w:line="360" w:lineRule="auto"/>
        <w:jc w:val="center"/>
        <w:rPr>
          <w:rFonts w:cs="Arial"/>
          <w:noProof/>
          <w:sz w:val="24"/>
          <w:szCs w:val="24"/>
          <w:lang w:eastAsia="de-DE"/>
        </w:rPr>
      </w:pPr>
      <w:r>
        <w:rPr>
          <w:noProof/>
        </w:rPr>
        <w:drawing>
          <wp:inline distT="0" distB="0" distL="0" distR="0" wp14:anchorId="6B1B81AF" wp14:editId="37194B66">
            <wp:extent cx="2101850" cy="1490761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13223" cy="1498827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63F5F2B" w14:textId="1D73380A" w:rsidR="00140D0D" w:rsidRPr="00DD0C62" w:rsidRDefault="00DD0C62" w:rsidP="006F01CB">
      <w:pPr>
        <w:spacing w:line="360" w:lineRule="auto"/>
        <w:jc w:val="center"/>
        <w:rPr>
          <w:rStyle w:val="Sample"/>
          <w:rFonts w:cs="Arial"/>
          <w:b/>
          <w:sz w:val="30"/>
          <w:szCs w:val="30"/>
        </w:rPr>
      </w:pPr>
      <w:r w:rsidRPr="00DD0C62">
        <w:rPr>
          <w:rStyle w:val="Sample"/>
          <w:rFonts w:cs="Arial"/>
          <w:b/>
          <w:sz w:val="30"/>
          <w:szCs w:val="30"/>
        </w:rPr>
        <w:t>MVV Windenergie GmbH</w:t>
      </w:r>
    </w:p>
    <w:p w14:paraId="6832B50F" w14:textId="77777777" w:rsidR="00140D0D" w:rsidRDefault="00140D0D">
      <w:pPr>
        <w:rPr>
          <w:rFonts w:cs="Arial"/>
        </w:rPr>
      </w:pPr>
    </w:p>
    <w:p w14:paraId="7C58E261" w14:textId="77777777" w:rsidR="00140D0D" w:rsidRPr="00F1465D" w:rsidRDefault="00140D0D">
      <w:pPr>
        <w:rPr>
          <w:rFonts w:cs="Arial"/>
        </w:rPr>
      </w:pPr>
    </w:p>
    <w:p w14:paraId="78F18C96" w14:textId="77777777" w:rsidR="00140D0D" w:rsidRPr="00F1465D" w:rsidRDefault="00140D0D">
      <w:pPr>
        <w:rPr>
          <w:rFonts w:cs="Arial"/>
        </w:rPr>
      </w:pPr>
    </w:p>
    <w:p w14:paraId="1341E09B" w14:textId="0A183280" w:rsidR="00637AF2" w:rsidRDefault="00637AF2" w:rsidP="00637AF2">
      <w:pPr>
        <w:jc w:val="center"/>
        <w:rPr>
          <w:rFonts w:cs="Arial"/>
          <w:sz w:val="72"/>
          <w:szCs w:val="72"/>
        </w:rPr>
      </w:pPr>
      <w:r>
        <w:rPr>
          <w:rFonts w:cs="Arial"/>
          <w:sz w:val="72"/>
          <w:szCs w:val="72"/>
        </w:rPr>
        <w:t>Bieterformular</w:t>
      </w:r>
    </w:p>
    <w:p w14:paraId="1A736303" w14:textId="73216194" w:rsidR="00637AF2" w:rsidRDefault="00637AF2" w:rsidP="00637AF2">
      <w:pPr>
        <w:jc w:val="center"/>
        <w:rPr>
          <w:rFonts w:cs="Arial"/>
          <w:sz w:val="72"/>
          <w:szCs w:val="72"/>
        </w:rPr>
      </w:pPr>
    </w:p>
    <w:p w14:paraId="643BA7DA" w14:textId="2E92EBEC" w:rsidR="00140D0D" w:rsidRPr="00F127C9" w:rsidRDefault="00637AF2" w:rsidP="005B4453">
      <w:pPr>
        <w:jc w:val="center"/>
        <w:rPr>
          <w:rStyle w:val="Sample"/>
          <w:rFonts w:cs="Arial"/>
          <w:b/>
          <w:sz w:val="30"/>
          <w:szCs w:val="30"/>
        </w:rPr>
      </w:pPr>
      <w:r w:rsidRPr="00637AF2">
        <w:rPr>
          <w:rStyle w:val="Sample"/>
          <w:rFonts w:cs="Arial"/>
          <w:b/>
          <w:sz w:val="30"/>
          <w:szCs w:val="30"/>
        </w:rPr>
        <w:t xml:space="preserve">Ausschreibung </w:t>
      </w:r>
      <w:r w:rsidR="00097402">
        <w:rPr>
          <w:rStyle w:val="Sample"/>
          <w:rFonts w:cs="Arial"/>
          <w:b/>
          <w:sz w:val="30"/>
          <w:szCs w:val="30"/>
        </w:rPr>
        <w:t>zum</w:t>
      </w:r>
      <w:r w:rsidRPr="00637AF2">
        <w:rPr>
          <w:rStyle w:val="Sample"/>
          <w:rFonts w:cs="Arial"/>
          <w:b/>
          <w:sz w:val="30"/>
          <w:szCs w:val="30"/>
        </w:rPr>
        <w:t xml:space="preserve"> Vertrag für</w:t>
      </w:r>
      <w:r>
        <w:rPr>
          <w:rFonts w:cs="Arial"/>
          <w:sz w:val="72"/>
          <w:szCs w:val="72"/>
        </w:rPr>
        <w:t xml:space="preserve"> </w:t>
      </w:r>
      <w:r w:rsidR="00AA3255">
        <w:rPr>
          <w:rStyle w:val="Sample"/>
          <w:rFonts w:cs="Arial"/>
          <w:b/>
          <w:sz w:val="30"/>
          <w:szCs w:val="30"/>
        </w:rPr>
        <w:t xml:space="preserve">Wartungs- und Instandsetzungsarbeiten für </w:t>
      </w:r>
      <w:r w:rsidR="005B4453">
        <w:rPr>
          <w:rStyle w:val="Sample"/>
          <w:rFonts w:cs="Arial"/>
          <w:b/>
          <w:sz w:val="30"/>
          <w:szCs w:val="30"/>
        </w:rPr>
        <w:t>den Windpark Plauerhagen</w:t>
      </w:r>
    </w:p>
    <w:p w14:paraId="5FA348E9" w14:textId="77777777" w:rsidR="00140D0D" w:rsidRPr="00F1465D" w:rsidRDefault="00140D0D">
      <w:pPr>
        <w:rPr>
          <w:rFonts w:cs="Arial"/>
        </w:rPr>
      </w:pPr>
    </w:p>
    <w:p w14:paraId="1630F002" w14:textId="77777777" w:rsidR="00140D0D" w:rsidRPr="00F1465D" w:rsidRDefault="00140D0D">
      <w:pPr>
        <w:jc w:val="center"/>
        <w:rPr>
          <w:rFonts w:cs="Arial"/>
          <w:b/>
          <w:sz w:val="28"/>
        </w:rPr>
      </w:pPr>
      <w:r w:rsidRPr="00F1465D">
        <w:rPr>
          <w:rFonts w:cs="Arial"/>
          <w:b/>
          <w:sz w:val="28"/>
        </w:rPr>
        <w:t>Auftraggeber (</w:t>
      </w:r>
      <w:r w:rsidR="00D52D0E">
        <w:rPr>
          <w:rFonts w:cs="Arial"/>
          <w:b/>
          <w:sz w:val="28"/>
        </w:rPr>
        <w:t>„</w:t>
      </w:r>
      <w:r w:rsidRPr="00F1465D">
        <w:rPr>
          <w:rFonts w:cs="Arial"/>
          <w:b/>
          <w:sz w:val="28"/>
        </w:rPr>
        <w:t>AG</w:t>
      </w:r>
      <w:r w:rsidR="00D52D0E">
        <w:rPr>
          <w:rFonts w:cs="Arial"/>
          <w:b/>
          <w:sz w:val="28"/>
        </w:rPr>
        <w:t>“</w:t>
      </w:r>
      <w:r w:rsidRPr="00F1465D">
        <w:rPr>
          <w:rFonts w:cs="Arial"/>
          <w:b/>
          <w:sz w:val="28"/>
        </w:rPr>
        <w:t>):</w:t>
      </w:r>
    </w:p>
    <w:p w14:paraId="6E743CA3" w14:textId="77777777" w:rsidR="00140D0D" w:rsidRPr="00F1465D" w:rsidRDefault="00140D0D">
      <w:pPr>
        <w:jc w:val="center"/>
        <w:rPr>
          <w:rFonts w:cs="Arial"/>
        </w:rPr>
      </w:pPr>
    </w:p>
    <w:p w14:paraId="7C473717" w14:textId="1F876EC2" w:rsidR="00140D0D" w:rsidRPr="00F1465D" w:rsidRDefault="00140D0D">
      <w:pPr>
        <w:jc w:val="center"/>
        <w:rPr>
          <w:rFonts w:cs="Arial"/>
        </w:rPr>
      </w:pPr>
      <w:r w:rsidRPr="00F1465D">
        <w:rPr>
          <w:rFonts w:cs="Arial"/>
        </w:rPr>
        <w:t>MVV Windenergie GmbH</w:t>
      </w:r>
    </w:p>
    <w:p w14:paraId="5319738D" w14:textId="77777777" w:rsidR="00140D0D" w:rsidRPr="00F1465D" w:rsidRDefault="00140D0D">
      <w:pPr>
        <w:jc w:val="center"/>
        <w:rPr>
          <w:rFonts w:cs="Arial"/>
        </w:rPr>
      </w:pPr>
    </w:p>
    <w:p w14:paraId="1272CE5A" w14:textId="77777777" w:rsidR="00140D0D" w:rsidRPr="00F1465D" w:rsidRDefault="00140D0D">
      <w:pPr>
        <w:jc w:val="center"/>
        <w:rPr>
          <w:rFonts w:cs="Arial"/>
        </w:rPr>
      </w:pPr>
    </w:p>
    <w:p w14:paraId="59631C46" w14:textId="77777777" w:rsidR="00140D0D" w:rsidRPr="00F1465D" w:rsidRDefault="00140D0D">
      <w:pPr>
        <w:jc w:val="center"/>
        <w:rPr>
          <w:rFonts w:cs="Arial"/>
          <w:b/>
          <w:sz w:val="28"/>
        </w:rPr>
      </w:pPr>
      <w:r w:rsidRPr="00F1465D">
        <w:rPr>
          <w:rFonts w:cs="Arial"/>
          <w:b/>
          <w:sz w:val="28"/>
        </w:rPr>
        <w:t>Auftragnehmer (</w:t>
      </w:r>
      <w:r w:rsidR="008D1614">
        <w:rPr>
          <w:rFonts w:cs="Arial"/>
          <w:b/>
          <w:sz w:val="28"/>
        </w:rPr>
        <w:t>„</w:t>
      </w:r>
      <w:r w:rsidRPr="00F1465D">
        <w:rPr>
          <w:rFonts w:cs="Arial"/>
          <w:b/>
          <w:sz w:val="28"/>
        </w:rPr>
        <w:t>AN</w:t>
      </w:r>
      <w:r w:rsidR="008D1614">
        <w:rPr>
          <w:rFonts w:cs="Arial"/>
          <w:b/>
          <w:sz w:val="28"/>
        </w:rPr>
        <w:t>“</w:t>
      </w:r>
      <w:r w:rsidRPr="00F1465D">
        <w:rPr>
          <w:rFonts w:cs="Arial"/>
          <w:b/>
          <w:sz w:val="28"/>
        </w:rPr>
        <w:t>):</w:t>
      </w:r>
    </w:p>
    <w:p w14:paraId="4A409181" w14:textId="77777777" w:rsidR="00140D0D" w:rsidRPr="00F1465D" w:rsidRDefault="00140D0D">
      <w:pPr>
        <w:jc w:val="center"/>
        <w:rPr>
          <w:rFonts w:cs="Arial"/>
        </w:rPr>
      </w:pPr>
    </w:p>
    <w:p w14:paraId="65232646" w14:textId="3AB38D28" w:rsidR="00140D0D" w:rsidRDefault="00AA3255" w:rsidP="00AA3255">
      <w:pPr>
        <w:jc w:val="center"/>
        <w:rPr>
          <w:rFonts w:cs="Arial"/>
        </w:rPr>
      </w:pPr>
      <w:r>
        <w:rPr>
          <w:rFonts w:cs="Arial"/>
        </w:rPr>
        <w:t>………………………………..</w:t>
      </w:r>
    </w:p>
    <w:p w14:paraId="153B0A08" w14:textId="5EE94F47" w:rsidR="00AA3255" w:rsidRDefault="00AA3255" w:rsidP="00AA3255">
      <w:pPr>
        <w:jc w:val="center"/>
        <w:rPr>
          <w:rFonts w:cs="Arial"/>
        </w:rPr>
      </w:pPr>
      <w:r>
        <w:rPr>
          <w:rFonts w:cs="Arial"/>
        </w:rPr>
        <w:t>………………………………..</w:t>
      </w:r>
    </w:p>
    <w:p w14:paraId="37933AF9" w14:textId="07E05BAA" w:rsidR="00AA3255" w:rsidRPr="00F1465D" w:rsidRDefault="00AA3255" w:rsidP="00DD0C62">
      <w:pPr>
        <w:jc w:val="center"/>
        <w:rPr>
          <w:rFonts w:cs="Arial"/>
          <w:b/>
        </w:rPr>
      </w:pPr>
      <w:r>
        <w:rPr>
          <w:rFonts w:cs="Arial"/>
        </w:rPr>
        <w:t>………………………………..</w:t>
      </w:r>
    </w:p>
    <w:p w14:paraId="10803A7A" w14:textId="77777777" w:rsidR="00140D0D" w:rsidRPr="00F1465D" w:rsidRDefault="00140D0D">
      <w:pPr>
        <w:rPr>
          <w:rFonts w:cs="Arial"/>
          <w:b/>
        </w:rPr>
      </w:pPr>
      <w:r w:rsidRPr="00F1465D">
        <w:rPr>
          <w:rFonts w:cs="Arial"/>
          <w:b/>
        </w:rPr>
        <w:br w:type="page"/>
      </w:r>
    </w:p>
    <w:p w14:paraId="22501524" w14:textId="77777777" w:rsidR="00140D0D" w:rsidRPr="00723345" w:rsidRDefault="00140D0D" w:rsidP="00A70EF2">
      <w:pPr>
        <w:jc w:val="left"/>
        <w:rPr>
          <w:rFonts w:cs="Arial"/>
          <w:b/>
          <w:caps/>
          <w:sz w:val="28"/>
          <w:szCs w:val="28"/>
        </w:rPr>
      </w:pPr>
      <w:r w:rsidRPr="00723345">
        <w:rPr>
          <w:rFonts w:cs="Arial"/>
          <w:b/>
          <w:caps/>
          <w:sz w:val="28"/>
          <w:szCs w:val="28"/>
        </w:rPr>
        <w:lastRenderedPageBreak/>
        <w:t>Inhaltsverzeichnis</w:t>
      </w:r>
    </w:p>
    <w:p w14:paraId="74625606" w14:textId="6599D396" w:rsidR="00F96083" w:rsidRDefault="00596F84">
      <w:pPr>
        <w:pStyle w:val="Verzeichnis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Cs w:val="22"/>
          <w:lang w:eastAsia="de-DE"/>
        </w:rPr>
      </w:pPr>
      <w:r>
        <w:fldChar w:fldCharType="begin"/>
      </w:r>
      <w:r>
        <w:instrText xml:space="preserve"> TOC \o "2-3" \h \z \t "Überschrift 1;1" </w:instrText>
      </w:r>
      <w:r>
        <w:fldChar w:fldCharType="separate"/>
      </w:r>
      <w:hyperlink w:anchor="_Toc137151726" w:history="1">
        <w:r w:rsidR="00F96083" w:rsidRPr="00AD2161">
          <w:rPr>
            <w:rStyle w:val="Hyperlink"/>
            <w:rFonts w:eastAsia="Dotum"/>
            <w:noProof/>
          </w:rPr>
          <w:t>1</w:t>
        </w:r>
        <w:r w:rsidR="00F96083">
          <w:rPr>
            <w:rFonts w:asciiTheme="minorHAnsi" w:eastAsiaTheme="minorEastAsia" w:hAnsiTheme="minorHAnsi" w:cstheme="minorBidi"/>
            <w:b w:val="0"/>
            <w:noProof/>
            <w:szCs w:val="22"/>
            <w:lang w:eastAsia="de-DE"/>
          </w:rPr>
          <w:tab/>
        </w:r>
        <w:r w:rsidR="00F96083" w:rsidRPr="00AD2161">
          <w:rPr>
            <w:rStyle w:val="Hyperlink"/>
            <w:rFonts w:eastAsia="Dotum"/>
            <w:noProof/>
          </w:rPr>
          <w:t>Vorwort</w:t>
        </w:r>
        <w:r w:rsidR="00F96083">
          <w:rPr>
            <w:noProof/>
            <w:webHidden/>
          </w:rPr>
          <w:tab/>
        </w:r>
        <w:r w:rsidR="00F96083">
          <w:rPr>
            <w:noProof/>
            <w:webHidden/>
          </w:rPr>
          <w:fldChar w:fldCharType="begin"/>
        </w:r>
        <w:r w:rsidR="00F96083">
          <w:rPr>
            <w:noProof/>
            <w:webHidden/>
          </w:rPr>
          <w:instrText xml:space="preserve"> PAGEREF _Toc137151726 \h </w:instrText>
        </w:r>
        <w:r w:rsidR="00F96083">
          <w:rPr>
            <w:noProof/>
            <w:webHidden/>
          </w:rPr>
        </w:r>
        <w:r w:rsidR="00F96083">
          <w:rPr>
            <w:noProof/>
            <w:webHidden/>
          </w:rPr>
          <w:fldChar w:fldCharType="separate"/>
        </w:r>
        <w:r w:rsidR="00663592">
          <w:rPr>
            <w:noProof/>
            <w:webHidden/>
          </w:rPr>
          <w:t>3</w:t>
        </w:r>
        <w:r w:rsidR="00F96083">
          <w:rPr>
            <w:noProof/>
            <w:webHidden/>
          </w:rPr>
          <w:fldChar w:fldCharType="end"/>
        </w:r>
      </w:hyperlink>
    </w:p>
    <w:p w14:paraId="7B8B23A1" w14:textId="6862EDA6" w:rsidR="00F96083" w:rsidRDefault="00F96083">
      <w:pPr>
        <w:pStyle w:val="Verzeichnis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Cs w:val="22"/>
          <w:lang w:eastAsia="de-DE"/>
        </w:rPr>
      </w:pPr>
      <w:hyperlink w:anchor="_Toc137151727" w:history="1">
        <w:r w:rsidRPr="00AD2161">
          <w:rPr>
            <w:rStyle w:val="Hyperlink"/>
            <w:rFonts w:eastAsia="Dotum"/>
            <w:noProof/>
          </w:rPr>
          <w:t>2</w:t>
        </w:r>
        <w:r>
          <w:rPr>
            <w:rFonts w:asciiTheme="minorHAnsi" w:eastAsiaTheme="minorEastAsia" w:hAnsiTheme="minorHAnsi" w:cstheme="minorBidi"/>
            <w:b w:val="0"/>
            <w:noProof/>
            <w:szCs w:val="22"/>
            <w:lang w:eastAsia="de-DE"/>
          </w:rPr>
          <w:tab/>
        </w:r>
        <w:r w:rsidRPr="00AD2161">
          <w:rPr>
            <w:rStyle w:val="Hyperlink"/>
            <w:rFonts w:eastAsia="Dotum"/>
            <w:noProof/>
          </w:rPr>
          <w:t>Preisangaben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_Toc137151727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6359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23E2D6A5" w14:textId="664C7E7A" w:rsidR="00F96083" w:rsidRDefault="00F96083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de-DE"/>
        </w:rPr>
      </w:pPr>
      <w:hyperlink w:anchor="_Toc137151728" w:history="1">
        <w:r w:rsidRPr="00AD2161">
          <w:rPr>
            <w:rStyle w:val="Hyperlink"/>
            <w:rFonts w:eastAsia="Dotum"/>
            <w:noProof/>
          </w:rPr>
          <w:t>2.1</w:t>
        </w:r>
        <w:r>
          <w:rPr>
            <w:rFonts w:asciiTheme="minorHAnsi" w:eastAsiaTheme="minorEastAsia" w:hAnsiTheme="minorHAnsi" w:cstheme="minorBidi"/>
            <w:noProof/>
            <w:szCs w:val="22"/>
            <w:lang w:eastAsia="de-DE"/>
          </w:rPr>
          <w:tab/>
        </w:r>
        <w:r w:rsidRPr="00AD2161">
          <w:rPr>
            <w:rStyle w:val="Hyperlink"/>
            <w:rFonts w:eastAsia="Dotum"/>
            <w:noProof/>
          </w:rPr>
          <w:t>Fixpreise für die Vertragsoption ohne Großkomponenten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_Toc137151728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6359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05134DC" w14:textId="65B36E53" w:rsidR="00F96083" w:rsidRDefault="00F96083">
      <w:pPr>
        <w:pStyle w:val="Verzeichnis2"/>
        <w:tabs>
          <w:tab w:val="left" w:pos="880"/>
          <w:tab w:val="right" w:leader="dot" w:pos="9060"/>
        </w:tabs>
        <w:rPr>
          <w:rFonts w:asciiTheme="minorHAnsi" w:eastAsiaTheme="minorEastAsia" w:hAnsiTheme="minorHAnsi" w:cstheme="minorBidi"/>
          <w:noProof/>
          <w:szCs w:val="22"/>
          <w:lang w:eastAsia="de-DE"/>
        </w:rPr>
      </w:pPr>
      <w:hyperlink w:anchor="_Toc137151729" w:history="1">
        <w:r w:rsidRPr="00AD2161">
          <w:rPr>
            <w:rStyle w:val="Hyperlink"/>
            <w:rFonts w:eastAsia="Dotum"/>
            <w:noProof/>
          </w:rPr>
          <w:t>2.2</w:t>
        </w:r>
        <w:r>
          <w:rPr>
            <w:rFonts w:asciiTheme="minorHAnsi" w:eastAsiaTheme="minorEastAsia" w:hAnsiTheme="minorHAnsi" w:cstheme="minorBidi"/>
            <w:noProof/>
            <w:szCs w:val="22"/>
            <w:lang w:eastAsia="de-DE"/>
          </w:rPr>
          <w:tab/>
        </w:r>
        <w:r w:rsidRPr="00AD2161">
          <w:rPr>
            <w:rStyle w:val="Hyperlink"/>
            <w:rFonts w:eastAsia="Dotum"/>
            <w:noProof/>
          </w:rPr>
          <w:t>Fixpreise für Vertragsoption inklusive Großkomponenten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_Toc137151729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63592">
          <w:rPr>
            <w:noProof/>
            <w:webHidden/>
          </w:rPr>
          <w:t>3</w:t>
        </w:r>
        <w:r>
          <w:rPr>
            <w:noProof/>
            <w:webHidden/>
          </w:rPr>
          <w:fldChar w:fldCharType="end"/>
        </w:r>
      </w:hyperlink>
    </w:p>
    <w:p w14:paraId="5665A93F" w14:textId="1D99A809" w:rsidR="00F96083" w:rsidRDefault="00F96083">
      <w:pPr>
        <w:pStyle w:val="Verzeichnis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Cs w:val="22"/>
          <w:lang w:eastAsia="de-DE"/>
        </w:rPr>
      </w:pPr>
      <w:hyperlink w:anchor="_Toc137151730" w:history="1">
        <w:r w:rsidRPr="00AD2161">
          <w:rPr>
            <w:rStyle w:val="Hyperlink"/>
            <w:rFonts w:eastAsia="Dotum"/>
            <w:noProof/>
          </w:rPr>
          <w:t>3</w:t>
        </w:r>
        <w:r>
          <w:rPr>
            <w:rFonts w:asciiTheme="minorHAnsi" w:eastAsiaTheme="minorEastAsia" w:hAnsiTheme="minorHAnsi" w:cstheme="minorBidi"/>
            <w:b w:val="0"/>
            <w:noProof/>
            <w:szCs w:val="22"/>
            <w:lang w:eastAsia="de-DE"/>
          </w:rPr>
          <w:tab/>
        </w:r>
        <w:r w:rsidRPr="00AD2161">
          <w:rPr>
            <w:rStyle w:val="Hyperlink"/>
            <w:rFonts w:eastAsia="Dotum"/>
            <w:noProof/>
          </w:rPr>
          <w:t>Garantierte Antrittszeit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_Toc137151730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6359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151AC11D" w14:textId="0DFA7B11" w:rsidR="00F96083" w:rsidRDefault="00F96083">
      <w:pPr>
        <w:pStyle w:val="Verzeichnis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Cs w:val="22"/>
          <w:lang w:eastAsia="de-DE"/>
        </w:rPr>
      </w:pPr>
      <w:hyperlink w:anchor="_Toc137151731" w:history="1">
        <w:r w:rsidRPr="00AD2161">
          <w:rPr>
            <w:rStyle w:val="Hyperlink"/>
            <w:rFonts w:eastAsia="Dotum"/>
            <w:noProof/>
          </w:rPr>
          <w:t>4</w:t>
        </w:r>
        <w:r>
          <w:rPr>
            <w:rFonts w:asciiTheme="minorHAnsi" w:eastAsiaTheme="minorEastAsia" w:hAnsiTheme="minorHAnsi" w:cstheme="minorBidi"/>
            <w:b w:val="0"/>
            <w:noProof/>
            <w:szCs w:val="22"/>
            <w:lang w:eastAsia="de-DE"/>
          </w:rPr>
          <w:tab/>
        </w:r>
        <w:r w:rsidRPr="00AD2161">
          <w:rPr>
            <w:rStyle w:val="Hyperlink"/>
            <w:rFonts w:eastAsia="Dotum"/>
            <w:noProof/>
          </w:rPr>
          <w:t>Windparkjahresverfügbarkeit und Malusdämpfung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_Toc137151731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63592">
          <w:rPr>
            <w:noProof/>
            <w:webHidden/>
          </w:rPr>
          <w:t>4</w:t>
        </w:r>
        <w:r>
          <w:rPr>
            <w:noProof/>
            <w:webHidden/>
          </w:rPr>
          <w:fldChar w:fldCharType="end"/>
        </w:r>
      </w:hyperlink>
    </w:p>
    <w:p w14:paraId="3E6F263D" w14:textId="60CAD416" w:rsidR="00F96083" w:rsidRDefault="00F96083">
      <w:pPr>
        <w:pStyle w:val="Verzeichnis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Cs w:val="22"/>
          <w:lang w:eastAsia="de-DE"/>
        </w:rPr>
      </w:pPr>
      <w:hyperlink w:anchor="_Toc137151732" w:history="1">
        <w:r w:rsidRPr="00AD2161">
          <w:rPr>
            <w:rStyle w:val="Hyperlink"/>
            <w:rFonts w:eastAsia="Dotum"/>
            <w:noProof/>
          </w:rPr>
          <w:t>5</w:t>
        </w:r>
        <w:r>
          <w:rPr>
            <w:rFonts w:asciiTheme="minorHAnsi" w:eastAsiaTheme="minorEastAsia" w:hAnsiTheme="minorHAnsi" w:cstheme="minorBidi"/>
            <w:b w:val="0"/>
            <w:noProof/>
            <w:szCs w:val="22"/>
            <w:lang w:eastAsia="de-DE"/>
          </w:rPr>
          <w:tab/>
        </w:r>
        <w:r w:rsidRPr="00AD2161">
          <w:rPr>
            <w:rStyle w:val="Hyperlink"/>
            <w:rFonts w:eastAsia="Dotum"/>
            <w:noProof/>
          </w:rPr>
          <w:t>Anzahl der verfügbaren Wartungsstunden pro Jahr und WEA.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_Toc137151732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6359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491ACE8C" w14:textId="4057F606" w:rsidR="00F96083" w:rsidRDefault="00F96083">
      <w:pPr>
        <w:pStyle w:val="Verzeichnis1"/>
        <w:tabs>
          <w:tab w:val="left" w:pos="440"/>
          <w:tab w:val="right" w:leader="dot" w:pos="9060"/>
        </w:tabs>
        <w:rPr>
          <w:rFonts w:asciiTheme="minorHAnsi" w:eastAsiaTheme="minorEastAsia" w:hAnsiTheme="minorHAnsi" w:cstheme="minorBidi"/>
          <w:b w:val="0"/>
          <w:noProof/>
          <w:szCs w:val="22"/>
          <w:lang w:eastAsia="de-DE"/>
        </w:rPr>
      </w:pPr>
      <w:hyperlink w:anchor="_Toc137151733" w:history="1">
        <w:r w:rsidRPr="00AD2161">
          <w:rPr>
            <w:rStyle w:val="Hyperlink"/>
            <w:rFonts w:eastAsia="Dotum"/>
            <w:noProof/>
          </w:rPr>
          <w:t>6</w:t>
        </w:r>
        <w:r>
          <w:rPr>
            <w:rFonts w:asciiTheme="minorHAnsi" w:eastAsiaTheme="minorEastAsia" w:hAnsiTheme="minorHAnsi" w:cstheme="minorBidi"/>
            <w:b w:val="0"/>
            <w:noProof/>
            <w:szCs w:val="22"/>
            <w:lang w:eastAsia="de-DE"/>
          </w:rPr>
          <w:tab/>
        </w:r>
        <w:r w:rsidRPr="00AD2161">
          <w:rPr>
            <w:rStyle w:val="Hyperlink"/>
            <w:rFonts w:eastAsia="Dotum"/>
            <w:noProof/>
          </w:rPr>
          <w:t>Beschränkung des Malusbetrages durch Deckelung</w:t>
        </w:r>
        <w:r>
          <w:rPr>
            <w:noProof/>
            <w:webHidden/>
          </w:rPr>
          <w:tab/>
        </w:r>
        <w:r>
          <w:rPr>
            <w:noProof/>
            <w:webHidden/>
          </w:rPr>
          <w:fldChar w:fldCharType="begin"/>
        </w:r>
        <w:r>
          <w:rPr>
            <w:noProof/>
            <w:webHidden/>
          </w:rPr>
          <w:instrText xml:space="preserve"> PAGEREF _Toc137151733 \h </w:instrText>
        </w:r>
        <w:r>
          <w:rPr>
            <w:noProof/>
            <w:webHidden/>
          </w:rPr>
        </w:r>
        <w:r>
          <w:rPr>
            <w:noProof/>
            <w:webHidden/>
          </w:rPr>
          <w:fldChar w:fldCharType="separate"/>
        </w:r>
        <w:r w:rsidR="00663592">
          <w:rPr>
            <w:noProof/>
            <w:webHidden/>
          </w:rPr>
          <w:t>5</w:t>
        </w:r>
        <w:r>
          <w:rPr>
            <w:noProof/>
            <w:webHidden/>
          </w:rPr>
          <w:fldChar w:fldCharType="end"/>
        </w:r>
      </w:hyperlink>
    </w:p>
    <w:p w14:paraId="22050E4B" w14:textId="2472A947" w:rsidR="00140D0D" w:rsidRPr="00B66E30" w:rsidRDefault="00596F84" w:rsidP="00BB27A8">
      <w:pPr>
        <w:pStyle w:val="Verzeichnis3"/>
        <w:sectPr w:rsidR="00140D0D" w:rsidRPr="00B66E30" w:rsidSect="00DD7319">
          <w:headerReference w:type="default" r:id="rId14"/>
          <w:footerReference w:type="default" r:id="rId15"/>
          <w:footerReference w:type="first" r:id="rId16"/>
          <w:type w:val="continuous"/>
          <w:pgSz w:w="11906" w:h="16838"/>
          <w:pgMar w:top="1474" w:right="1418" w:bottom="1134" w:left="1418" w:header="700" w:footer="30" w:gutter="0"/>
          <w:cols w:space="720"/>
          <w:titlePg/>
          <w:docGrid w:linePitch="360"/>
        </w:sectPr>
      </w:pPr>
      <w:r>
        <w:fldChar w:fldCharType="end"/>
      </w:r>
    </w:p>
    <w:p w14:paraId="1414417D" w14:textId="77777777" w:rsidR="00140D0D" w:rsidRDefault="00140D0D" w:rsidP="00CC59E1"/>
    <w:p w14:paraId="68210750" w14:textId="77777777" w:rsidR="00140D0D" w:rsidRDefault="00140D0D" w:rsidP="00CC59E1"/>
    <w:p w14:paraId="56227D06" w14:textId="77777777" w:rsidR="00F57983" w:rsidRDefault="00F57983">
      <w:pPr>
        <w:suppressAutoHyphens w:val="0"/>
        <w:spacing w:line="240" w:lineRule="auto"/>
        <w:jc w:val="left"/>
      </w:pPr>
      <w:r>
        <w:br w:type="page"/>
      </w:r>
    </w:p>
    <w:p w14:paraId="1F4B7549" w14:textId="15FA1306" w:rsidR="00C75A14" w:rsidRPr="00BB27A8" w:rsidRDefault="00C75A14" w:rsidP="00143797">
      <w:pPr>
        <w:pStyle w:val="berschrift1"/>
        <w:rPr>
          <w:rFonts w:eastAsia="Dotum"/>
        </w:rPr>
      </w:pPr>
      <w:bookmarkStart w:id="0" w:name="_Toc137150824"/>
      <w:bookmarkStart w:id="1" w:name="_Toc137151022"/>
      <w:bookmarkStart w:id="2" w:name="_Toc137151726"/>
      <w:r w:rsidRPr="00177AC3">
        <w:rPr>
          <w:rFonts w:eastAsia="Dotum"/>
        </w:rPr>
        <w:lastRenderedPageBreak/>
        <w:t>Vorwort</w:t>
      </w:r>
      <w:bookmarkEnd w:id="0"/>
      <w:bookmarkEnd w:id="1"/>
      <w:bookmarkEnd w:id="2"/>
    </w:p>
    <w:p w14:paraId="4F03F5E6" w14:textId="7C2140C9" w:rsidR="00C75A14" w:rsidRPr="00C75A14" w:rsidRDefault="00C75A14" w:rsidP="005747BA">
      <w:pPr>
        <w:spacing w:after="120"/>
        <w:ind w:left="142"/>
        <w:rPr>
          <w:rFonts w:eastAsia="Dotum"/>
          <w:lang w:eastAsia="de-DE"/>
        </w:rPr>
      </w:pPr>
      <w:r>
        <w:rPr>
          <w:rFonts w:eastAsia="Dotum"/>
          <w:lang w:eastAsia="de-DE"/>
        </w:rPr>
        <w:t xml:space="preserve">Nachfolgend gibt der Bieter seine verbindlichen Zuschlagskriterien an. Der Bewertungsmaßstab der jeweiligen Kriterien kann </w:t>
      </w:r>
      <w:r w:rsidR="00A865BC">
        <w:rPr>
          <w:rFonts w:eastAsia="Dotum"/>
          <w:lang w:eastAsia="de-DE"/>
        </w:rPr>
        <w:t xml:space="preserve">der </w:t>
      </w:r>
      <w:r w:rsidR="00484A8A">
        <w:rPr>
          <w:rFonts w:eastAsia="Dotum"/>
          <w:lang w:eastAsia="de-DE"/>
        </w:rPr>
        <w:t>Ausschreibungsbedingung</w:t>
      </w:r>
      <w:r>
        <w:rPr>
          <w:rFonts w:eastAsia="Dotum"/>
          <w:lang w:eastAsia="de-DE"/>
        </w:rPr>
        <w:t xml:space="preserve"> entnommen werden. </w:t>
      </w:r>
    </w:p>
    <w:p w14:paraId="35FE4C72" w14:textId="62D84E94" w:rsidR="00097402" w:rsidRPr="00BB27A8" w:rsidRDefault="00097402" w:rsidP="00BB27A8">
      <w:pPr>
        <w:pStyle w:val="berschrift1"/>
        <w:rPr>
          <w:rFonts w:eastAsia="Dotum"/>
        </w:rPr>
      </w:pPr>
      <w:bookmarkStart w:id="3" w:name="_Toc137150825"/>
      <w:bookmarkStart w:id="4" w:name="_Toc137151023"/>
      <w:bookmarkStart w:id="5" w:name="_Toc137151727"/>
      <w:r w:rsidRPr="000C7ECF">
        <w:rPr>
          <w:rFonts w:eastAsia="Dotum"/>
        </w:rPr>
        <w:t>Preisangaben</w:t>
      </w:r>
      <w:bookmarkEnd w:id="3"/>
      <w:bookmarkEnd w:id="4"/>
      <w:bookmarkEnd w:id="5"/>
    </w:p>
    <w:p w14:paraId="3D670317" w14:textId="0A363DE1" w:rsidR="00097402" w:rsidRDefault="00097402" w:rsidP="005747BA">
      <w:pPr>
        <w:spacing w:after="120"/>
        <w:ind w:left="142"/>
        <w:rPr>
          <w:rFonts w:eastAsia="Dotum"/>
          <w:lang w:eastAsia="de-DE"/>
        </w:rPr>
      </w:pPr>
      <w:r>
        <w:rPr>
          <w:rFonts w:eastAsia="Dotum"/>
          <w:lang w:eastAsia="de-DE"/>
        </w:rPr>
        <w:t>I</w:t>
      </w:r>
      <w:r w:rsidR="0028791C">
        <w:rPr>
          <w:rFonts w:eastAsia="Dotum"/>
          <w:lang w:eastAsia="de-DE"/>
        </w:rPr>
        <w:t>n</w:t>
      </w:r>
      <w:r>
        <w:rPr>
          <w:rFonts w:eastAsia="Dotum"/>
          <w:lang w:eastAsia="de-DE"/>
        </w:rPr>
        <w:t xml:space="preserve"> </w:t>
      </w:r>
      <w:r w:rsidR="0028791C">
        <w:rPr>
          <w:rFonts w:eastAsia="Dotum"/>
          <w:lang w:eastAsia="de-DE"/>
        </w:rPr>
        <w:t>Ziffer</w:t>
      </w:r>
      <w:r w:rsidR="00A865BC">
        <w:rPr>
          <w:rFonts w:eastAsia="Dotum"/>
          <w:lang w:eastAsia="de-DE"/>
        </w:rPr>
        <w:t xml:space="preserve"> 6 des Vertrages</w:t>
      </w:r>
      <w:r>
        <w:rPr>
          <w:rFonts w:eastAsia="Dotum"/>
          <w:lang w:eastAsia="de-DE"/>
        </w:rPr>
        <w:t xml:space="preserve"> ist dargelegt, dass sich die Gesamtvergütung aus einer variablen und fixen Komponente zusammensetzt. Die variable Preiskomponente </w:t>
      </w:r>
      <w:r w:rsidR="00655F3F">
        <w:rPr>
          <w:rFonts w:eastAsia="Dotum"/>
          <w:lang w:eastAsia="de-DE"/>
        </w:rPr>
        <w:t>wird</w:t>
      </w:r>
      <w:r>
        <w:rPr>
          <w:rFonts w:eastAsia="Dotum"/>
          <w:lang w:eastAsia="de-DE"/>
        </w:rPr>
        <w:t xml:space="preserve"> vom </w:t>
      </w:r>
      <w:r w:rsidR="00A865BC">
        <w:rPr>
          <w:rFonts w:eastAsia="Dotum"/>
          <w:lang w:eastAsia="de-DE"/>
        </w:rPr>
        <w:t>Auftr</w:t>
      </w:r>
      <w:r w:rsidR="00655F3F">
        <w:rPr>
          <w:rFonts w:eastAsia="Dotum"/>
          <w:lang w:eastAsia="de-DE"/>
        </w:rPr>
        <w:t>agnehm</w:t>
      </w:r>
      <w:r w:rsidR="00A865BC">
        <w:rPr>
          <w:rFonts w:eastAsia="Dotum"/>
          <w:lang w:eastAsia="de-DE"/>
        </w:rPr>
        <w:t>er</w:t>
      </w:r>
      <w:r>
        <w:rPr>
          <w:rFonts w:eastAsia="Dotum"/>
          <w:lang w:eastAsia="de-DE"/>
        </w:rPr>
        <w:t xml:space="preserve"> gemäß </w:t>
      </w:r>
      <w:r w:rsidR="0028791C">
        <w:rPr>
          <w:rFonts w:eastAsia="Dotum"/>
          <w:lang w:eastAsia="de-DE"/>
        </w:rPr>
        <w:t>Ziffer</w:t>
      </w:r>
      <w:r w:rsidR="00A865BC">
        <w:rPr>
          <w:rFonts w:eastAsia="Dotum"/>
          <w:lang w:eastAsia="de-DE"/>
        </w:rPr>
        <w:t xml:space="preserve"> 6 </w:t>
      </w:r>
      <w:r w:rsidR="0028791C">
        <w:rPr>
          <w:rFonts w:eastAsia="Dotum"/>
          <w:lang w:eastAsia="de-DE"/>
        </w:rPr>
        <w:t>Absatz</w:t>
      </w:r>
      <w:r w:rsidR="00A865BC">
        <w:rPr>
          <w:rFonts w:eastAsia="Dotum"/>
          <w:lang w:eastAsia="de-DE"/>
        </w:rPr>
        <w:t xml:space="preserve"> </w:t>
      </w:r>
      <w:r w:rsidR="00170EB4">
        <w:rPr>
          <w:rFonts w:eastAsia="Dotum"/>
          <w:lang w:eastAsia="de-DE"/>
        </w:rPr>
        <w:t>5</w:t>
      </w:r>
      <w:r>
        <w:rPr>
          <w:rFonts w:eastAsia="Dotum"/>
          <w:lang w:eastAsia="de-DE"/>
        </w:rPr>
        <w:t xml:space="preserve"> </w:t>
      </w:r>
      <w:r w:rsidR="00655F3F">
        <w:rPr>
          <w:rFonts w:eastAsia="Dotum"/>
          <w:lang w:eastAsia="de-DE"/>
        </w:rPr>
        <w:t xml:space="preserve">des </w:t>
      </w:r>
      <w:r w:rsidR="008B151C">
        <w:rPr>
          <w:rFonts w:eastAsia="Dotum"/>
          <w:lang w:eastAsia="de-DE"/>
        </w:rPr>
        <w:t xml:space="preserve">Wartungs- und Instandsetzungsvertrags </w:t>
      </w:r>
      <w:r>
        <w:rPr>
          <w:rFonts w:eastAsia="Dotum"/>
          <w:lang w:eastAsia="de-DE"/>
        </w:rPr>
        <w:t>vorgegeben.</w:t>
      </w:r>
    </w:p>
    <w:p w14:paraId="5AF8CB7E" w14:textId="0DD84313" w:rsidR="00097402" w:rsidRPr="00BB27A8" w:rsidRDefault="00097402" w:rsidP="005747BA">
      <w:pPr>
        <w:spacing w:after="120"/>
        <w:ind w:left="142"/>
        <w:rPr>
          <w:rFonts w:eastAsia="Dotum"/>
          <w:lang w:eastAsia="de-DE"/>
        </w:rPr>
      </w:pPr>
      <w:r>
        <w:rPr>
          <w:rFonts w:eastAsia="Dotum"/>
          <w:lang w:eastAsia="de-DE"/>
        </w:rPr>
        <w:t>Der Bieter gibt nachfolgend für die Vertragsarten (mit oder ohne Großkomponente) die Werte für die fixe Preiskomponente pro Jahr und WEA an</w:t>
      </w:r>
      <w:r w:rsidR="005304DB">
        <w:rPr>
          <w:rFonts w:eastAsia="Dotum"/>
          <w:lang w:eastAsia="de-DE"/>
        </w:rPr>
        <w:t>:</w:t>
      </w:r>
    </w:p>
    <w:p w14:paraId="3ACEF447" w14:textId="75B30DEB" w:rsidR="00097402" w:rsidRPr="00A61CB4" w:rsidRDefault="00097402" w:rsidP="00097402">
      <w:pPr>
        <w:pStyle w:val="berschrift2"/>
        <w:rPr>
          <w:rFonts w:eastAsia="Dotum"/>
        </w:rPr>
      </w:pPr>
      <w:bookmarkStart w:id="6" w:name="_Toc137150826"/>
      <w:bookmarkStart w:id="7" w:name="_Toc137151024"/>
      <w:bookmarkStart w:id="8" w:name="_Toc137151728"/>
      <w:r w:rsidRPr="000C7ECF">
        <w:rPr>
          <w:rFonts w:eastAsia="Dotum"/>
        </w:rPr>
        <w:t>Fixpreis</w:t>
      </w:r>
      <w:r w:rsidRPr="57955412">
        <w:rPr>
          <w:rFonts w:eastAsia="Dotum"/>
        </w:rPr>
        <w:t xml:space="preserve"> für die Vertragsoption ohne Großkomponenten</w:t>
      </w:r>
      <w:bookmarkEnd w:id="6"/>
      <w:bookmarkEnd w:id="7"/>
      <w:bookmarkEnd w:id="8"/>
    </w:p>
    <w:p w14:paraId="718119A9" w14:textId="77777777" w:rsidR="00097402" w:rsidRPr="00742C3D" w:rsidRDefault="00097402" w:rsidP="00097402">
      <w:pPr>
        <w:jc w:val="center"/>
        <w:rPr>
          <w:rFonts w:cs="Arial"/>
          <w:b/>
          <w:bCs/>
        </w:rPr>
      </w:pPr>
      <w:bookmarkStart w:id="9" w:name="_Toc377038368"/>
      <w:bookmarkStart w:id="10" w:name="_Toc377039754"/>
      <w:bookmarkStart w:id="11" w:name="_Toc377041141"/>
      <w:bookmarkEnd w:id="9"/>
      <w:bookmarkEnd w:id="10"/>
      <w:bookmarkEnd w:id="11"/>
      <w:r>
        <w:rPr>
          <w:rFonts w:cs="Arial"/>
          <w:b/>
          <w:bCs/>
        </w:rPr>
        <w:t>Jährlicher Fixpreis ohne Großkomponenten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3825"/>
      </w:tblGrid>
      <w:tr w:rsidR="000068C7" w:rsidRPr="009176DE" w14:paraId="67F2846B" w14:textId="77777777" w:rsidTr="00792905">
        <w:trPr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0EDEAE1F" w14:textId="77777777" w:rsidR="000068C7" w:rsidRPr="009176DE" w:rsidRDefault="000068C7" w:rsidP="00792905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9176DE">
              <w:rPr>
                <w:rFonts w:cs="Arial"/>
                <w:b/>
                <w:bCs/>
                <w:sz w:val="24"/>
                <w:szCs w:val="24"/>
              </w:rPr>
              <w:t>Windpark</w:t>
            </w:r>
          </w:p>
        </w:tc>
        <w:tc>
          <w:tcPr>
            <w:tcW w:w="3825" w:type="dxa"/>
            <w:shd w:val="clear" w:color="auto" w:fill="D9D9D9" w:themeFill="background1" w:themeFillShade="D9"/>
            <w:vAlign w:val="center"/>
          </w:tcPr>
          <w:p w14:paraId="0FCA88E5" w14:textId="77777777" w:rsidR="000068C7" w:rsidRPr="009176DE" w:rsidRDefault="000068C7" w:rsidP="0079290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9176DE">
              <w:rPr>
                <w:rFonts w:cs="Arial"/>
                <w:b/>
                <w:bCs/>
                <w:sz w:val="24"/>
                <w:szCs w:val="24"/>
              </w:rPr>
              <w:t>Preis pro WEA</w:t>
            </w:r>
          </w:p>
        </w:tc>
      </w:tr>
      <w:tr w:rsidR="000068C7" w:rsidRPr="009176DE" w14:paraId="6D3F4337" w14:textId="77777777" w:rsidTr="00792905">
        <w:trPr>
          <w:trHeight w:val="694"/>
          <w:jc w:val="center"/>
        </w:trPr>
        <w:tc>
          <w:tcPr>
            <w:tcW w:w="3964" w:type="dxa"/>
            <w:vAlign w:val="center"/>
          </w:tcPr>
          <w:p w14:paraId="5DCEE4CC" w14:textId="1958C147" w:rsidR="000068C7" w:rsidRPr="009176DE" w:rsidRDefault="002825AF" w:rsidP="00792905">
            <w:pPr>
              <w:rPr>
                <w:rFonts w:cs="Arial"/>
                <w:b/>
                <w:bCs/>
                <w:sz w:val="24"/>
                <w:szCs w:val="24"/>
              </w:rPr>
            </w:pPr>
            <w:r>
              <w:rPr>
                <w:rFonts w:cs="Arial"/>
                <w:b/>
                <w:bCs/>
                <w:sz w:val="24"/>
                <w:szCs w:val="24"/>
              </w:rPr>
              <w:t>Plauerhagen</w:t>
            </w:r>
          </w:p>
        </w:tc>
        <w:tc>
          <w:tcPr>
            <w:tcW w:w="3825" w:type="dxa"/>
            <w:vAlign w:val="center"/>
          </w:tcPr>
          <w:p w14:paraId="652C3D79" w14:textId="77777777" w:rsidR="000068C7" w:rsidRPr="009176DE" w:rsidRDefault="000068C7" w:rsidP="00792905">
            <w:pPr>
              <w:jc w:val="right"/>
              <w:rPr>
                <w:rFonts w:cs="Arial"/>
                <w:b/>
                <w:bCs/>
                <w:sz w:val="24"/>
                <w:szCs w:val="24"/>
              </w:rPr>
            </w:pPr>
            <w:r w:rsidRPr="009176DE">
              <w:rPr>
                <w:rFonts w:cs="Arial"/>
                <w:b/>
                <w:bCs/>
                <w:sz w:val="24"/>
                <w:szCs w:val="24"/>
              </w:rPr>
              <w:t>€</w:t>
            </w:r>
          </w:p>
        </w:tc>
      </w:tr>
    </w:tbl>
    <w:p w14:paraId="08F2BD9E" w14:textId="77777777" w:rsidR="0037764F" w:rsidRDefault="0037764F" w:rsidP="005304DB">
      <w:pPr>
        <w:spacing w:after="120"/>
        <w:ind w:left="142"/>
        <w:rPr>
          <w:rFonts w:eastAsia="Dotum"/>
          <w:lang w:eastAsia="de-DE"/>
        </w:rPr>
      </w:pPr>
    </w:p>
    <w:p w14:paraId="1331D2F4" w14:textId="0C8726CF" w:rsidR="00097402" w:rsidRDefault="0037764F" w:rsidP="005304DB">
      <w:pPr>
        <w:spacing w:after="120"/>
        <w:ind w:left="142"/>
        <w:rPr>
          <w:rFonts w:eastAsia="Dotum"/>
          <w:lang w:eastAsia="de-DE"/>
        </w:rPr>
      </w:pPr>
      <w:r>
        <w:rPr>
          <w:rFonts w:eastAsia="Dotum"/>
          <w:lang w:eastAsia="de-DE"/>
        </w:rPr>
        <w:t xml:space="preserve">Dieser Fixpreis </w:t>
      </w:r>
      <w:r w:rsidR="007B122A">
        <w:rPr>
          <w:rFonts w:eastAsia="Dotum"/>
          <w:lang w:eastAsia="de-DE"/>
        </w:rPr>
        <w:t xml:space="preserve">kommt </w:t>
      </w:r>
      <w:r w:rsidR="009641F7">
        <w:rPr>
          <w:rFonts w:eastAsia="Dotum"/>
          <w:lang w:eastAsia="de-DE"/>
        </w:rPr>
        <w:t xml:space="preserve">auch </w:t>
      </w:r>
      <w:r w:rsidR="007B122A">
        <w:rPr>
          <w:rFonts w:eastAsia="Dotum"/>
          <w:lang w:eastAsia="de-DE"/>
        </w:rPr>
        <w:t>zur Anwendung, wenn d</w:t>
      </w:r>
      <w:r w:rsidR="001D471D">
        <w:rPr>
          <w:rFonts w:eastAsia="Dotum"/>
          <w:lang w:eastAsia="de-DE"/>
        </w:rPr>
        <w:t xml:space="preserve">ie Wartung und Instandsetzung der Großkomponenten </w:t>
      </w:r>
      <w:r w:rsidR="00FB6C66">
        <w:rPr>
          <w:rFonts w:eastAsia="Dotum"/>
          <w:lang w:eastAsia="de-DE"/>
        </w:rPr>
        <w:t xml:space="preserve">gemäß </w:t>
      </w:r>
      <w:r w:rsidR="001D471D">
        <w:rPr>
          <w:rFonts w:eastAsia="Dotum"/>
          <w:lang w:eastAsia="de-DE"/>
        </w:rPr>
        <w:t xml:space="preserve">Ziffer 11 Absatz 4 zu einem späteren Zeitpunkt aus dem Wartungs- und Instandsetzungsvertrag gekündigt wird. </w:t>
      </w:r>
    </w:p>
    <w:p w14:paraId="797685CC" w14:textId="7129D42C" w:rsidR="00097402" w:rsidRPr="006A6BAA" w:rsidRDefault="00097402" w:rsidP="00097402">
      <w:pPr>
        <w:pStyle w:val="berschrift2"/>
        <w:rPr>
          <w:rFonts w:eastAsia="Dotum"/>
        </w:rPr>
      </w:pPr>
      <w:bookmarkStart w:id="12" w:name="_Toc137150827"/>
      <w:bookmarkStart w:id="13" w:name="_Toc137151025"/>
      <w:bookmarkStart w:id="14" w:name="_Toc137151729"/>
      <w:r w:rsidRPr="000C7ECF">
        <w:rPr>
          <w:rFonts w:eastAsia="Dotum"/>
        </w:rPr>
        <w:t>Fixpreis</w:t>
      </w:r>
      <w:r w:rsidRPr="57955412">
        <w:rPr>
          <w:rFonts w:eastAsia="Dotum"/>
        </w:rPr>
        <w:t xml:space="preserve"> für Vertragsoption inklusive Großkomponenten</w:t>
      </w:r>
      <w:bookmarkEnd w:id="12"/>
      <w:bookmarkEnd w:id="13"/>
      <w:bookmarkEnd w:id="14"/>
    </w:p>
    <w:p w14:paraId="2E956F20" w14:textId="77777777" w:rsidR="00097402" w:rsidRPr="00742C3D" w:rsidRDefault="00097402" w:rsidP="00097402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>Jährlicher Fixpreis mit Großkomponenten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3825"/>
      </w:tblGrid>
      <w:tr w:rsidR="00E554A4" w:rsidRPr="009176DE" w14:paraId="7CBAAF76" w14:textId="77777777" w:rsidTr="000068C7">
        <w:trPr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518D6369" w14:textId="77777777" w:rsidR="00E554A4" w:rsidRPr="009176DE" w:rsidRDefault="00E554A4" w:rsidP="00792905">
            <w:pPr>
              <w:rPr>
                <w:rFonts w:cs="Arial"/>
                <w:b/>
                <w:bCs/>
                <w:sz w:val="24"/>
                <w:szCs w:val="24"/>
              </w:rPr>
            </w:pPr>
            <w:bookmarkStart w:id="15" w:name="_Toc377026326"/>
            <w:bookmarkStart w:id="16" w:name="_Toc377027716"/>
            <w:bookmarkStart w:id="17" w:name="_Toc377038371"/>
            <w:bookmarkStart w:id="18" w:name="_Toc377039757"/>
            <w:bookmarkStart w:id="19" w:name="_Toc377041144"/>
            <w:bookmarkStart w:id="20" w:name="_Toc377026327"/>
            <w:bookmarkStart w:id="21" w:name="_Toc377027717"/>
            <w:bookmarkStart w:id="22" w:name="_Toc377038372"/>
            <w:bookmarkStart w:id="23" w:name="_Toc377039758"/>
            <w:bookmarkStart w:id="24" w:name="_Toc377041145"/>
            <w:bookmarkEnd w:id="15"/>
            <w:bookmarkEnd w:id="16"/>
            <w:bookmarkEnd w:id="17"/>
            <w:bookmarkEnd w:id="18"/>
            <w:bookmarkEnd w:id="19"/>
            <w:bookmarkEnd w:id="20"/>
            <w:bookmarkEnd w:id="21"/>
            <w:bookmarkEnd w:id="22"/>
            <w:bookmarkEnd w:id="23"/>
            <w:bookmarkEnd w:id="24"/>
            <w:r w:rsidRPr="009176DE">
              <w:rPr>
                <w:rFonts w:cs="Arial"/>
                <w:b/>
                <w:bCs/>
                <w:sz w:val="24"/>
                <w:szCs w:val="24"/>
              </w:rPr>
              <w:t>Windpark</w:t>
            </w:r>
          </w:p>
        </w:tc>
        <w:tc>
          <w:tcPr>
            <w:tcW w:w="3825" w:type="dxa"/>
            <w:shd w:val="clear" w:color="auto" w:fill="D9D9D9" w:themeFill="background1" w:themeFillShade="D9"/>
            <w:vAlign w:val="center"/>
          </w:tcPr>
          <w:p w14:paraId="382BA08A" w14:textId="77777777" w:rsidR="00E554A4" w:rsidRPr="009176DE" w:rsidRDefault="00E554A4" w:rsidP="00792905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9176DE">
              <w:rPr>
                <w:rFonts w:cs="Arial"/>
                <w:b/>
                <w:bCs/>
                <w:sz w:val="24"/>
                <w:szCs w:val="24"/>
              </w:rPr>
              <w:t>Preis pro WEA</w:t>
            </w:r>
          </w:p>
        </w:tc>
      </w:tr>
      <w:tr w:rsidR="00E554A4" w:rsidRPr="009176DE" w14:paraId="554D94AA" w14:textId="77777777" w:rsidTr="000068C7">
        <w:trPr>
          <w:trHeight w:val="694"/>
          <w:jc w:val="center"/>
        </w:trPr>
        <w:tc>
          <w:tcPr>
            <w:tcW w:w="3964" w:type="dxa"/>
            <w:vAlign w:val="center"/>
          </w:tcPr>
          <w:p w14:paraId="55ADA198" w14:textId="2862B27F" w:rsidR="000068C7" w:rsidRPr="009176DE" w:rsidRDefault="009263C4" w:rsidP="00792905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bCs/>
                <w:sz w:val="24"/>
                <w:szCs w:val="24"/>
              </w:rPr>
              <w:t>Plauerhagen</w:t>
            </w:r>
            <w:proofErr w:type="spellEnd"/>
          </w:p>
        </w:tc>
        <w:tc>
          <w:tcPr>
            <w:tcW w:w="3825" w:type="dxa"/>
            <w:vAlign w:val="center"/>
          </w:tcPr>
          <w:p w14:paraId="011D1F7C" w14:textId="77777777" w:rsidR="00E554A4" w:rsidRPr="009176DE" w:rsidRDefault="00E554A4" w:rsidP="00792905">
            <w:pPr>
              <w:jc w:val="right"/>
              <w:rPr>
                <w:rFonts w:cs="Arial"/>
                <w:b/>
                <w:bCs/>
                <w:sz w:val="24"/>
                <w:szCs w:val="24"/>
              </w:rPr>
            </w:pPr>
            <w:r w:rsidRPr="009176DE">
              <w:rPr>
                <w:rFonts w:cs="Arial"/>
                <w:b/>
                <w:bCs/>
                <w:sz w:val="24"/>
                <w:szCs w:val="24"/>
              </w:rPr>
              <w:t>€</w:t>
            </w:r>
          </w:p>
        </w:tc>
      </w:tr>
    </w:tbl>
    <w:p w14:paraId="095F5D92" w14:textId="577E3C37" w:rsidR="00385A1A" w:rsidRDefault="00385A1A" w:rsidP="005851E2">
      <w:pPr>
        <w:spacing w:after="120"/>
        <w:ind w:left="142"/>
        <w:rPr>
          <w:rFonts w:eastAsia="Dotum"/>
          <w:lang w:eastAsia="de-DE"/>
        </w:rPr>
      </w:pPr>
    </w:p>
    <w:p w14:paraId="20D8F8B0" w14:textId="77777777" w:rsidR="00385A1A" w:rsidRDefault="00385A1A">
      <w:pPr>
        <w:suppressAutoHyphens w:val="0"/>
        <w:spacing w:line="240" w:lineRule="auto"/>
        <w:jc w:val="left"/>
        <w:rPr>
          <w:rFonts w:eastAsia="Dotum"/>
          <w:lang w:eastAsia="de-DE"/>
        </w:rPr>
      </w:pPr>
      <w:r>
        <w:rPr>
          <w:rFonts w:eastAsia="Dotum"/>
          <w:lang w:eastAsia="de-DE"/>
        </w:rPr>
        <w:br w:type="page"/>
      </w:r>
    </w:p>
    <w:p w14:paraId="2A9550C7" w14:textId="0B55EDA7" w:rsidR="005851E2" w:rsidRPr="00A61CB4" w:rsidRDefault="005851E2" w:rsidP="005851E2">
      <w:pPr>
        <w:pStyle w:val="berschrift2"/>
        <w:rPr>
          <w:rFonts w:eastAsia="Dotum"/>
        </w:rPr>
      </w:pPr>
      <w:r>
        <w:rPr>
          <w:rFonts w:eastAsia="Dotum"/>
        </w:rPr>
        <w:lastRenderedPageBreak/>
        <w:t>Variabler P</w:t>
      </w:r>
      <w:r w:rsidRPr="000C7ECF">
        <w:rPr>
          <w:rFonts w:eastAsia="Dotum"/>
        </w:rPr>
        <w:t>reis</w:t>
      </w:r>
      <w:r w:rsidRPr="57955412">
        <w:rPr>
          <w:rFonts w:eastAsia="Dotum"/>
        </w:rPr>
        <w:t xml:space="preserve"> für die Vertragsoption ohne Großkomponenten</w:t>
      </w:r>
    </w:p>
    <w:p w14:paraId="3D48B89C" w14:textId="701C7F3F" w:rsidR="005851E2" w:rsidRPr="00742C3D" w:rsidRDefault="005851E2" w:rsidP="005851E2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Jährlicher </w:t>
      </w:r>
      <w:r w:rsidR="00FB1DDB">
        <w:rPr>
          <w:rFonts w:cs="Arial"/>
          <w:b/>
          <w:bCs/>
        </w:rPr>
        <w:t>variabler P</w:t>
      </w:r>
      <w:r>
        <w:rPr>
          <w:rFonts w:cs="Arial"/>
          <w:b/>
          <w:bCs/>
        </w:rPr>
        <w:t>reis ohne Großkomponenten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3825"/>
      </w:tblGrid>
      <w:tr w:rsidR="005851E2" w:rsidRPr="009176DE" w14:paraId="6896BEBB" w14:textId="77777777" w:rsidTr="00AC0BB1">
        <w:trPr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29DF1C1A" w14:textId="77777777" w:rsidR="005851E2" w:rsidRPr="009176DE" w:rsidRDefault="005851E2" w:rsidP="00AC0BB1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9176DE">
              <w:rPr>
                <w:rFonts w:cs="Arial"/>
                <w:b/>
                <w:bCs/>
                <w:sz w:val="24"/>
                <w:szCs w:val="24"/>
              </w:rPr>
              <w:t>Windpark</w:t>
            </w:r>
          </w:p>
        </w:tc>
        <w:tc>
          <w:tcPr>
            <w:tcW w:w="3825" w:type="dxa"/>
            <w:shd w:val="clear" w:color="auto" w:fill="D9D9D9" w:themeFill="background1" w:themeFillShade="D9"/>
            <w:vAlign w:val="center"/>
          </w:tcPr>
          <w:p w14:paraId="6F45ECB5" w14:textId="300207FA" w:rsidR="005851E2" w:rsidRPr="009176DE" w:rsidRDefault="005851E2" w:rsidP="00AC0BB1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9176DE">
              <w:rPr>
                <w:rFonts w:cs="Arial"/>
                <w:b/>
                <w:bCs/>
                <w:sz w:val="24"/>
                <w:szCs w:val="24"/>
              </w:rPr>
              <w:t xml:space="preserve">Preis pro </w:t>
            </w:r>
            <w:r w:rsidR="00FB1DDB">
              <w:rPr>
                <w:rFonts w:cs="Arial"/>
                <w:b/>
                <w:bCs/>
                <w:sz w:val="24"/>
                <w:szCs w:val="24"/>
              </w:rPr>
              <w:t>MWh</w:t>
            </w:r>
          </w:p>
        </w:tc>
      </w:tr>
      <w:tr w:rsidR="005851E2" w:rsidRPr="009176DE" w14:paraId="6BEA2A32" w14:textId="77777777" w:rsidTr="00AC0BB1">
        <w:trPr>
          <w:trHeight w:val="694"/>
          <w:jc w:val="center"/>
        </w:trPr>
        <w:tc>
          <w:tcPr>
            <w:tcW w:w="3964" w:type="dxa"/>
            <w:vAlign w:val="center"/>
          </w:tcPr>
          <w:p w14:paraId="7A200A2F" w14:textId="77777777" w:rsidR="005851E2" w:rsidRPr="009176DE" w:rsidRDefault="005851E2" w:rsidP="00AC0BB1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bCs/>
                <w:sz w:val="24"/>
                <w:szCs w:val="24"/>
              </w:rPr>
              <w:t>Plauerhagen</w:t>
            </w:r>
            <w:proofErr w:type="spellEnd"/>
          </w:p>
        </w:tc>
        <w:tc>
          <w:tcPr>
            <w:tcW w:w="3825" w:type="dxa"/>
            <w:vAlign w:val="center"/>
          </w:tcPr>
          <w:p w14:paraId="3A33AFC0" w14:textId="3FE0DD4F" w:rsidR="005851E2" w:rsidRPr="009176DE" w:rsidRDefault="005851E2" w:rsidP="00AC0BB1">
            <w:pPr>
              <w:jc w:val="right"/>
              <w:rPr>
                <w:rFonts w:cs="Arial"/>
                <w:b/>
                <w:bCs/>
                <w:sz w:val="24"/>
                <w:szCs w:val="24"/>
              </w:rPr>
            </w:pPr>
            <w:r w:rsidRPr="009176DE">
              <w:rPr>
                <w:rFonts w:cs="Arial"/>
                <w:b/>
                <w:bCs/>
                <w:sz w:val="24"/>
                <w:szCs w:val="24"/>
              </w:rPr>
              <w:t>€</w:t>
            </w:r>
          </w:p>
        </w:tc>
      </w:tr>
    </w:tbl>
    <w:p w14:paraId="1161AB04" w14:textId="77777777" w:rsidR="005851E2" w:rsidRDefault="005851E2" w:rsidP="005851E2">
      <w:pPr>
        <w:spacing w:after="120"/>
        <w:ind w:left="142"/>
        <w:rPr>
          <w:rFonts w:eastAsia="Dotum"/>
          <w:lang w:eastAsia="de-DE"/>
        </w:rPr>
      </w:pPr>
    </w:p>
    <w:p w14:paraId="6AEA6CD3" w14:textId="0F411B90" w:rsidR="005851E2" w:rsidRDefault="005851E2" w:rsidP="005851E2">
      <w:pPr>
        <w:spacing w:after="120"/>
        <w:ind w:left="142"/>
        <w:rPr>
          <w:rFonts w:eastAsia="Dotum"/>
          <w:lang w:eastAsia="de-DE"/>
        </w:rPr>
      </w:pPr>
      <w:r>
        <w:rPr>
          <w:rFonts w:eastAsia="Dotum"/>
          <w:lang w:eastAsia="de-DE"/>
        </w:rPr>
        <w:t>D</w:t>
      </w:r>
      <w:r w:rsidR="00772BA1">
        <w:rPr>
          <w:rFonts w:eastAsia="Dotum"/>
          <w:lang w:eastAsia="de-DE"/>
        </w:rPr>
        <w:t>ies</w:t>
      </w:r>
      <w:r>
        <w:rPr>
          <w:rFonts w:eastAsia="Dotum"/>
          <w:lang w:eastAsia="de-DE"/>
        </w:rPr>
        <w:t xml:space="preserve">er </w:t>
      </w:r>
      <w:r w:rsidR="00772BA1">
        <w:rPr>
          <w:rFonts w:eastAsia="Dotum"/>
          <w:lang w:eastAsia="de-DE"/>
        </w:rPr>
        <w:t>variable P</w:t>
      </w:r>
      <w:r>
        <w:rPr>
          <w:rFonts w:eastAsia="Dotum"/>
          <w:lang w:eastAsia="de-DE"/>
        </w:rPr>
        <w:t xml:space="preserve">reis kommt auch zur Anwendung, wenn die Wartung und Instandsetzung der Großkomponenten gemäß Ziffer 11 Absatz 4 zu einem späteren Zeitpunkt aus dem Wartungs- und Instandsetzungsvertrag gekündigt wird. </w:t>
      </w:r>
    </w:p>
    <w:p w14:paraId="3E5DD995" w14:textId="00F04BE4" w:rsidR="005851E2" w:rsidRPr="006A6BAA" w:rsidRDefault="00385A1A" w:rsidP="005851E2">
      <w:pPr>
        <w:pStyle w:val="berschrift2"/>
        <w:rPr>
          <w:rFonts w:eastAsia="Dotum"/>
        </w:rPr>
      </w:pPr>
      <w:r>
        <w:rPr>
          <w:rFonts w:eastAsia="Dotum"/>
        </w:rPr>
        <w:t>Variabler P</w:t>
      </w:r>
      <w:r w:rsidR="005851E2" w:rsidRPr="000C7ECF">
        <w:rPr>
          <w:rFonts w:eastAsia="Dotum"/>
        </w:rPr>
        <w:t>reis</w:t>
      </w:r>
      <w:r w:rsidR="005851E2" w:rsidRPr="57955412">
        <w:rPr>
          <w:rFonts w:eastAsia="Dotum"/>
        </w:rPr>
        <w:t xml:space="preserve"> für Vertragsoption inklusive Großkomponenten</w:t>
      </w:r>
    </w:p>
    <w:p w14:paraId="3170F794" w14:textId="57172681" w:rsidR="005851E2" w:rsidRPr="00742C3D" w:rsidRDefault="005851E2" w:rsidP="005851E2">
      <w:pPr>
        <w:jc w:val="center"/>
        <w:rPr>
          <w:rFonts w:cs="Arial"/>
          <w:b/>
          <w:bCs/>
        </w:rPr>
      </w:pPr>
      <w:r>
        <w:rPr>
          <w:rFonts w:cs="Arial"/>
          <w:b/>
          <w:bCs/>
        </w:rPr>
        <w:t xml:space="preserve">Jährlicher </w:t>
      </w:r>
      <w:r w:rsidR="00385A1A">
        <w:rPr>
          <w:rFonts w:cs="Arial"/>
          <w:b/>
          <w:bCs/>
        </w:rPr>
        <w:t>variabler P</w:t>
      </w:r>
      <w:r>
        <w:rPr>
          <w:rFonts w:cs="Arial"/>
          <w:b/>
          <w:bCs/>
        </w:rPr>
        <w:t>reis mit Großkomponenten</w:t>
      </w:r>
    </w:p>
    <w:tbl>
      <w:tblPr>
        <w:tblStyle w:val="Tabellenraster"/>
        <w:tblW w:w="0" w:type="auto"/>
        <w:jc w:val="center"/>
        <w:tblLook w:val="04A0" w:firstRow="1" w:lastRow="0" w:firstColumn="1" w:lastColumn="0" w:noHBand="0" w:noVBand="1"/>
      </w:tblPr>
      <w:tblGrid>
        <w:gridCol w:w="3964"/>
        <w:gridCol w:w="3825"/>
      </w:tblGrid>
      <w:tr w:rsidR="005851E2" w:rsidRPr="009176DE" w14:paraId="34CC6BA0" w14:textId="77777777" w:rsidTr="00AC0BB1">
        <w:trPr>
          <w:jc w:val="center"/>
        </w:trPr>
        <w:tc>
          <w:tcPr>
            <w:tcW w:w="3964" w:type="dxa"/>
            <w:shd w:val="clear" w:color="auto" w:fill="D9D9D9" w:themeFill="background1" w:themeFillShade="D9"/>
            <w:vAlign w:val="center"/>
          </w:tcPr>
          <w:p w14:paraId="55D6C96C" w14:textId="77777777" w:rsidR="005851E2" w:rsidRPr="009176DE" w:rsidRDefault="005851E2" w:rsidP="00AC0BB1">
            <w:pPr>
              <w:rPr>
                <w:rFonts w:cs="Arial"/>
                <w:b/>
                <w:bCs/>
                <w:sz w:val="24"/>
                <w:szCs w:val="24"/>
              </w:rPr>
            </w:pPr>
            <w:r w:rsidRPr="009176DE">
              <w:rPr>
                <w:rFonts w:cs="Arial"/>
                <w:b/>
                <w:bCs/>
                <w:sz w:val="24"/>
                <w:szCs w:val="24"/>
              </w:rPr>
              <w:t>Windpark</w:t>
            </w:r>
          </w:p>
        </w:tc>
        <w:tc>
          <w:tcPr>
            <w:tcW w:w="3825" w:type="dxa"/>
            <w:shd w:val="clear" w:color="auto" w:fill="D9D9D9" w:themeFill="background1" w:themeFillShade="D9"/>
            <w:vAlign w:val="center"/>
          </w:tcPr>
          <w:p w14:paraId="2BFA1A37" w14:textId="3B3EDD0D" w:rsidR="005851E2" w:rsidRPr="009176DE" w:rsidRDefault="005851E2" w:rsidP="00AC0BB1">
            <w:pPr>
              <w:jc w:val="center"/>
              <w:rPr>
                <w:rFonts w:cs="Arial"/>
                <w:b/>
                <w:bCs/>
                <w:sz w:val="24"/>
                <w:szCs w:val="24"/>
              </w:rPr>
            </w:pPr>
            <w:r w:rsidRPr="009176DE">
              <w:rPr>
                <w:rFonts w:cs="Arial"/>
                <w:b/>
                <w:bCs/>
                <w:sz w:val="24"/>
                <w:szCs w:val="24"/>
              </w:rPr>
              <w:t xml:space="preserve">Preis pro </w:t>
            </w:r>
            <w:r w:rsidR="00385A1A">
              <w:rPr>
                <w:rFonts w:cs="Arial"/>
                <w:b/>
                <w:bCs/>
                <w:sz w:val="24"/>
                <w:szCs w:val="24"/>
              </w:rPr>
              <w:t>MWh</w:t>
            </w:r>
          </w:p>
        </w:tc>
      </w:tr>
      <w:tr w:rsidR="005851E2" w:rsidRPr="009176DE" w14:paraId="68CBBAFC" w14:textId="77777777" w:rsidTr="00AC0BB1">
        <w:trPr>
          <w:trHeight w:val="694"/>
          <w:jc w:val="center"/>
        </w:trPr>
        <w:tc>
          <w:tcPr>
            <w:tcW w:w="3964" w:type="dxa"/>
            <w:vAlign w:val="center"/>
          </w:tcPr>
          <w:p w14:paraId="2149A315" w14:textId="77777777" w:rsidR="005851E2" w:rsidRPr="009176DE" w:rsidRDefault="005851E2" w:rsidP="00AC0BB1">
            <w:pPr>
              <w:rPr>
                <w:rFonts w:cs="Arial"/>
                <w:b/>
                <w:bCs/>
                <w:sz w:val="24"/>
                <w:szCs w:val="24"/>
              </w:rPr>
            </w:pPr>
            <w:proofErr w:type="spellStart"/>
            <w:r>
              <w:rPr>
                <w:rFonts w:cs="Arial"/>
                <w:b/>
                <w:bCs/>
                <w:sz w:val="24"/>
                <w:szCs w:val="24"/>
              </w:rPr>
              <w:t>Plauerhagen</w:t>
            </w:r>
            <w:proofErr w:type="spellEnd"/>
          </w:p>
        </w:tc>
        <w:tc>
          <w:tcPr>
            <w:tcW w:w="3825" w:type="dxa"/>
            <w:vAlign w:val="center"/>
          </w:tcPr>
          <w:p w14:paraId="21021AD2" w14:textId="77777777" w:rsidR="005851E2" w:rsidRPr="009176DE" w:rsidRDefault="005851E2" w:rsidP="00AC0BB1">
            <w:pPr>
              <w:jc w:val="right"/>
              <w:rPr>
                <w:rFonts w:cs="Arial"/>
                <w:b/>
                <w:bCs/>
                <w:sz w:val="24"/>
                <w:szCs w:val="24"/>
              </w:rPr>
            </w:pPr>
            <w:r w:rsidRPr="009176DE">
              <w:rPr>
                <w:rFonts w:cs="Arial"/>
                <w:b/>
                <w:bCs/>
                <w:sz w:val="24"/>
                <w:szCs w:val="24"/>
              </w:rPr>
              <w:t>€</w:t>
            </w:r>
          </w:p>
        </w:tc>
      </w:tr>
    </w:tbl>
    <w:p w14:paraId="6AD14770" w14:textId="77777777" w:rsidR="005851E2" w:rsidRDefault="005851E2" w:rsidP="005851E2">
      <w:pPr>
        <w:pStyle w:val="berschrift5"/>
        <w:pageBreakBefore w:val="0"/>
        <w:numPr>
          <w:ilvl w:val="0"/>
          <w:numId w:val="0"/>
        </w:numPr>
        <w:spacing w:before="0" w:after="0"/>
        <w:jc w:val="both"/>
        <w:rPr>
          <w:rFonts w:cs="Arial"/>
        </w:rPr>
      </w:pPr>
    </w:p>
    <w:p w14:paraId="183E3A3A" w14:textId="49EC1F50" w:rsidR="00331F22" w:rsidRPr="00BB27A8" w:rsidRDefault="00637AF2" w:rsidP="00143797">
      <w:pPr>
        <w:pStyle w:val="berschrift1"/>
        <w:rPr>
          <w:rFonts w:eastAsia="Dotum"/>
        </w:rPr>
      </w:pPr>
      <w:bookmarkStart w:id="25" w:name="_Toc137150828"/>
      <w:bookmarkStart w:id="26" w:name="_Toc137151026"/>
      <w:bookmarkStart w:id="27" w:name="_Toc137151730"/>
      <w:r w:rsidRPr="000C7ECF">
        <w:rPr>
          <w:rFonts w:eastAsia="Dotum"/>
        </w:rPr>
        <w:t>Garantierte</w:t>
      </w:r>
      <w:r w:rsidRPr="00BB27A8">
        <w:rPr>
          <w:rFonts w:eastAsia="Dotum"/>
        </w:rPr>
        <w:t xml:space="preserve"> Antrittszeit</w:t>
      </w:r>
      <w:bookmarkEnd w:id="25"/>
      <w:bookmarkEnd w:id="26"/>
      <w:bookmarkEnd w:id="27"/>
    </w:p>
    <w:p w14:paraId="5C50E57E" w14:textId="0AEBA54D" w:rsidR="00742269" w:rsidRDefault="00742269" w:rsidP="005304DB">
      <w:pPr>
        <w:spacing w:after="120"/>
        <w:ind w:left="142"/>
        <w:rPr>
          <w:rFonts w:eastAsia="Dotum" w:cs="Arial"/>
        </w:rPr>
      </w:pPr>
      <w:bookmarkStart w:id="28" w:name="_Toc377026279"/>
      <w:bookmarkStart w:id="29" w:name="_Toc377027669"/>
      <w:bookmarkStart w:id="30" w:name="_Toc377038324"/>
      <w:bookmarkStart w:id="31" w:name="_Toc377039710"/>
      <w:bookmarkStart w:id="32" w:name="_Toc377041097"/>
      <w:bookmarkStart w:id="33" w:name="_Toc377026281"/>
      <w:bookmarkStart w:id="34" w:name="_Toc377027671"/>
      <w:bookmarkStart w:id="35" w:name="_Toc377038326"/>
      <w:bookmarkStart w:id="36" w:name="_Toc377039712"/>
      <w:bookmarkStart w:id="37" w:name="_Toc377041099"/>
      <w:bookmarkStart w:id="38" w:name="_Toc377026287"/>
      <w:bookmarkStart w:id="39" w:name="_Toc377027677"/>
      <w:bookmarkStart w:id="40" w:name="_Toc377038332"/>
      <w:bookmarkStart w:id="41" w:name="_Toc377039718"/>
      <w:bookmarkStart w:id="42" w:name="_Toc377041105"/>
      <w:bookmarkStart w:id="43" w:name="_Ref364264851"/>
      <w:bookmarkEnd w:id="28"/>
      <w:bookmarkEnd w:id="29"/>
      <w:bookmarkEnd w:id="30"/>
      <w:bookmarkEnd w:id="31"/>
      <w:bookmarkEnd w:id="32"/>
      <w:bookmarkEnd w:id="33"/>
      <w:bookmarkEnd w:id="34"/>
      <w:bookmarkEnd w:id="35"/>
      <w:bookmarkEnd w:id="36"/>
      <w:bookmarkEnd w:id="37"/>
      <w:bookmarkEnd w:id="38"/>
      <w:bookmarkEnd w:id="39"/>
      <w:bookmarkEnd w:id="40"/>
      <w:bookmarkEnd w:id="41"/>
      <w:bookmarkEnd w:id="42"/>
      <w:r>
        <w:rPr>
          <w:rFonts w:eastAsia="Dotum" w:cs="Arial"/>
        </w:rPr>
        <w:t>I</w:t>
      </w:r>
      <w:r w:rsidR="0028791C">
        <w:rPr>
          <w:rFonts w:eastAsia="Dotum" w:cs="Arial"/>
        </w:rPr>
        <w:t>n Ziffer</w:t>
      </w:r>
      <w:r w:rsidR="00A865BC">
        <w:rPr>
          <w:rFonts w:eastAsia="Dotum" w:cs="Arial"/>
        </w:rPr>
        <w:t xml:space="preserve"> 2.</w:t>
      </w:r>
      <w:r w:rsidR="00165A66">
        <w:rPr>
          <w:rFonts w:eastAsia="Dotum" w:cs="Arial"/>
        </w:rPr>
        <w:t>1</w:t>
      </w:r>
      <w:r w:rsidR="00A865BC">
        <w:rPr>
          <w:rFonts w:eastAsia="Dotum" w:cs="Arial"/>
        </w:rPr>
        <w:t xml:space="preserve">.2 des </w:t>
      </w:r>
      <w:r w:rsidR="0028791C">
        <w:rPr>
          <w:rFonts w:eastAsia="Dotum" w:cs="Arial"/>
        </w:rPr>
        <w:t>Wartungs- und Instandsetzungsv</w:t>
      </w:r>
      <w:r w:rsidR="00A865BC">
        <w:rPr>
          <w:rFonts w:eastAsia="Dotum" w:cs="Arial"/>
        </w:rPr>
        <w:t>ertrages</w:t>
      </w:r>
      <w:r>
        <w:rPr>
          <w:rFonts w:eastAsia="Dotum" w:cs="Arial"/>
        </w:rPr>
        <w:t xml:space="preserve"> wird die garantierte Antrittszeit beschrieben.</w:t>
      </w:r>
    </w:p>
    <w:p w14:paraId="100FDF46" w14:textId="4E7A004A" w:rsidR="00637AF2" w:rsidRDefault="00742269" w:rsidP="005304DB">
      <w:pPr>
        <w:spacing w:after="120"/>
        <w:ind w:left="142"/>
        <w:rPr>
          <w:rFonts w:eastAsia="Dotum" w:cs="Arial"/>
        </w:rPr>
      </w:pPr>
      <w:r>
        <w:rPr>
          <w:rFonts w:eastAsia="Dotum" w:cs="Arial"/>
        </w:rPr>
        <w:t>Die garantierte Antrittszeit gilt für Betriebsstörungen, die Stillstände zur Folge haben, nicht aus der Ferne resettet werden können und im Zeitraum von Montag bis Samstag von 6:00 Uhr bis 14:00 Uhr auftreten. Sofern die Stillstände außerhalb des genannten Zeitraumes auftreten, hat ein Antritt bis 8:00 Uhr am Folgetag zu erfolgen.</w:t>
      </w:r>
    </w:p>
    <w:p w14:paraId="279EF85C" w14:textId="75D06C41" w:rsidR="00637AF2" w:rsidRDefault="00742269" w:rsidP="005304DB">
      <w:pPr>
        <w:spacing w:after="120"/>
        <w:ind w:left="142"/>
        <w:rPr>
          <w:rFonts w:eastAsia="Dotum" w:cs="Arial"/>
        </w:rPr>
      </w:pPr>
      <w:r>
        <w:rPr>
          <w:rFonts w:eastAsia="Dotum" w:cs="Arial"/>
        </w:rPr>
        <w:t>Die volle Punktzahl erzielt der Bieter</w:t>
      </w:r>
      <w:r w:rsidR="007E3019">
        <w:rPr>
          <w:rFonts w:eastAsia="Dotum" w:cs="Arial"/>
        </w:rPr>
        <w:t>, wenn garantiert wird, dass das Service Personal spätestens 120min nach Eintritt des Fehlers mit der Fehlerbehebung an der WEA begonnen wird.</w:t>
      </w:r>
    </w:p>
    <w:p w14:paraId="28DE4020" w14:textId="5458F821" w:rsidR="003643C5" w:rsidRDefault="00870330" w:rsidP="0028791C">
      <w:pPr>
        <w:spacing w:before="240" w:after="120"/>
        <w:ind w:left="142"/>
        <w:rPr>
          <w:rFonts w:eastAsia="Dotum" w:cs="Arial"/>
          <w:b/>
          <w:sz w:val="24"/>
          <w:szCs w:val="24"/>
        </w:rPr>
      </w:pPr>
      <w:r>
        <w:rPr>
          <w:rFonts w:eastAsia="Dotum" w:cs="Arial"/>
          <w:b/>
          <w:sz w:val="24"/>
          <w:szCs w:val="24"/>
        </w:rPr>
        <w:t>G</w:t>
      </w:r>
      <w:r w:rsidR="00140D0D">
        <w:rPr>
          <w:rFonts w:eastAsia="Dotum" w:cs="Arial"/>
          <w:b/>
          <w:sz w:val="24"/>
          <w:szCs w:val="24"/>
        </w:rPr>
        <w:t>arantierte Antrittszeit</w:t>
      </w:r>
      <w:r w:rsidR="00381309">
        <w:rPr>
          <w:rFonts w:eastAsia="Dotum" w:cs="Arial"/>
          <w:b/>
          <w:sz w:val="24"/>
          <w:szCs w:val="24"/>
        </w:rPr>
        <w:t xml:space="preserve"> </w:t>
      </w:r>
      <w:r w:rsidR="008D515D">
        <w:rPr>
          <w:rFonts w:eastAsia="Dotum" w:cs="Arial"/>
          <w:b/>
          <w:sz w:val="24"/>
          <w:szCs w:val="24"/>
        </w:rPr>
        <w:t>ab Auftreten des Fehlers</w:t>
      </w:r>
    </w:p>
    <w:p w14:paraId="2899CB9B" w14:textId="76502C2D" w:rsidR="00385A1A" w:rsidRDefault="00F20577" w:rsidP="00870330">
      <w:pPr>
        <w:pStyle w:val="Listenabsatz"/>
        <w:numPr>
          <w:ilvl w:val="0"/>
          <w:numId w:val="21"/>
        </w:numPr>
        <w:spacing w:before="240" w:after="360"/>
        <w:rPr>
          <w:rFonts w:eastAsia="Dotum" w:cs="Arial"/>
          <w:b/>
          <w:sz w:val="24"/>
          <w:szCs w:val="24"/>
        </w:rPr>
      </w:pPr>
      <w:r w:rsidRPr="00CD0D87">
        <w:rPr>
          <w:rFonts w:eastAsia="Dotum" w:cs="Arial"/>
          <w:b/>
          <w:sz w:val="24"/>
          <w:szCs w:val="24"/>
        </w:rPr>
        <w:t>Zielwert 120 min</w:t>
      </w:r>
      <w:r w:rsidR="006D3BD7">
        <w:rPr>
          <w:rFonts w:eastAsia="Dotum" w:cs="Arial"/>
          <w:b/>
          <w:sz w:val="24"/>
          <w:szCs w:val="24"/>
        </w:rPr>
        <w:t>.</w:t>
      </w:r>
      <w:r w:rsidRPr="00CD0D87">
        <w:rPr>
          <w:rFonts w:eastAsia="Dotum" w:cs="Arial"/>
          <w:b/>
          <w:sz w:val="24"/>
          <w:szCs w:val="24"/>
        </w:rPr>
        <w:t>:</w:t>
      </w:r>
      <w:r w:rsidRPr="00CD0D87">
        <w:rPr>
          <w:rFonts w:eastAsia="Dotum" w:cs="Arial"/>
          <w:b/>
          <w:sz w:val="24"/>
          <w:szCs w:val="24"/>
        </w:rPr>
        <w:tab/>
      </w:r>
      <w:r w:rsidRPr="00CD0D87">
        <w:rPr>
          <w:rFonts w:eastAsia="Dotum" w:cs="Arial"/>
          <w:b/>
          <w:sz w:val="24"/>
          <w:szCs w:val="24"/>
        </w:rPr>
        <w:tab/>
        <w:t xml:space="preserve"> ____ min</w:t>
      </w:r>
      <w:r w:rsidR="006D3BD7">
        <w:rPr>
          <w:rFonts w:eastAsia="Dotum" w:cs="Arial"/>
          <w:b/>
          <w:sz w:val="24"/>
          <w:szCs w:val="24"/>
        </w:rPr>
        <w:t>.</w:t>
      </w:r>
    </w:p>
    <w:p w14:paraId="2ED9D86A" w14:textId="2218BD41" w:rsidR="00F20577" w:rsidRPr="00385A1A" w:rsidRDefault="00385A1A" w:rsidP="00385A1A">
      <w:pPr>
        <w:suppressAutoHyphens w:val="0"/>
        <w:spacing w:line="240" w:lineRule="auto"/>
        <w:jc w:val="left"/>
        <w:rPr>
          <w:rFonts w:eastAsia="Dotum" w:cs="Arial"/>
          <w:b/>
          <w:sz w:val="24"/>
          <w:szCs w:val="24"/>
        </w:rPr>
      </w:pPr>
      <w:r>
        <w:rPr>
          <w:rFonts w:eastAsia="Dotum" w:cs="Arial"/>
          <w:b/>
          <w:sz w:val="24"/>
          <w:szCs w:val="24"/>
        </w:rPr>
        <w:br w:type="page"/>
      </w:r>
    </w:p>
    <w:p w14:paraId="25C8435D" w14:textId="74C442E8" w:rsidR="00140D0D" w:rsidRPr="00BB27A8" w:rsidRDefault="007E3019" w:rsidP="00143797">
      <w:pPr>
        <w:pStyle w:val="berschrift1"/>
        <w:rPr>
          <w:rFonts w:eastAsia="Dotum"/>
        </w:rPr>
      </w:pPr>
      <w:bookmarkStart w:id="44" w:name="_Toc137150829"/>
      <w:bookmarkStart w:id="45" w:name="_Toc137151027"/>
      <w:bookmarkStart w:id="46" w:name="_Toc137151731"/>
      <w:bookmarkEnd w:id="43"/>
      <w:r w:rsidRPr="000C7ECF">
        <w:rPr>
          <w:rFonts w:eastAsia="Dotum"/>
        </w:rPr>
        <w:lastRenderedPageBreak/>
        <w:t>Windparkjahresverfügbarkeit</w:t>
      </w:r>
      <w:r w:rsidR="00196EAC" w:rsidRPr="00BB27A8">
        <w:rPr>
          <w:rFonts w:eastAsia="Dotum"/>
        </w:rPr>
        <w:t xml:space="preserve"> und </w:t>
      </w:r>
      <w:proofErr w:type="spellStart"/>
      <w:r w:rsidR="00196EAC" w:rsidRPr="00BB27A8">
        <w:rPr>
          <w:rFonts w:eastAsia="Dotum"/>
        </w:rPr>
        <w:t>Malusdämpfung</w:t>
      </w:r>
      <w:bookmarkEnd w:id="44"/>
      <w:bookmarkEnd w:id="45"/>
      <w:bookmarkEnd w:id="46"/>
      <w:proofErr w:type="spellEnd"/>
    </w:p>
    <w:p w14:paraId="6B898CE7" w14:textId="75C17EB0" w:rsidR="00140D0D" w:rsidRDefault="007E3019" w:rsidP="00E15247">
      <w:pPr>
        <w:rPr>
          <w:rFonts w:eastAsia="Dotum" w:cs="Arial"/>
        </w:rPr>
      </w:pPr>
      <w:r>
        <w:rPr>
          <w:rFonts w:eastAsia="Dotum" w:cs="Arial"/>
        </w:rPr>
        <w:t xml:space="preserve">Der Bieter gibt den Wert für die </w:t>
      </w:r>
      <w:r w:rsidR="00650EAE">
        <w:rPr>
          <w:rFonts w:eastAsia="Dotum" w:cs="Arial"/>
        </w:rPr>
        <w:t>Windparkjahressollverfügbarkeit</w:t>
      </w:r>
      <w:r>
        <w:rPr>
          <w:rFonts w:eastAsia="Dotum" w:cs="Arial"/>
        </w:rPr>
        <w:t xml:space="preserve"> gemäß </w:t>
      </w:r>
      <w:r w:rsidR="00A865BC">
        <w:rPr>
          <w:rFonts w:eastAsia="Dotum" w:cs="Arial"/>
        </w:rPr>
        <w:t>Anlage</w:t>
      </w:r>
      <w:r w:rsidR="00BB27A8">
        <w:rPr>
          <w:rFonts w:eastAsia="Dotum" w:cs="Arial"/>
        </w:rPr>
        <w:t> </w:t>
      </w:r>
      <w:r w:rsidR="00A865BC">
        <w:rPr>
          <w:rFonts w:eastAsia="Dotum" w:cs="Arial"/>
        </w:rPr>
        <w:t xml:space="preserve">3 </w:t>
      </w:r>
      <w:r w:rsidR="00724F09">
        <w:rPr>
          <w:rFonts w:eastAsia="Dotum" w:cs="Arial"/>
        </w:rPr>
        <w:t>Ziffer</w:t>
      </w:r>
      <w:r w:rsidR="00BB27A8">
        <w:rPr>
          <w:rFonts w:eastAsia="Dotum" w:cs="Arial"/>
        </w:rPr>
        <w:t> </w:t>
      </w:r>
      <w:r w:rsidR="00724F09">
        <w:rPr>
          <w:rFonts w:eastAsia="Dotum" w:cs="Arial"/>
        </w:rPr>
        <w:t>1</w:t>
      </w:r>
      <w:r w:rsidR="00BB27A8">
        <w:rPr>
          <w:rFonts w:eastAsia="Dotum" w:cs="Arial"/>
        </w:rPr>
        <w:t xml:space="preserve"> </w:t>
      </w:r>
      <w:r w:rsidR="00724F09">
        <w:rPr>
          <w:rFonts w:eastAsia="Dotum" w:cs="Arial"/>
        </w:rPr>
        <w:t>zum Vertrag</w:t>
      </w:r>
      <w:r>
        <w:rPr>
          <w:rFonts w:eastAsia="Dotum" w:cs="Arial"/>
        </w:rPr>
        <w:t xml:space="preserve"> an und erhält die volle Punktzahl bei einem Zielwert von 97 %</w:t>
      </w:r>
    </w:p>
    <w:p w14:paraId="4B3DC062" w14:textId="77777777" w:rsidR="0028791C" w:rsidRDefault="00140D0D" w:rsidP="0028791C">
      <w:pPr>
        <w:spacing w:before="240" w:after="120"/>
        <w:ind w:left="142"/>
        <w:rPr>
          <w:rFonts w:eastAsia="Dotum" w:cs="Arial"/>
          <w:b/>
          <w:sz w:val="24"/>
          <w:szCs w:val="24"/>
        </w:rPr>
      </w:pPr>
      <w:r w:rsidRPr="00D6514B">
        <w:rPr>
          <w:rFonts w:eastAsia="Dotum" w:cs="Arial"/>
          <w:b/>
          <w:sz w:val="24"/>
          <w:szCs w:val="24"/>
        </w:rPr>
        <w:t xml:space="preserve">- </w:t>
      </w:r>
      <w:r w:rsidR="00650EAE">
        <w:rPr>
          <w:rFonts w:eastAsia="Dotum" w:cs="Arial"/>
          <w:b/>
          <w:sz w:val="24"/>
          <w:szCs w:val="24"/>
        </w:rPr>
        <w:t>Windparkjahressollverfügbarkeit</w:t>
      </w:r>
      <w:r w:rsidRPr="00D6514B">
        <w:rPr>
          <w:rFonts w:eastAsia="Dotum" w:cs="Arial"/>
          <w:b/>
          <w:sz w:val="24"/>
          <w:szCs w:val="24"/>
        </w:rPr>
        <w:t>:</w:t>
      </w:r>
    </w:p>
    <w:p w14:paraId="3AF913C1" w14:textId="77574C65" w:rsidR="0028791C" w:rsidRPr="00CD0D87" w:rsidRDefault="0028791C" w:rsidP="0028791C">
      <w:pPr>
        <w:pStyle w:val="Listenabsatz"/>
        <w:numPr>
          <w:ilvl w:val="0"/>
          <w:numId w:val="21"/>
        </w:numPr>
        <w:spacing w:before="240" w:after="360"/>
        <w:rPr>
          <w:rFonts w:eastAsia="Dotum" w:cs="Arial"/>
          <w:b/>
        </w:rPr>
      </w:pPr>
      <w:r w:rsidRPr="00CD0D87">
        <w:rPr>
          <w:rFonts w:eastAsia="Dotum" w:cs="Arial"/>
          <w:b/>
          <w:sz w:val="24"/>
          <w:szCs w:val="24"/>
        </w:rPr>
        <w:t xml:space="preserve">Zielwert </w:t>
      </w:r>
      <w:r>
        <w:rPr>
          <w:rFonts w:eastAsia="Dotum" w:cs="Arial"/>
          <w:b/>
          <w:sz w:val="24"/>
          <w:szCs w:val="24"/>
        </w:rPr>
        <w:t>97%</w:t>
      </w:r>
      <w:r w:rsidRPr="00CD0D87">
        <w:rPr>
          <w:rFonts w:eastAsia="Dotum" w:cs="Arial"/>
          <w:b/>
          <w:sz w:val="24"/>
          <w:szCs w:val="24"/>
        </w:rPr>
        <w:t>:</w:t>
      </w:r>
      <w:r w:rsidRPr="00CD0D87">
        <w:rPr>
          <w:rFonts w:eastAsia="Dotum" w:cs="Arial"/>
          <w:b/>
          <w:sz w:val="24"/>
          <w:szCs w:val="24"/>
        </w:rPr>
        <w:tab/>
      </w:r>
      <w:r w:rsidRPr="00CD0D87">
        <w:rPr>
          <w:rFonts w:eastAsia="Dotum" w:cs="Arial"/>
          <w:b/>
          <w:sz w:val="24"/>
          <w:szCs w:val="24"/>
        </w:rPr>
        <w:tab/>
        <w:t xml:space="preserve"> ____ </w:t>
      </w:r>
      <w:r>
        <w:rPr>
          <w:rFonts w:eastAsia="Dotum" w:cs="Arial"/>
          <w:b/>
          <w:sz w:val="24"/>
          <w:szCs w:val="24"/>
        </w:rPr>
        <w:t>%</w:t>
      </w:r>
    </w:p>
    <w:p w14:paraId="1B4E94A1" w14:textId="366A9023" w:rsidR="00196EAC" w:rsidRDefault="00196EAC" w:rsidP="00E77148">
      <w:pPr>
        <w:ind w:left="142"/>
        <w:rPr>
          <w:rFonts w:eastAsia="Dotum" w:cs="Arial"/>
        </w:rPr>
      </w:pPr>
      <w:r>
        <w:rPr>
          <w:rFonts w:eastAsia="Dotum" w:cs="Arial"/>
        </w:rPr>
        <w:t xml:space="preserve">Wenn die Windparkjahresverfügbarkeit im Vertragsjahr nicht erreicht wird, so wird der Auftraggeber über einen jährlichen </w:t>
      </w:r>
      <w:proofErr w:type="spellStart"/>
      <w:r>
        <w:rPr>
          <w:rFonts w:eastAsia="Dotum" w:cs="Arial"/>
        </w:rPr>
        <w:t>Malusbetrag</w:t>
      </w:r>
      <w:proofErr w:type="spellEnd"/>
      <w:r>
        <w:rPr>
          <w:rFonts w:eastAsia="Dotum" w:cs="Arial"/>
        </w:rPr>
        <w:t xml:space="preserve"> gemäß der </w:t>
      </w:r>
      <w:proofErr w:type="spellStart"/>
      <w:r>
        <w:rPr>
          <w:rFonts w:eastAsia="Dotum" w:cs="Arial"/>
        </w:rPr>
        <w:t>Malusformel</w:t>
      </w:r>
      <w:proofErr w:type="spellEnd"/>
      <w:r>
        <w:rPr>
          <w:rFonts w:eastAsia="Dotum" w:cs="Arial"/>
        </w:rPr>
        <w:t xml:space="preserve"> in </w:t>
      </w:r>
      <w:r w:rsidR="00724F09">
        <w:rPr>
          <w:rFonts w:eastAsia="Dotum" w:cs="Arial"/>
        </w:rPr>
        <w:t>Anlage 3 Ziffer 3</w:t>
      </w:r>
      <w:r>
        <w:rPr>
          <w:rFonts w:eastAsia="Dotum" w:cs="Arial"/>
        </w:rPr>
        <w:t xml:space="preserve"> entschädigt. Teil der </w:t>
      </w:r>
      <w:proofErr w:type="spellStart"/>
      <w:r>
        <w:rPr>
          <w:rFonts w:eastAsia="Dotum" w:cs="Arial"/>
        </w:rPr>
        <w:t>Malusformel</w:t>
      </w:r>
      <w:proofErr w:type="spellEnd"/>
      <w:r>
        <w:rPr>
          <w:rFonts w:eastAsia="Dotum" w:cs="Arial"/>
        </w:rPr>
        <w:t xml:space="preserve"> ist der Dämpfungsfaktor. Die volle Punktzahl erhält der Bieter, wenn keine Beschränkung des </w:t>
      </w:r>
      <w:proofErr w:type="spellStart"/>
      <w:r>
        <w:rPr>
          <w:rFonts w:eastAsia="Dotum" w:cs="Arial"/>
        </w:rPr>
        <w:t>Malusbetrags</w:t>
      </w:r>
      <w:proofErr w:type="spellEnd"/>
      <w:r>
        <w:rPr>
          <w:rFonts w:eastAsia="Dotum" w:cs="Arial"/>
        </w:rPr>
        <w:t xml:space="preserve"> mit eine Dämpfungsfaktor von 1 erfolgt.</w:t>
      </w:r>
    </w:p>
    <w:p w14:paraId="5224EA82" w14:textId="579BCED0" w:rsidR="00196EAC" w:rsidRDefault="00196EAC" w:rsidP="0028791C">
      <w:pPr>
        <w:spacing w:before="240" w:after="120"/>
        <w:ind w:left="142"/>
        <w:rPr>
          <w:rFonts w:eastAsia="Dotum" w:cs="Arial"/>
          <w:b/>
          <w:sz w:val="24"/>
          <w:szCs w:val="24"/>
        </w:rPr>
      </w:pPr>
      <w:bookmarkStart w:id="47" w:name="_Toc377038094"/>
      <w:bookmarkStart w:id="48" w:name="_Toc377042464"/>
      <w:bookmarkStart w:id="49" w:name="_Toc377042533"/>
      <w:bookmarkEnd w:id="47"/>
      <w:bookmarkEnd w:id="48"/>
      <w:bookmarkEnd w:id="49"/>
      <w:r w:rsidRPr="00D6514B">
        <w:rPr>
          <w:rFonts w:eastAsia="Dotum" w:cs="Arial"/>
          <w:b/>
          <w:sz w:val="24"/>
          <w:szCs w:val="24"/>
        </w:rPr>
        <w:t xml:space="preserve">- </w:t>
      </w:r>
      <w:r>
        <w:rPr>
          <w:rFonts w:eastAsia="Dotum" w:cs="Arial"/>
          <w:b/>
          <w:sz w:val="24"/>
          <w:szCs w:val="24"/>
        </w:rPr>
        <w:t>Dämpfungsfaktor: (Zielwert</w:t>
      </w:r>
      <w:r w:rsidRPr="00D6514B">
        <w:rPr>
          <w:rFonts w:eastAsia="Dotum" w:cs="Arial"/>
          <w:b/>
          <w:sz w:val="24"/>
          <w:szCs w:val="24"/>
        </w:rPr>
        <w:tab/>
      </w:r>
      <w:r w:rsidRPr="00D6514B">
        <w:rPr>
          <w:rFonts w:eastAsia="Dotum" w:cs="Arial"/>
          <w:b/>
          <w:sz w:val="24"/>
          <w:szCs w:val="24"/>
        </w:rPr>
        <w:tab/>
      </w:r>
      <w:r w:rsidRPr="00D6514B">
        <w:rPr>
          <w:rFonts w:eastAsia="Dotum" w:cs="Arial"/>
          <w:b/>
          <w:sz w:val="24"/>
          <w:szCs w:val="24"/>
        </w:rPr>
        <w:tab/>
      </w:r>
      <w:r>
        <w:rPr>
          <w:rFonts w:eastAsia="Dotum" w:cs="Arial"/>
          <w:b/>
          <w:sz w:val="24"/>
          <w:szCs w:val="24"/>
        </w:rPr>
        <w:t xml:space="preserve"> 1,0) </w:t>
      </w:r>
    </w:p>
    <w:p w14:paraId="3D348DB3" w14:textId="1CA72979" w:rsidR="0028791C" w:rsidRPr="0028791C" w:rsidRDefault="0028791C" w:rsidP="00BC7E65">
      <w:pPr>
        <w:pStyle w:val="Listenabsatz"/>
        <w:numPr>
          <w:ilvl w:val="0"/>
          <w:numId w:val="21"/>
        </w:numPr>
        <w:spacing w:before="240" w:after="360"/>
        <w:rPr>
          <w:rFonts w:eastAsia="Dotum" w:cs="Arial"/>
          <w:b/>
        </w:rPr>
      </w:pPr>
      <w:r w:rsidRPr="0028791C">
        <w:rPr>
          <w:rFonts w:eastAsia="Dotum" w:cs="Arial"/>
          <w:b/>
          <w:sz w:val="24"/>
          <w:szCs w:val="24"/>
        </w:rPr>
        <w:t xml:space="preserve">Zielwert </w:t>
      </w:r>
      <w:r>
        <w:rPr>
          <w:rFonts w:eastAsia="Dotum" w:cs="Arial"/>
          <w:b/>
          <w:sz w:val="24"/>
          <w:szCs w:val="24"/>
        </w:rPr>
        <w:t>1,0</w:t>
      </w:r>
      <w:r w:rsidRPr="0028791C">
        <w:rPr>
          <w:rFonts w:eastAsia="Dotum" w:cs="Arial"/>
          <w:b/>
          <w:sz w:val="24"/>
          <w:szCs w:val="24"/>
        </w:rPr>
        <w:t>:</w:t>
      </w:r>
      <w:r w:rsidRPr="0028791C">
        <w:rPr>
          <w:rFonts w:eastAsia="Dotum" w:cs="Arial"/>
          <w:b/>
          <w:sz w:val="24"/>
          <w:szCs w:val="24"/>
        </w:rPr>
        <w:tab/>
      </w:r>
      <w:r w:rsidRPr="0028791C">
        <w:rPr>
          <w:rFonts w:eastAsia="Dotum" w:cs="Arial"/>
          <w:b/>
          <w:sz w:val="24"/>
          <w:szCs w:val="24"/>
        </w:rPr>
        <w:tab/>
        <w:t xml:space="preserve"> ____</w:t>
      </w:r>
      <w:r w:rsidR="000068C7">
        <w:rPr>
          <w:rFonts w:eastAsia="Dotum" w:cs="Arial"/>
          <w:b/>
          <w:sz w:val="24"/>
          <w:szCs w:val="24"/>
        </w:rPr>
        <w:t>_</w:t>
      </w:r>
    </w:p>
    <w:p w14:paraId="50D06A2A" w14:textId="3551E6DD" w:rsidR="00140D0D" w:rsidRPr="00BB27A8" w:rsidRDefault="005A56A6" w:rsidP="00143797">
      <w:pPr>
        <w:pStyle w:val="berschrift1"/>
        <w:rPr>
          <w:rFonts w:eastAsia="Dotum"/>
        </w:rPr>
      </w:pPr>
      <w:bookmarkStart w:id="50" w:name="_Toc377026290"/>
      <w:bookmarkStart w:id="51" w:name="_Toc377027680"/>
      <w:bookmarkStart w:id="52" w:name="_Toc377038335"/>
      <w:bookmarkStart w:id="53" w:name="_Toc377039721"/>
      <w:bookmarkStart w:id="54" w:name="_Toc377041108"/>
      <w:bookmarkStart w:id="55" w:name="_Toc377026292"/>
      <w:bookmarkStart w:id="56" w:name="_Toc377027682"/>
      <w:bookmarkStart w:id="57" w:name="_Toc377038337"/>
      <w:bookmarkStart w:id="58" w:name="_Toc377039723"/>
      <w:bookmarkStart w:id="59" w:name="_Toc377041110"/>
      <w:bookmarkStart w:id="60" w:name="_Toc377026294"/>
      <w:bookmarkStart w:id="61" w:name="_Toc377027684"/>
      <w:bookmarkStart w:id="62" w:name="_Toc377038339"/>
      <w:bookmarkStart w:id="63" w:name="_Toc377039725"/>
      <w:bookmarkStart w:id="64" w:name="_Toc377041112"/>
      <w:bookmarkStart w:id="65" w:name="_Toc137150830"/>
      <w:bookmarkStart w:id="66" w:name="_Toc137151028"/>
      <w:bookmarkStart w:id="67" w:name="_Toc137151732"/>
      <w:bookmarkEnd w:id="50"/>
      <w:bookmarkEnd w:id="51"/>
      <w:bookmarkEnd w:id="52"/>
      <w:bookmarkEnd w:id="53"/>
      <w:bookmarkEnd w:id="54"/>
      <w:bookmarkEnd w:id="55"/>
      <w:bookmarkEnd w:id="56"/>
      <w:bookmarkEnd w:id="57"/>
      <w:bookmarkEnd w:id="58"/>
      <w:bookmarkEnd w:id="59"/>
      <w:bookmarkEnd w:id="60"/>
      <w:bookmarkEnd w:id="61"/>
      <w:bookmarkEnd w:id="62"/>
      <w:bookmarkEnd w:id="63"/>
      <w:bookmarkEnd w:id="64"/>
      <w:r w:rsidRPr="00BB27A8">
        <w:rPr>
          <w:rFonts w:eastAsia="Dotum"/>
        </w:rPr>
        <w:t xml:space="preserve">Anzahl </w:t>
      </w:r>
      <w:r w:rsidRPr="005C16BC">
        <w:rPr>
          <w:rFonts w:eastAsia="Dotum"/>
        </w:rPr>
        <w:t>der</w:t>
      </w:r>
      <w:r w:rsidRPr="00BB27A8">
        <w:rPr>
          <w:rFonts w:eastAsia="Dotum"/>
        </w:rPr>
        <w:t xml:space="preserve"> verfügbaren Wartungsstunden pro Jahr und WEA.</w:t>
      </w:r>
      <w:bookmarkEnd w:id="65"/>
      <w:bookmarkEnd w:id="66"/>
      <w:bookmarkEnd w:id="67"/>
    </w:p>
    <w:p w14:paraId="63025FEA" w14:textId="1A8C2F60" w:rsidR="00756E66" w:rsidRDefault="005A56A6" w:rsidP="00AC5C74">
      <w:pPr>
        <w:spacing w:after="120"/>
        <w:ind w:left="142"/>
        <w:rPr>
          <w:rFonts w:eastAsia="Dotum" w:cs="Arial"/>
        </w:rPr>
      </w:pPr>
      <w:r>
        <w:rPr>
          <w:rFonts w:eastAsia="Dotum" w:cs="Arial"/>
        </w:rPr>
        <w:t xml:space="preserve">Zeiten die verfügbar gewertet werden, sind </w:t>
      </w:r>
      <w:r w:rsidR="00143797">
        <w:rPr>
          <w:rFonts w:eastAsia="Dotum" w:cs="Arial"/>
        </w:rPr>
        <w:t>in Anlage</w:t>
      </w:r>
      <w:r w:rsidR="00BB27A8">
        <w:rPr>
          <w:rFonts w:eastAsia="Dotum" w:cs="Arial"/>
        </w:rPr>
        <w:t> </w:t>
      </w:r>
      <w:r w:rsidR="00143797">
        <w:rPr>
          <w:rFonts w:eastAsia="Dotum" w:cs="Arial"/>
        </w:rPr>
        <w:t>3 Ziffer</w:t>
      </w:r>
      <w:r w:rsidR="00BB27A8">
        <w:rPr>
          <w:rFonts w:eastAsia="Dotum" w:cs="Arial"/>
        </w:rPr>
        <w:t> </w:t>
      </w:r>
      <w:r w:rsidR="00143797">
        <w:rPr>
          <w:rFonts w:eastAsia="Dotum" w:cs="Arial"/>
        </w:rPr>
        <w:t>1.1</w:t>
      </w:r>
      <w:r w:rsidR="007E3019">
        <w:rPr>
          <w:rFonts w:eastAsia="Dotum" w:cs="Arial"/>
        </w:rPr>
        <w:t xml:space="preserve"> </w:t>
      </w:r>
      <w:r>
        <w:rPr>
          <w:rFonts w:eastAsia="Dotum" w:cs="Arial"/>
        </w:rPr>
        <w:t>beschrieben.</w:t>
      </w:r>
      <w:r w:rsidR="00143797">
        <w:rPr>
          <w:rFonts w:eastAsia="Dotum" w:cs="Arial"/>
        </w:rPr>
        <w:t xml:space="preserve"> Die Bedingungen der Wartung werden im </w:t>
      </w:r>
      <w:r w:rsidR="005F0C32">
        <w:rPr>
          <w:rFonts w:eastAsia="Dotum" w:cs="Arial"/>
        </w:rPr>
        <w:t>Wartungs- und Instandsetzungsv</w:t>
      </w:r>
      <w:r w:rsidR="00143797">
        <w:rPr>
          <w:rFonts w:eastAsia="Dotum" w:cs="Arial"/>
        </w:rPr>
        <w:t xml:space="preserve">ertrag </w:t>
      </w:r>
      <w:r w:rsidR="005F0C32">
        <w:rPr>
          <w:rFonts w:eastAsia="Dotum" w:cs="Arial"/>
        </w:rPr>
        <w:t>in Ziffer</w:t>
      </w:r>
      <w:r w:rsidR="00143797">
        <w:rPr>
          <w:rFonts w:eastAsia="Dotum" w:cs="Arial"/>
        </w:rPr>
        <w:t xml:space="preserve"> 2.</w:t>
      </w:r>
      <w:r w:rsidR="00A31E9E">
        <w:rPr>
          <w:rFonts w:eastAsia="Dotum" w:cs="Arial"/>
        </w:rPr>
        <w:t>1</w:t>
      </w:r>
      <w:r w:rsidR="00143797">
        <w:rPr>
          <w:rFonts w:eastAsia="Dotum" w:cs="Arial"/>
        </w:rPr>
        <w:t>.3 erläutert.</w:t>
      </w:r>
      <w:r>
        <w:rPr>
          <w:rFonts w:eastAsia="Dotum" w:cs="Arial"/>
        </w:rPr>
        <w:t xml:space="preserve"> Der Bieter gibt die Anzahl der Stunden an, die für geplante Wartungsarbeiten verfügbar gewertet werden. Wartungszeiten</w:t>
      </w:r>
      <w:r w:rsidR="00756E66">
        <w:rPr>
          <w:rFonts w:eastAsia="Dotum" w:cs="Arial"/>
        </w:rPr>
        <w:t>,</w:t>
      </w:r>
      <w:r>
        <w:rPr>
          <w:rFonts w:eastAsia="Dotum" w:cs="Arial"/>
        </w:rPr>
        <w:t xml:space="preserve"> die </w:t>
      </w:r>
      <w:r w:rsidR="00756E66">
        <w:rPr>
          <w:rFonts w:eastAsia="Dotum" w:cs="Arial"/>
        </w:rPr>
        <w:t>das Zeitkontingent überschreiten, werden als nicht verfügbar gewertet.</w:t>
      </w:r>
    </w:p>
    <w:p w14:paraId="2ECA4E61" w14:textId="6528809B" w:rsidR="00140D0D" w:rsidRDefault="00756E66" w:rsidP="00AC5C74">
      <w:pPr>
        <w:spacing w:after="120"/>
        <w:ind w:left="142"/>
        <w:rPr>
          <w:rFonts w:eastAsia="Dotum" w:cs="Arial"/>
        </w:rPr>
      </w:pPr>
      <w:r>
        <w:rPr>
          <w:rFonts w:eastAsia="Dotum" w:cs="Arial"/>
        </w:rPr>
        <w:t>Die volle Punktzahl wird bei einem Zielwert von 30 h erreicht.</w:t>
      </w:r>
      <w:r w:rsidR="005A56A6">
        <w:rPr>
          <w:rFonts w:eastAsia="Dotum" w:cs="Arial"/>
        </w:rPr>
        <w:t xml:space="preserve"> </w:t>
      </w:r>
    </w:p>
    <w:p w14:paraId="28B8CA37" w14:textId="77777777" w:rsidR="0028791C" w:rsidRDefault="00756E66" w:rsidP="007F14BA">
      <w:pPr>
        <w:spacing w:before="240"/>
        <w:ind w:left="142"/>
        <w:rPr>
          <w:rFonts w:eastAsia="Dotum" w:cs="Arial"/>
          <w:b/>
          <w:sz w:val="24"/>
          <w:szCs w:val="24"/>
        </w:rPr>
      </w:pPr>
      <w:r>
        <w:rPr>
          <w:rFonts w:eastAsia="Dotum" w:cs="Arial"/>
          <w:b/>
          <w:sz w:val="24"/>
          <w:szCs w:val="24"/>
        </w:rPr>
        <w:t xml:space="preserve">- </w:t>
      </w:r>
      <w:r w:rsidR="00097402">
        <w:rPr>
          <w:rFonts w:eastAsia="Dotum" w:cs="Arial"/>
          <w:b/>
          <w:sz w:val="24"/>
          <w:szCs w:val="24"/>
        </w:rPr>
        <w:t>maximal verfügbare Wartungsstunden pro Jahr und WEA</w:t>
      </w:r>
    </w:p>
    <w:p w14:paraId="2D5BD747" w14:textId="4FB4D0CA" w:rsidR="0028791C" w:rsidRPr="00CD0D87" w:rsidRDefault="0028791C" w:rsidP="0028791C">
      <w:pPr>
        <w:pStyle w:val="Listenabsatz"/>
        <w:numPr>
          <w:ilvl w:val="0"/>
          <w:numId w:val="21"/>
        </w:numPr>
        <w:spacing w:before="240" w:after="360"/>
        <w:rPr>
          <w:rFonts w:eastAsia="Dotum" w:cs="Arial"/>
          <w:b/>
        </w:rPr>
      </w:pPr>
      <w:r w:rsidRPr="00CD0D87">
        <w:rPr>
          <w:rFonts w:eastAsia="Dotum" w:cs="Arial"/>
          <w:b/>
          <w:sz w:val="24"/>
          <w:szCs w:val="24"/>
        </w:rPr>
        <w:t xml:space="preserve">Zielwert </w:t>
      </w:r>
      <w:r>
        <w:rPr>
          <w:rFonts w:eastAsia="Dotum" w:cs="Arial"/>
          <w:b/>
          <w:sz w:val="24"/>
          <w:szCs w:val="24"/>
        </w:rPr>
        <w:t>30h</w:t>
      </w:r>
      <w:r w:rsidRPr="00CD0D87">
        <w:rPr>
          <w:rFonts w:eastAsia="Dotum" w:cs="Arial"/>
          <w:b/>
          <w:sz w:val="24"/>
          <w:szCs w:val="24"/>
        </w:rPr>
        <w:t>:</w:t>
      </w:r>
      <w:r w:rsidRPr="00CD0D87">
        <w:rPr>
          <w:rFonts w:eastAsia="Dotum" w:cs="Arial"/>
          <w:b/>
          <w:sz w:val="24"/>
          <w:szCs w:val="24"/>
        </w:rPr>
        <w:tab/>
      </w:r>
      <w:r w:rsidRPr="00CD0D87">
        <w:rPr>
          <w:rFonts w:eastAsia="Dotum" w:cs="Arial"/>
          <w:b/>
          <w:sz w:val="24"/>
          <w:szCs w:val="24"/>
        </w:rPr>
        <w:tab/>
        <w:t xml:space="preserve"> ____ </w:t>
      </w:r>
      <w:r>
        <w:rPr>
          <w:rFonts w:eastAsia="Dotum" w:cs="Arial"/>
          <w:b/>
          <w:sz w:val="24"/>
          <w:szCs w:val="24"/>
        </w:rPr>
        <w:t>h</w:t>
      </w:r>
    </w:p>
    <w:p w14:paraId="33A92133" w14:textId="426D6C29" w:rsidR="00140D0D" w:rsidRPr="00BB27A8" w:rsidRDefault="00756E66" w:rsidP="00143797">
      <w:pPr>
        <w:pStyle w:val="berschrift1"/>
        <w:rPr>
          <w:rFonts w:eastAsia="Dotum"/>
        </w:rPr>
      </w:pPr>
      <w:bookmarkStart w:id="68" w:name="_Toc377026296"/>
      <w:bookmarkStart w:id="69" w:name="_Toc377027686"/>
      <w:bookmarkStart w:id="70" w:name="_Toc377038341"/>
      <w:bookmarkStart w:id="71" w:name="_Toc377039727"/>
      <w:bookmarkStart w:id="72" w:name="_Toc377041114"/>
      <w:bookmarkStart w:id="73" w:name="_Toc377026300"/>
      <w:bookmarkStart w:id="74" w:name="_Toc377027690"/>
      <w:bookmarkStart w:id="75" w:name="_Toc377038345"/>
      <w:bookmarkStart w:id="76" w:name="_Toc377039731"/>
      <w:bookmarkStart w:id="77" w:name="_Toc377041118"/>
      <w:bookmarkStart w:id="78" w:name="_Ref364258025"/>
      <w:bookmarkStart w:id="79" w:name="_Ref131168504"/>
      <w:bookmarkStart w:id="80" w:name="_Toc137150831"/>
      <w:bookmarkStart w:id="81" w:name="_Toc137151029"/>
      <w:bookmarkStart w:id="82" w:name="_Toc137151733"/>
      <w:bookmarkEnd w:id="68"/>
      <w:bookmarkEnd w:id="69"/>
      <w:bookmarkEnd w:id="70"/>
      <w:bookmarkEnd w:id="71"/>
      <w:bookmarkEnd w:id="72"/>
      <w:bookmarkEnd w:id="73"/>
      <w:bookmarkEnd w:id="74"/>
      <w:bookmarkEnd w:id="75"/>
      <w:bookmarkEnd w:id="76"/>
      <w:bookmarkEnd w:id="77"/>
      <w:r w:rsidRPr="005C16BC">
        <w:rPr>
          <w:rFonts w:eastAsia="Dotum"/>
        </w:rPr>
        <w:t>Beschränkung</w:t>
      </w:r>
      <w:r w:rsidRPr="00BB27A8">
        <w:rPr>
          <w:rFonts w:eastAsia="Dotum"/>
        </w:rPr>
        <w:t xml:space="preserve"> des Malusbetrages</w:t>
      </w:r>
      <w:bookmarkEnd w:id="78"/>
      <w:bookmarkEnd w:id="79"/>
      <w:r w:rsidR="00E53AC5" w:rsidRPr="00BB27A8">
        <w:rPr>
          <w:rFonts w:eastAsia="Dotum"/>
        </w:rPr>
        <w:t xml:space="preserve"> </w:t>
      </w:r>
      <w:r w:rsidR="00097402" w:rsidRPr="00BB27A8">
        <w:rPr>
          <w:rFonts w:eastAsia="Dotum"/>
        </w:rPr>
        <w:t>durch</w:t>
      </w:r>
      <w:r w:rsidR="00E53AC5" w:rsidRPr="00BB27A8">
        <w:rPr>
          <w:rFonts w:eastAsia="Dotum"/>
        </w:rPr>
        <w:t xml:space="preserve"> Deckelung</w:t>
      </w:r>
      <w:bookmarkEnd w:id="80"/>
      <w:bookmarkEnd w:id="81"/>
      <w:bookmarkEnd w:id="82"/>
    </w:p>
    <w:p w14:paraId="5E94796F" w14:textId="3E8B216B" w:rsidR="00E5714C" w:rsidRDefault="00E53AC5" w:rsidP="00C13949">
      <w:pPr>
        <w:rPr>
          <w:rFonts w:eastAsia="Dotum"/>
          <w:lang w:eastAsia="de-DE"/>
        </w:rPr>
      </w:pPr>
      <w:r>
        <w:rPr>
          <w:rFonts w:eastAsia="Dotum"/>
          <w:lang w:eastAsia="de-DE"/>
        </w:rPr>
        <w:t>Der Malusbetrag kann im Umfang</w:t>
      </w:r>
      <w:r w:rsidR="00143797">
        <w:rPr>
          <w:rFonts w:eastAsia="Dotum"/>
          <w:lang w:eastAsia="de-DE"/>
        </w:rPr>
        <w:t xml:space="preserve"> gemäß Anlage 3 Ziffer 5</w:t>
      </w:r>
      <w:r>
        <w:rPr>
          <w:rFonts w:eastAsia="Dotum"/>
          <w:lang w:eastAsia="de-DE"/>
        </w:rPr>
        <w:t xml:space="preserve"> gedeckelt werden. Die volle Punktzahl erhält der Bieter, wenn keine Deckelung erfolgt. Bei einer Deckelung von weniger als </w:t>
      </w:r>
      <w:r w:rsidR="00C17C1B">
        <w:rPr>
          <w:rFonts w:eastAsia="Dotum"/>
          <w:lang w:eastAsia="de-DE"/>
        </w:rPr>
        <w:t xml:space="preserve">oder gleich </w:t>
      </w:r>
      <w:r>
        <w:rPr>
          <w:rFonts w:eastAsia="Dotum"/>
          <w:lang w:eastAsia="de-DE"/>
        </w:rPr>
        <w:t>60% des Jahresvertragspreises, erhält der Bieter keine Punkte</w:t>
      </w:r>
      <w:r w:rsidR="00E5714C" w:rsidRPr="57955412">
        <w:rPr>
          <w:rFonts w:eastAsia="Dotum"/>
          <w:lang w:eastAsia="de-DE"/>
        </w:rPr>
        <w:t>.</w:t>
      </w:r>
    </w:p>
    <w:p w14:paraId="56705B64" w14:textId="600E90F8" w:rsidR="004A7C91" w:rsidRDefault="00E5714C" w:rsidP="007F14BA">
      <w:pPr>
        <w:spacing w:before="240"/>
        <w:ind w:left="142"/>
        <w:rPr>
          <w:rFonts w:eastAsia="Dotum" w:cs="Arial"/>
          <w:b/>
          <w:sz w:val="24"/>
          <w:szCs w:val="24"/>
        </w:rPr>
      </w:pPr>
      <w:r w:rsidRPr="00D6514B">
        <w:rPr>
          <w:rFonts w:eastAsia="Dotum" w:cs="Arial"/>
          <w:b/>
          <w:sz w:val="24"/>
          <w:szCs w:val="24"/>
        </w:rPr>
        <w:t xml:space="preserve">- </w:t>
      </w:r>
      <w:r>
        <w:rPr>
          <w:rFonts w:eastAsia="Dotum" w:cs="Arial"/>
          <w:b/>
          <w:sz w:val="24"/>
          <w:szCs w:val="24"/>
        </w:rPr>
        <w:t xml:space="preserve">Deckelung Malusbetrag </w:t>
      </w:r>
    </w:p>
    <w:p w14:paraId="6051CFC5" w14:textId="24FBD896" w:rsidR="0028791C" w:rsidRPr="00385A1A" w:rsidRDefault="0028791C" w:rsidP="00385A1A">
      <w:pPr>
        <w:pStyle w:val="Listenabsatz"/>
        <w:numPr>
          <w:ilvl w:val="0"/>
          <w:numId w:val="21"/>
        </w:numPr>
        <w:spacing w:before="240" w:after="360"/>
        <w:rPr>
          <w:rFonts w:eastAsia="Dotum" w:cs="Arial"/>
          <w:b/>
        </w:rPr>
      </w:pPr>
      <w:r w:rsidRPr="00CD0D87">
        <w:rPr>
          <w:rFonts w:eastAsia="Dotum" w:cs="Arial"/>
          <w:b/>
          <w:sz w:val="24"/>
          <w:szCs w:val="24"/>
        </w:rPr>
        <w:t xml:space="preserve">Zielwert </w:t>
      </w:r>
      <w:r>
        <w:rPr>
          <w:rFonts w:eastAsia="Dotum" w:cs="Arial"/>
          <w:b/>
          <w:sz w:val="24"/>
          <w:szCs w:val="24"/>
        </w:rPr>
        <w:t>keine Deck</w:t>
      </w:r>
      <w:r w:rsidR="00DD5259">
        <w:rPr>
          <w:rFonts w:eastAsia="Dotum" w:cs="Arial"/>
          <w:b/>
          <w:sz w:val="24"/>
          <w:szCs w:val="24"/>
        </w:rPr>
        <w:t>e</w:t>
      </w:r>
      <w:r>
        <w:rPr>
          <w:rFonts w:eastAsia="Dotum" w:cs="Arial"/>
          <w:b/>
          <w:sz w:val="24"/>
          <w:szCs w:val="24"/>
        </w:rPr>
        <w:t>lung</w:t>
      </w:r>
      <w:r w:rsidRPr="00CD0D87">
        <w:rPr>
          <w:rFonts w:eastAsia="Dotum" w:cs="Arial"/>
          <w:b/>
          <w:sz w:val="24"/>
          <w:szCs w:val="24"/>
        </w:rPr>
        <w:t>:</w:t>
      </w:r>
      <w:r w:rsidRPr="00CD0D87">
        <w:rPr>
          <w:rFonts w:eastAsia="Dotum" w:cs="Arial"/>
          <w:b/>
          <w:sz w:val="24"/>
          <w:szCs w:val="24"/>
        </w:rPr>
        <w:tab/>
      </w:r>
      <w:r w:rsidRPr="00CD0D87">
        <w:rPr>
          <w:rFonts w:eastAsia="Dotum" w:cs="Arial"/>
          <w:b/>
          <w:sz w:val="24"/>
          <w:szCs w:val="24"/>
        </w:rPr>
        <w:tab/>
        <w:t xml:space="preserve"> ___</w:t>
      </w:r>
      <w:r>
        <w:rPr>
          <w:rFonts w:eastAsia="Dotum" w:cs="Arial"/>
          <w:b/>
          <w:sz w:val="24"/>
          <w:szCs w:val="24"/>
        </w:rPr>
        <w:t>___</w:t>
      </w:r>
      <w:r w:rsidRPr="00CD0D87">
        <w:rPr>
          <w:rFonts w:eastAsia="Dotum" w:cs="Arial"/>
          <w:b/>
          <w:sz w:val="24"/>
          <w:szCs w:val="24"/>
        </w:rPr>
        <w:t xml:space="preserve">_ </w:t>
      </w:r>
      <w:r>
        <w:rPr>
          <w:rFonts w:eastAsia="Dotum" w:cs="Arial"/>
          <w:b/>
          <w:sz w:val="24"/>
          <w:szCs w:val="24"/>
        </w:rPr>
        <w:t>% des Jahresvertragspreise</w:t>
      </w:r>
      <w:r w:rsidR="00905E85">
        <w:rPr>
          <w:rFonts w:eastAsia="Dotum" w:cs="Arial"/>
          <w:b/>
          <w:sz w:val="24"/>
          <w:szCs w:val="24"/>
        </w:rPr>
        <w:t>s</w:t>
      </w:r>
    </w:p>
    <w:sectPr w:rsidR="0028791C" w:rsidRPr="00385A1A" w:rsidSect="004646A8">
      <w:headerReference w:type="even" r:id="rId17"/>
      <w:footerReference w:type="even" r:id="rId18"/>
      <w:headerReference w:type="first" r:id="rId19"/>
      <w:footerReference w:type="first" r:id="rId20"/>
      <w:type w:val="continuous"/>
      <w:pgSz w:w="11906" w:h="16838"/>
      <w:pgMar w:top="1474" w:right="1418" w:bottom="1134" w:left="1418" w:header="700" w:footer="30" w:gutter="0"/>
      <w:cols w:space="720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574542D" w14:textId="77777777" w:rsidR="00E5583A" w:rsidRDefault="00E5583A">
      <w:r>
        <w:separator/>
      </w:r>
    </w:p>
  </w:endnote>
  <w:endnote w:type="continuationSeparator" w:id="0">
    <w:p w14:paraId="7ED75DB8" w14:textId="77777777" w:rsidR="00E5583A" w:rsidRDefault="00E5583A">
      <w:r>
        <w:continuationSeparator/>
      </w:r>
    </w:p>
  </w:endnote>
  <w:endnote w:type="continuationNotice" w:id="1">
    <w:p w14:paraId="791CC191" w14:textId="77777777" w:rsidR="00E5583A" w:rsidRDefault="00E5583A">
      <w:pPr>
        <w:spacing w:line="240" w:lineRule="auto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Frutiger 45 Light">
    <w:altName w:val="Calibri"/>
    <w:charset w:val="00"/>
    <w:family w:val="swiss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angal">
    <w:panose1 w:val="00000400000000000000"/>
    <w:charset w:val="00"/>
    <w:family w:val="roman"/>
    <w:pitch w:val="variable"/>
    <w:sig w:usb0="00008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88"/>
      <w:gridCol w:w="5040"/>
      <w:gridCol w:w="2194"/>
    </w:tblGrid>
    <w:tr w:rsidR="00735AB4" w:rsidRPr="00846E06" w14:paraId="3D3CDFB6" w14:textId="77777777" w:rsidTr="0005367C">
      <w:trPr>
        <w:trHeight w:val="705"/>
      </w:trPr>
      <w:tc>
        <w:tcPr>
          <w:tcW w:w="2088" w:type="dxa"/>
          <w:vAlign w:val="center"/>
        </w:tcPr>
        <w:p w14:paraId="14F44B3A" w14:textId="7669CC58" w:rsidR="00735AB4" w:rsidRPr="00846E06" w:rsidRDefault="00BB27A8" w:rsidP="0005367C">
          <w:pPr>
            <w:pStyle w:val="Fuzeile"/>
            <w:rPr>
              <w:rFonts w:cs="Arial"/>
              <w:sz w:val="14"/>
              <w:szCs w:val="14"/>
            </w:rPr>
          </w:pPr>
          <w:r>
            <w:rPr>
              <w:rFonts w:cs="Arial"/>
              <w:sz w:val="14"/>
              <w:szCs w:val="14"/>
            </w:rPr>
            <w:t>Bieterformular</w:t>
          </w:r>
        </w:p>
      </w:tc>
      <w:tc>
        <w:tcPr>
          <w:tcW w:w="5040" w:type="dxa"/>
          <w:vAlign w:val="center"/>
        </w:tcPr>
        <w:p w14:paraId="7AF6B2AE" w14:textId="77777777" w:rsidR="00735AB4" w:rsidRPr="00846E06" w:rsidRDefault="00735AB4" w:rsidP="0005367C">
          <w:pPr>
            <w:pStyle w:val="Fuzeile"/>
            <w:jc w:val="center"/>
            <w:rPr>
              <w:rFonts w:cs="Arial"/>
              <w:sz w:val="14"/>
              <w:szCs w:val="14"/>
            </w:rPr>
          </w:pPr>
          <w:r w:rsidRPr="00846E06">
            <w:rPr>
              <w:rFonts w:cs="Arial"/>
              <w:sz w:val="14"/>
              <w:szCs w:val="14"/>
            </w:rPr>
            <w:t>Wartungs- und Instandsetzungsarbeiten an Windenergieanlagen</w:t>
          </w:r>
        </w:p>
      </w:tc>
      <w:tc>
        <w:tcPr>
          <w:tcW w:w="2194" w:type="dxa"/>
          <w:vAlign w:val="center"/>
        </w:tcPr>
        <w:p w14:paraId="6531A968" w14:textId="77777777" w:rsidR="00735AB4" w:rsidRPr="00846E06" w:rsidRDefault="00735AB4" w:rsidP="0005367C">
          <w:pPr>
            <w:pStyle w:val="Fuzeile"/>
            <w:ind w:left="1026"/>
            <w:jc w:val="left"/>
            <w:rPr>
              <w:rFonts w:cs="Arial"/>
              <w:sz w:val="14"/>
              <w:szCs w:val="14"/>
            </w:rPr>
          </w:pPr>
          <w:r w:rsidRPr="00846E06">
            <w:rPr>
              <w:rFonts w:cs="Arial"/>
              <w:snapToGrid w:val="0"/>
              <w:sz w:val="14"/>
              <w:szCs w:val="14"/>
            </w:rPr>
            <w:t xml:space="preserve">Seite </w:t>
          </w:r>
          <w:r w:rsidRPr="00846E06">
            <w:rPr>
              <w:rFonts w:cs="Arial"/>
              <w:snapToGrid w:val="0"/>
              <w:sz w:val="14"/>
              <w:szCs w:val="14"/>
            </w:rPr>
            <w:fldChar w:fldCharType="begin"/>
          </w:r>
          <w:r w:rsidRPr="00846E06">
            <w:rPr>
              <w:rFonts w:cs="Arial"/>
              <w:snapToGrid w:val="0"/>
              <w:sz w:val="14"/>
              <w:szCs w:val="14"/>
            </w:rPr>
            <w:instrText xml:space="preserve"> PAGE </w:instrText>
          </w:r>
          <w:r w:rsidRPr="00846E06">
            <w:rPr>
              <w:rFonts w:cs="Arial"/>
              <w:snapToGrid w:val="0"/>
              <w:sz w:val="14"/>
              <w:szCs w:val="14"/>
            </w:rPr>
            <w:fldChar w:fldCharType="separate"/>
          </w:r>
          <w:r w:rsidR="00FE1944">
            <w:rPr>
              <w:rFonts w:cs="Arial"/>
              <w:noProof/>
              <w:snapToGrid w:val="0"/>
              <w:sz w:val="14"/>
              <w:szCs w:val="14"/>
            </w:rPr>
            <w:t>4</w:t>
          </w:r>
          <w:r w:rsidRPr="00846E06">
            <w:rPr>
              <w:rFonts w:cs="Arial"/>
              <w:snapToGrid w:val="0"/>
              <w:sz w:val="14"/>
              <w:szCs w:val="14"/>
            </w:rPr>
            <w:fldChar w:fldCharType="end"/>
          </w:r>
          <w:r w:rsidRPr="00846E06">
            <w:rPr>
              <w:rFonts w:cs="Arial"/>
              <w:snapToGrid w:val="0"/>
              <w:sz w:val="14"/>
              <w:szCs w:val="14"/>
            </w:rPr>
            <w:t xml:space="preserve"> von </w:t>
          </w:r>
          <w:r w:rsidRPr="00846E06">
            <w:rPr>
              <w:rFonts w:cs="Arial"/>
              <w:snapToGrid w:val="0"/>
              <w:sz w:val="14"/>
              <w:szCs w:val="14"/>
            </w:rPr>
            <w:fldChar w:fldCharType="begin"/>
          </w:r>
          <w:r w:rsidRPr="00846E06">
            <w:rPr>
              <w:rFonts w:cs="Arial"/>
              <w:snapToGrid w:val="0"/>
              <w:sz w:val="14"/>
              <w:szCs w:val="14"/>
            </w:rPr>
            <w:instrText xml:space="preserve"> NUMPAGES </w:instrText>
          </w:r>
          <w:r w:rsidRPr="00846E06">
            <w:rPr>
              <w:rFonts w:cs="Arial"/>
              <w:snapToGrid w:val="0"/>
              <w:sz w:val="14"/>
              <w:szCs w:val="14"/>
            </w:rPr>
            <w:fldChar w:fldCharType="separate"/>
          </w:r>
          <w:r w:rsidR="00FE1944">
            <w:rPr>
              <w:rFonts w:cs="Arial"/>
              <w:noProof/>
              <w:snapToGrid w:val="0"/>
              <w:sz w:val="14"/>
              <w:szCs w:val="14"/>
            </w:rPr>
            <w:t>28</w:t>
          </w:r>
          <w:r w:rsidRPr="00846E06">
            <w:rPr>
              <w:rFonts w:cs="Arial"/>
              <w:snapToGrid w:val="0"/>
              <w:sz w:val="14"/>
              <w:szCs w:val="14"/>
            </w:rPr>
            <w:fldChar w:fldCharType="end"/>
          </w:r>
        </w:p>
      </w:tc>
    </w:tr>
  </w:tbl>
  <w:p w14:paraId="635F164B" w14:textId="77777777" w:rsidR="00735AB4" w:rsidRDefault="00735AB4" w:rsidP="00BC713D">
    <w:pPr>
      <w:pStyle w:val="Fuzeil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322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ook w:val="01E0" w:firstRow="1" w:lastRow="1" w:firstColumn="1" w:lastColumn="1" w:noHBand="0" w:noVBand="0"/>
    </w:tblPr>
    <w:tblGrid>
      <w:gridCol w:w="2088"/>
      <w:gridCol w:w="5040"/>
      <w:gridCol w:w="2194"/>
    </w:tblGrid>
    <w:tr w:rsidR="00735AB4" w:rsidRPr="00846E06" w14:paraId="511AA824" w14:textId="77777777" w:rsidTr="0005367C">
      <w:trPr>
        <w:trHeight w:val="705"/>
      </w:trPr>
      <w:tc>
        <w:tcPr>
          <w:tcW w:w="2088" w:type="dxa"/>
          <w:vAlign w:val="center"/>
        </w:tcPr>
        <w:p w14:paraId="38E6601E" w14:textId="3F795837" w:rsidR="00735AB4" w:rsidRPr="00846E06" w:rsidRDefault="00731CE6" w:rsidP="0005367C">
          <w:pPr>
            <w:pStyle w:val="Fuzeile"/>
            <w:rPr>
              <w:rFonts w:cs="Arial"/>
              <w:sz w:val="14"/>
              <w:szCs w:val="14"/>
            </w:rPr>
          </w:pPr>
          <w:r w:rsidRPr="00731CE6">
            <w:rPr>
              <w:rFonts w:cs="Arial"/>
              <w:sz w:val="14"/>
              <w:szCs w:val="14"/>
            </w:rPr>
            <w:t>Bieterformular</w:t>
          </w:r>
          <w:r w:rsidR="00735AB4">
            <w:rPr>
              <w:rFonts w:cs="Arial"/>
              <w:sz w:val="14"/>
              <w:szCs w:val="14"/>
            </w:rPr>
            <w:t xml:space="preserve"> </w:t>
          </w:r>
        </w:p>
      </w:tc>
      <w:tc>
        <w:tcPr>
          <w:tcW w:w="5040" w:type="dxa"/>
          <w:vAlign w:val="center"/>
        </w:tcPr>
        <w:p w14:paraId="79023E5B" w14:textId="77777777" w:rsidR="00735AB4" w:rsidRPr="00846E06" w:rsidRDefault="00735AB4" w:rsidP="0005367C">
          <w:pPr>
            <w:pStyle w:val="Fuzeile"/>
            <w:jc w:val="center"/>
            <w:rPr>
              <w:rFonts w:cs="Arial"/>
              <w:sz w:val="14"/>
              <w:szCs w:val="14"/>
            </w:rPr>
          </w:pPr>
          <w:r w:rsidRPr="00846E06">
            <w:rPr>
              <w:rFonts w:cs="Arial"/>
              <w:sz w:val="14"/>
              <w:szCs w:val="14"/>
            </w:rPr>
            <w:t>Wartungs- und Instandsetzungsarbeiten an Windenergieanlagen</w:t>
          </w:r>
        </w:p>
      </w:tc>
      <w:tc>
        <w:tcPr>
          <w:tcW w:w="2194" w:type="dxa"/>
          <w:vAlign w:val="center"/>
        </w:tcPr>
        <w:p w14:paraId="661F12A1" w14:textId="77777777" w:rsidR="00735AB4" w:rsidRPr="00846E06" w:rsidRDefault="00735AB4" w:rsidP="0005367C">
          <w:pPr>
            <w:pStyle w:val="Fuzeile"/>
            <w:ind w:left="1026"/>
            <w:jc w:val="left"/>
            <w:rPr>
              <w:rFonts w:cs="Arial"/>
              <w:sz w:val="14"/>
              <w:szCs w:val="14"/>
            </w:rPr>
          </w:pPr>
          <w:r w:rsidRPr="00846E06">
            <w:rPr>
              <w:rFonts w:cs="Arial"/>
              <w:snapToGrid w:val="0"/>
              <w:sz w:val="14"/>
              <w:szCs w:val="14"/>
            </w:rPr>
            <w:t xml:space="preserve">Seite </w:t>
          </w:r>
          <w:r w:rsidRPr="00846E06">
            <w:rPr>
              <w:rFonts w:cs="Arial"/>
              <w:snapToGrid w:val="0"/>
              <w:sz w:val="14"/>
              <w:szCs w:val="14"/>
            </w:rPr>
            <w:fldChar w:fldCharType="begin"/>
          </w:r>
          <w:r w:rsidRPr="00846E06">
            <w:rPr>
              <w:rFonts w:cs="Arial"/>
              <w:snapToGrid w:val="0"/>
              <w:sz w:val="14"/>
              <w:szCs w:val="14"/>
            </w:rPr>
            <w:instrText xml:space="preserve"> PAGE </w:instrText>
          </w:r>
          <w:r w:rsidRPr="00846E06">
            <w:rPr>
              <w:rFonts w:cs="Arial"/>
              <w:snapToGrid w:val="0"/>
              <w:sz w:val="14"/>
              <w:szCs w:val="14"/>
            </w:rPr>
            <w:fldChar w:fldCharType="separate"/>
          </w:r>
          <w:r w:rsidR="00FE1944">
            <w:rPr>
              <w:rFonts w:cs="Arial"/>
              <w:noProof/>
              <w:snapToGrid w:val="0"/>
              <w:sz w:val="14"/>
              <w:szCs w:val="14"/>
            </w:rPr>
            <w:t>1</w:t>
          </w:r>
          <w:r w:rsidRPr="00846E06">
            <w:rPr>
              <w:rFonts w:cs="Arial"/>
              <w:snapToGrid w:val="0"/>
              <w:sz w:val="14"/>
              <w:szCs w:val="14"/>
            </w:rPr>
            <w:fldChar w:fldCharType="end"/>
          </w:r>
          <w:r w:rsidRPr="00846E06">
            <w:rPr>
              <w:rFonts w:cs="Arial"/>
              <w:snapToGrid w:val="0"/>
              <w:sz w:val="14"/>
              <w:szCs w:val="14"/>
            </w:rPr>
            <w:t xml:space="preserve"> von </w:t>
          </w:r>
          <w:r w:rsidRPr="00846E06">
            <w:rPr>
              <w:rFonts w:cs="Arial"/>
              <w:snapToGrid w:val="0"/>
              <w:sz w:val="14"/>
              <w:szCs w:val="14"/>
            </w:rPr>
            <w:fldChar w:fldCharType="begin"/>
          </w:r>
          <w:r w:rsidRPr="00846E06">
            <w:rPr>
              <w:rFonts w:cs="Arial"/>
              <w:snapToGrid w:val="0"/>
              <w:sz w:val="14"/>
              <w:szCs w:val="14"/>
            </w:rPr>
            <w:instrText xml:space="preserve"> NUMPAGES </w:instrText>
          </w:r>
          <w:r w:rsidRPr="00846E06">
            <w:rPr>
              <w:rFonts w:cs="Arial"/>
              <w:snapToGrid w:val="0"/>
              <w:sz w:val="14"/>
              <w:szCs w:val="14"/>
            </w:rPr>
            <w:fldChar w:fldCharType="separate"/>
          </w:r>
          <w:r w:rsidR="00FE1944">
            <w:rPr>
              <w:rFonts w:cs="Arial"/>
              <w:noProof/>
              <w:snapToGrid w:val="0"/>
              <w:sz w:val="14"/>
              <w:szCs w:val="14"/>
            </w:rPr>
            <w:t>28</w:t>
          </w:r>
          <w:r w:rsidRPr="00846E06">
            <w:rPr>
              <w:rFonts w:cs="Arial"/>
              <w:snapToGrid w:val="0"/>
              <w:sz w:val="14"/>
              <w:szCs w:val="14"/>
            </w:rPr>
            <w:fldChar w:fldCharType="end"/>
          </w:r>
        </w:p>
      </w:tc>
    </w:tr>
  </w:tbl>
  <w:p w14:paraId="06B15E60" w14:textId="77777777" w:rsidR="00735AB4" w:rsidRDefault="00735AB4">
    <w:pPr>
      <w:pStyle w:val="Fuzeil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438EE8" w14:textId="77777777" w:rsidR="00735AB4" w:rsidRDefault="00735AB4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A787CAF" w14:textId="77777777" w:rsidR="00735AB4" w:rsidRDefault="00735AB4"/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A00119E" w14:textId="77777777" w:rsidR="00E5583A" w:rsidRDefault="00E5583A">
      <w:r>
        <w:separator/>
      </w:r>
    </w:p>
  </w:footnote>
  <w:footnote w:type="continuationSeparator" w:id="0">
    <w:p w14:paraId="5B6F1DC4" w14:textId="77777777" w:rsidR="00E5583A" w:rsidRDefault="00E5583A">
      <w:r>
        <w:continuationSeparator/>
      </w:r>
    </w:p>
  </w:footnote>
  <w:footnote w:type="continuationNotice" w:id="1">
    <w:p w14:paraId="376764CB" w14:textId="77777777" w:rsidR="00E5583A" w:rsidRDefault="00E5583A">
      <w:pPr>
        <w:spacing w:line="240" w:lineRule="auto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9208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Layout w:type="fixed"/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480"/>
      <w:gridCol w:w="4253"/>
      <w:gridCol w:w="2475"/>
    </w:tblGrid>
    <w:tr w:rsidR="00735AB4" w:rsidRPr="00312441" w14:paraId="5AF8300E" w14:textId="77777777" w:rsidTr="00390D03">
      <w:trPr>
        <w:cantSplit/>
        <w:trHeight w:val="841"/>
      </w:trPr>
      <w:tc>
        <w:tcPr>
          <w:tcW w:w="2480" w:type="dxa"/>
          <w:vAlign w:val="center"/>
        </w:tcPr>
        <w:p w14:paraId="18DE7EF4" w14:textId="77777777" w:rsidR="00735AB4" w:rsidRPr="00312441" w:rsidRDefault="00735AB4" w:rsidP="00DD7319">
          <w:pPr>
            <w:jc w:val="left"/>
            <w:rPr>
              <w:rStyle w:val="Variable"/>
              <w:rFonts w:cs="Arial"/>
              <w:sz w:val="14"/>
              <w:szCs w:val="14"/>
            </w:rPr>
          </w:pPr>
        </w:p>
      </w:tc>
      <w:tc>
        <w:tcPr>
          <w:tcW w:w="4253" w:type="dxa"/>
          <w:vAlign w:val="center"/>
        </w:tcPr>
        <w:p w14:paraId="2AB90D1D" w14:textId="3D5161EF" w:rsidR="00735AB4" w:rsidRPr="00C22202" w:rsidRDefault="00390D03" w:rsidP="00FA1059">
          <w:pPr>
            <w:spacing w:before="240"/>
            <w:jc w:val="center"/>
            <w:rPr>
              <w:rFonts w:ascii="Frutiger 45 Light" w:hAnsi="Frutiger 45 Light"/>
              <w:b/>
              <w:bCs/>
              <w:sz w:val="20"/>
            </w:rPr>
          </w:pPr>
          <w:r>
            <w:rPr>
              <w:noProof/>
            </w:rPr>
            <w:drawing>
              <wp:anchor distT="0" distB="0" distL="114300" distR="114300" simplePos="0" relativeHeight="251658240" behindDoc="0" locked="0" layoutInCell="1" allowOverlap="1" wp14:anchorId="0F2B036B" wp14:editId="4C61EE14">
                <wp:simplePos x="0" y="0"/>
                <wp:positionH relativeFrom="column">
                  <wp:posOffset>210820</wp:posOffset>
                </wp:positionH>
                <wp:positionV relativeFrom="paragraph">
                  <wp:posOffset>9525</wp:posOffset>
                </wp:positionV>
                <wp:extent cx="633095" cy="448945"/>
                <wp:effectExtent l="0" t="0" r="0" b="8255"/>
                <wp:wrapNone/>
                <wp:docPr id="5" name="Picture 2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0" name="Picture 1"/>
                        <pic:cNvPicPr>
                          <a:picLocks noChangeAspect="1" noChangeArrowheads="1"/>
                        </pic:cNvPicPr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rcRect/>
                        <a:stretch>
                          <a:fillRect/>
                        </a:stretch>
                      </pic:blipFill>
                      <pic:spPr bwMode="auto">
                        <a:xfrm>
                          <a:off x="0" y="0"/>
                          <a:ext cx="633095" cy="448945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</pic:spPr>
                    </pic:pic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w:r>
          <w:r w:rsidR="00BE121A">
            <w:rPr>
              <w:rFonts w:ascii="Frutiger 45 Light" w:hAnsi="Frutiger 45 Light"/>
              <w:sz w:val="20"/>
            </w:rPr>
            <w:t xml:space="preserve">          </w:t>
          </w:r>
          <w:r w:rsidR="00C22202" w:rsidRPr="00C22202">
            <w:rPr>
              <w:rFonts w:ascii="Frutiger 45 Light" w:hAnsi="Frutiger 45 Light"/>
              <w:b/>
              <w:bCs/>
              <w:sz w:val="20"/>
            </w:rPr>
            <w:t>MVV Windenergie GmbH</w:t>
          </w:r>
        </w:p>
      </w:tc>
      <w:tc>
        <w:tcPr>
          <w:tcW w:w="2475" w:type="dxa"/>
          <w:vAlign w:val="center"/>
        </w:tcPr>
        <w:p w14:paraId="1838ED66" w14:textId="77777777" w:rsidR="00735AB4" w:rsidRPr="00312441" w:rsidRDefault="00735AB4" w:rsidP="0005367C">
          <w:pPr>
            <w:rPr>
              <w:rFonts w:ascii="Frutiger 45 Light" w:hAnsi="Frutiger 45 Light"/>
              <w:sz w:val="14"/>
              <w:szCs w:val="14"/>
            </w:rPr>
          </w:pPr>
        </w:p>
      </w:tc>
    </w:tr>
  </w:tbl>
  <w:p w14:paraId="7E58664B" w14:textId="6001CBF2" w:rsidR="00735AB4" w:rsidRDefault="00735AB4" w:rsidP="00DD7319">
    <w:pPr>
      <w:pStyle w:val="Kopfzeile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CCD322A" w14:textId="77777777" w:rsidR="00735AB4" w:rsidRDefault="00735AB4"/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9933271" w14:textId="77777777" w:rsidR="00735AB4" w:rsidRDefault="00735AB4"/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1"/>
    <w:multiLevelType w:val="multilevel"/>
    <w:tmpl w:val="65A865A4"/>
    <w:lvl w:ilvl="0">
      <w:start w:val="1"/>
      <w:numFmt w:val="decimal"/>
      <w:lvlText w:val="%1"/>
      <w:lvlJc w:val="left"/>
      <w:pPr>
        <w:tabs>
          <w:tab w:val="num" w:pos="432"/>
        </w:tabs>
        <w:ind w:left="432" w:hanging="432"/>
      </w:pPr>
      <w:rPr>
        <w:rFonts w:cs="Times New Roman"/>
      </w:rPr>
    </w:lvl>
    <w:lvl w:ilvl="1">
      <w:start w:val="1"/>
      <w:numFmt w:val="decimal"/>
      <w:lvlText w:val="%1.%2"/>
      <w:lvlJc w:val="left"/>
      <w:pPr>
        <w:tabs>
          <w:tab w:val="num" w:pos="610"/>
        </w:tabs>
        <w:ind w:left="610" w:hanging="576"/>
      </w:pPr>
      <w:rPr>
        <w:rFonts w:ascii="Times New Roman" w:hAnsi="Times New Roman" w:cs="Times New Roman"/>
        <w:b w:val="0"/>
        <w:bCs w:val="0"/>
        <w:i w:val="0"/>
        <w:iCs w:val="0"/>
        <w:caps w:val="0"/>
        <w:smallCaps w:val="0"/>
        <w:strike w:val="0"/>
        <w:dstrike w:val="0"/>
        <w:snapToGrid w:val="0"/>
        <w:vanish w:val="0"/>
        <w:color w:val="000000"/>
        <w:spacing w:val="0"/>
        <w:w w:val="0"/>
        <w:kern w:val="0"/>
        <w:position w:val="0"/>
        <w:sz w:val="20"/>
        <w:szCs w:val="20"/>
        <w:u w:val="none" w:color="000000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2">
      <w:start w:val="1"/>
      <w:numFmt w:val="decimal"/>
      <w:lvlText w:val="%1.%2.%3"/>
      <w:lvlJc w:val="left"/>
      <w:pPr>
        <w:tabs>
          <w:tab w:val="num" w:pos="720"/>
        </w:tabs>
        <w:ind w:left="720" w:hanging="720"/>
      </w:pPr>
      <w:rPr>
        <w:rFonts w:cs="Times New Roman"/>
      </w:rPr>
    </w:lvl>
    <w:lvl w:ilvl="3">
      <w:start w:val="1"/>
      <w:numFmt w:val="decimal"/>
      <w:lvlText w:val="%1.%2.%3.%4"/>
      <w:lvlJc w:val="left"/>
      <w:pPr>
        <w:tabs>
          <w:tab w:val="num" w:pos="864"/>
        </w:tabs>
        <w:ind w:left="864" w:hanging="864"/>
      </w:pPr>
      <w:rPr>
        <w:rFonts w:cs="Times New Roman"/>
      </w:rPr>
    </w:lvl>
    <w:lvl w:ilvl="4">
      <w:start w:val="1"/>
      <w:numFmt w:val="decimal"/>
      <w:lvlText w:val="%1.%2.%3.%4.%5"/>
      <w:lvlJc w:val="left"/>
      <w:pPr>
        <w:tabs>
          <w:tab w:val="num" w:pos="1008"/>
        </w:tabs>
        <w:ind w:left="1008" w:hanging="1008"/>
      </w:pPr>
      <w:rPr>
        <w:rFonts w:cs="Times New Roman"/>
      </w:rPr>
    </w:lvl>
    <w:lvl w:ilvl="5">
      <w:start w:val="1"/>
      <w:numFmt w:val="decimal"/>
      <w:lvlText w:val="%1.%2.%3.%4.%5.%6"/>
      <w:lvlJc w:val="left"/>
      <w:pPr>
        <w:tabs>
          <w:tab w:val="num" w:pos="1152"/>
        </w:tabs>
        <w:ind w:left="1152" w:hanging="1152"/>
      </w:pPr>
      <w:rPr>
        <w:rFonts w:cs="Times New Roman"/>
      </w:rPr>
    </w:lvl>
    <w:lvl w:ilvl="6">
      <w:start w:val="1"/>
      <w:numFmt w:val="decimal"/>
      <w:lvlText w:val="%1.%2.%3.%4.%5.%6.%7"/>
      <w:lvlJc w:val="left"/>
      <w:pPr>
        <w:tabs>
          <w:tab w:val="num" w:pos="1296"/>
        </w:tabs>
        <w:ind w:left="1296" w:hanging="1296"/>
      </w:pPr>
      <w:rPr>
        <w:rFonts w:cs="Times New Roman"/>
      </w:rPr>
    </w:lvl>
    <w:lvl w:ilvl="7">
      <w:start w:val="1"/>
      <w:numFmt w:val="decimal"/>
      <w:lvlText w:val="%1.%2.%3.%4.%5.%6.%7.%8"/>
      <w:lvlJc w:val="left"/>
      <w:pPr>
        <w:tabs>
          <w:tab w:val="num" w:pos="1440"/>
        </w:tabs>
        <w:ind w:left="1440" w:hanging="1440"/>
      </w:pPr>
      <w:rPr>
        <w:rFonts w:cs="Times New Roman"/>
      </w:rPr>
    </w:lvl>
    <w:lvl w:ilvl="8">
      <w:start w:val="1"/>
      <w:numFmt w:val="decimal"/>
      <w:lvlText w:val="%1.%2.%3.%4.%5.%6.%7.%8.%9"/>
      <w:lvlJc w:val="left"/>
      <w:pPr>
        <w:tabs>
          <w:tab w:val="num" w:pos="1584"/>
        </w:tabs>
        <w:ind w:left="1584" w:hanging="1584"/>
      </w:pPr>
      <w:rPr>
        <w:rFonts w:cs="Times New Roman"/>
      </w:rPr>
    </w:lvl>
  </w:abstractNum>
  <w:abstractNum w:abstractNumId="1" w15:restartNumberingAfterBreak="0">
    <w:nsid w:val="00000002"/>
    <w:multiLevelType w:val="singleLevel"/>
    <w:tmpl w:val="00000002"/>
    <w:name w:val="WW8Num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2" w15:restartNumberingAfterBreak="0">
    <w:nsid w:val="00000003"/>
    <w:multiLevelType w:val="singleLevel"/>
    <w:tmpl w:val="00000003"/>
    <w:name w:val="WW8Num4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3" w15:restartNumberingAfterBreak="0">
    <w:nsid w:val="00000004"/>
    <w:multiLevelType w:val="singleLevel"/>
    <w:tmpl w:val="00000004"/>
    <w:name w:val="WW8Num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4" w15:restartNumberingAfterBreak="0">
    <w:nsid w:val="00000005"/>
    <w:multiLevelType w:val="singleLevel"/>
    <w:tmpl w:val="00000005"/>
    <w:name w:val="WW8Num6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5" w15:restartNumberingAfterBreak="0">
    <w:nsid w:val="00000006"/>
    <w:multiLevelType w:val="singleLevel"/>
    <w:tmpl w:val="00000006"/>
    <w:name w:val="WW8Num8"/>
    <w:lvl w:ilvl="0">
      <w:start w:val="1"/>
      <w:numFmt w:val="bullet"/>
      <w:lvlText w:val="-"/>
      <w:lvlJc w:val="left"/>
      <w:pPr>
        <w:tabs>
          <w:tab w:val="num" w:pos="720"/>
        </w:tabs>
        <w:ind w:left="720" w:hanging="360"/>
      </w:pPr>
      <w:rPr>
        <w:rFonts w:ascii="Dotum" w:eastAsia="Dotum"/>
      </w:rPr>
    </w:lvl>
  </w:abstractNum>
  <w:abstractNum w:abstractNumId="6" w15:restartNumberingAfterBreak="0">
    <w:nsid w:val="00000007"/>
    <w:multiLevelType w:val="singleLevel"/>
    <w:tmpl w:val="00000007"/>
    <w:name w:val="WW8Num9"/>
    <w:lvl w:ilvl="0">
      <w:start w:val="1"/>
      <w:numFmt w:val="bullet"/>
      <w:lvlText w:val="-"/>
      <w:lvlJc w:val="left"/>
      <w:pPr>
        <w:tabs>
          <w:tab w:val="num" w:pos="735"/>
        </w:tabs>
        <w:ind w:left="735" w:hanging="375"/>
      </w:pPr>
      <w:rPr>
        <w:rFonts w:ascii="Frutiger 45 Light" w:hAnsi="Frutiger 45 Light"/>
      </w:rPr>
    </w:lvl>
  </w:abstractNum>
  <w:abstractNum w:abstractNumId="7" w15:restartNumberingAfterBreak="0">
    <w:nsid w:val="00000008"/>
    <w:multiLevelType w:val="singleLevel"/>
    <w:tmpl w:val="00000008"/>
    <w:name w:val="WW8Num10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8" w15:restartNumberingAfterBreak="0">
    <w:nsid w:val="00000009"/>
    <w:multiLevelType w:val="singleLevel"/>
    <w:tmpl w:val="00000009"/>
    <w:name w:val="WW8Num11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9" w15:restartNumberingAfterBreak="0">
    <w:nsid w:val="0000000A"/>
    <w:multiLevelType w:val="singleLevel"/>
    <w:tmpl w:val="0000000A"/>
    <w:name w:val="WW8Num13"/>
    <w:lvl w:ilvl="0">
      <w:start w:val="1"/>
      <w:numFmt w:val="bullet"/>
      <w:lvlText w:val="-"/>
      <w:lvlJc w:val="left"/>
      <w:pPr>
        <w:tabs>
          <w:tab w:val="num" w:pos="360"/>
        </w:tabs>
        <w:ind w:left="360" w:hanging="360"/>
      </w:pPr>
      <w:rPr>
        <w:rFonts w:ascii="Times New Roman" w:hAnsi="Times New Roman"/>
      </w:rPr>
    </w:lvl>
  </w:abstractNum>
  <w:abstractNum w:abstractNumId="10" w15:restartNumberingAfterBreak="0">
    <w:nsid w:val="0000000B"/>
    <w:multiLevelType w:val="singleLevel"/>
    <w:tmpl w:val="0000000B"/>
    <w:name w:val="WW8Num14"/>
    <w:lvl w:ilvl="0">
      <w:start w:val="1"/>
      <w:numFmt w:val="decimal"/>
      <w:lvlText w:val="(%1)"/>
      <w:lvlJc w:val="left"/>
      <w:pPr>
        <w:tabs>
          <w:tab w:val="num" w:pos="1069"/>
        </w:tabs>
        <w:ind w:left="1069" w:hanging="360"/>
      </w:pPr>
      <w:rPr>
        <w:rFonts w:cs="Times New Roman"/>
      </w:rPr>
    </w:lvl>
  </w:abstractNum>
  <w:abstractNum w:abstractNumId="11" w15:restartNumberingAfterBreak="0">
    <w:nsid w:val="0000000C"/>
    <w:multiLevelType w:val="singleLevel"/>
    <w:tmpl w:val="0000000C"/>
    <w:name w:val="WW8Num15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2" w15:restartNumberingAfterBreak="0">
    <w:nsid w:val="0000000D"/>
    <w:multiLevelType w:val="singleLevel"/>
    <w:tmpl w:val="0000000D"/>
    <w:name w:val="WW8Num16"/>
    <w:lvl w:ilvl="0">
      <w:start w:val="1"/>
      <w:numFmt w:val="decimal"/>
      <w:lvlText w:val="(%1)"/>
      <w:lvlJc w:val="left"/>
      <w:pPr>
        <w:tabs>
          <w:tab w:val="num" w:pos="720"/>
        </w:tabs>
        <w:ind w:left="720" w:hanging="360"/>
      </w:pPr>
      <w:rPr>
        <w:rFonts w:cs="Times New Roman"/>
      </w:rPr>
    </w:lvl>
  </w:abstractNum>
  <w:abstractNum w:abstractNumId="13" w15:restartNumberingAfterBreak="0">
    <w:nsid w:val="05FA748A"/>
    <w:multiLevelType w:val="multilevel"/>
    <w:tmpl w:val="04070025"/>
    <w:lvl w:ilvl="0">
      <w:start w:val="1"/>
      <w:numFmt w:val="decimal"/>
      <w:pStyle w:val="berschrift1"/>
      <w:lvlText w:val="%1"/>
      <w:lvlJc w:val="left"/>
      <w:pPr>
        <w:ind w:left="432" w:hanging="432"/>
      </w:pPr>
      <w:rPr>
        <w:rFonts w:hint="default"/>
        <w:b/>
        <w:i w:val="0"/>
        <w:sz w:val="24"/>
        <w:szCs w:val="28"/>
      </w:rPr>
    </w:lvl>
    <w:lvl w:ilvl="1">
      <w:start w:val="1"/>
      <w:numFmt w:val="decimal"/>
      <w:pStyle w:val="berschrift2"/>
      <w:lvlText w:val="%1.%2"/>
      <w:lvlJc w:val="left"/>
      <w:pPr>
        <w:ind w:left="576" w:hanging="576"/>
      </w:pPr>
      <w:rPr>
        <w:rFonts w:hint="default"/>
        <w:b/>
        <w:i w:val="0"/>
        <w:sz w:val="22"/>
        <w:szCs w:val="22"/>
      </w:rPr>
    </w:lvl>
    <w:lvl w:ilvl="2">
      <w:start w:val="1"/>
      <w:numFmt w:val="decimal"/>
      <w:pStyle w:val="berschrift3"/>
      <w:lvlText w:val="%1.%2.%3"/>
      <w:lvlJc w:val="left"/>
      <w:pPr>
        <w:ind w:left="720" w:hanging="720"/>
      </w:pPr>
      <w:rPr>
        <w:rFonts w:hint="default"/>
        <w:b/>
        <w:bCs w:val="0"/>
        <w:i w:val="0"/>
        <w:iCs w:val="0"/>
        <w:caps w:val="0"/>
        <w:smallCaps w:val="0"/>
        <w:strike w:val="0"/>
        <w:dstrike w:val="0"/>
        <w:vanish w:val="0"/>
        <w:color w:val="000000"/>
        <w:spacing w:val="0"/>
        <w:kern w:val="0"/>
        <w:position w:val="0"/>
        <w:sz w:val="22"/>
        <w:u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3">
      <w:start w:val="1"/>
      <w:numFmt w:val="decimal"/>
      <w:pStyle w:val="berschrift4"/>
      <w:lvlText w:val="%1.%2.%3.%4"/>
      <w:lvlJc w:val="left"/>
      <w:pPr>
        <w:ind w:left="864" w:hanging="864"/>
      </w:pPr>
      <w:rPr>
        <w:rFonts w:hint="default"/>
        <w:sz w:val="24"/>
      </w:rPr>
    </w:lvl>
    <w:lvl w:ilvl="4">
      <w:start w:val="1"/>
      <w:numFmt w:val="decimal"/>
      <w:pStyle w:val="berschrift5"/>
      <w:lvlText w:val="%1.%2.%3.%4.%5"/>
      <w:lvlJc w:val="left"/>
      <w:pPr>
        <w:ind w:left="1008" w:hanging="1008"/>
      </w:pPr>
      <w:rPr>
        <w:rFonts w:hint="default"/>
      </w:rPr>
    </w:lvl>
    <w:lvl w:ilvl="5">
      <w:start w:val="1"/>
      <w:numFmt w:val="decimal"/>
      <w:pStyle w:val="berschrift6"/>
      <w:lvlText w:val="%1.%2.%3.%4.%5.%6"/>
      <w:lvlJc w:val="left"/>
      <w:pPr>
        <w:ind w:left="1152" w:hanging="1152"/>
      </w:pPr>
      <w:rPr>
        <w:rFonts w:hint="default"/>
      </w:rPr>
    </w:lvl>
    <w:lvl w:ilvl="6">
      <w:start w:val="1"/>
      <w:numFmt w:val="decimal"/>
      <w:pStyle w:val="berschrift7"/>
      <w:lvlText w:val="%1.%2.%3.%4.%5.%6.%7"/>
      <w:lvlJc w:val="left"/>
      <w:pPr>
        <w:ind w:left="1296" w:hanging="1296"/>
      </w:pPr>
      <w:rPr>
        <w:rFonts w:hint="default"/>
      </w:rPr>
    </w:lvl>
    <w:lvl w:ilvl="7">
      <w:start w:val="1"/>
      <w:numFmt w:val="decimal"/>
      <w:pStyle w:val="berschrift8"/>
      <w:lvlText w:val="%1.%2.%3.%4.%5.%6.%7.%8"/>
      <w:lvlJc w:val="left"/>
      <w:pPr>
        <w:ind w:left="1440" w:hanging="1440"/>
      </w:pPr>
      <w:rPr>
        <w:rFonts w:hint="default"/>
      </w:rPr>
    </w:lvl>
    <w:lvl w:ilvl="8">
      <w:start w:val="1"/>
      <w:numFmt w:val="decimal"/>
      <w:pStyle w:val="berschrift9"/>
      <w:lvlText w:val="%1.%2.%3.%4.%5.%6.%7.%8.%9"/>
      <w:lvlJc w:val="left"/>
      <w:pPr>
        <w:ind w:left="1584" w:hanging="1584"/>
      </w:pPr>
      <w:rPr>
        <w:rFonts w:hint="default"/>
      </w:rPr>
    </w:lvl>
  </w:abstractNum>
  <w:abstractNum w:abstractNumId="14" w15:restartNumberingAfterBreak="0">
    <w:nsid w:val="07033477"/>
    <w:multiLevelType w:val="hybridMultilevel"/>
    <w:tmpl w:val="B0CE4E02"/>
    <w:lvl w:ilvl="0" w:tplc="73C4BE44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5" w15:restartNumberingAfterBreak="0">
    <w:nsid w:val="110063E6"/>
    <w:multiLevelType w:val="hybridMultilevel"/>
    <w:tmpl w:val="B0CE4E02"/>
    <w:lvl w:ilvl="0" w:tplc="FFFFFFFF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16" w15:restartNumberingAfterBreak="0">
    <w:nsid w:val="1497101A"/>
    <w:multiLevelType w:val="hybridMultilevel"/>
    <w:tmpl w:val="EDE8A598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356C1D1F"/>
    <w:multiLevelType w:val="hybridMultilevel"/>
    <w:tmpl w:val="80387DAA"/>
    <w:lvl w:ilvl="0" w:tplc="9A5E7EDC">
      <w:start w:val="1"/>
      <w:numFmt w:val="bullet"/>
      <w:lvlText w:val=""/>
      <w:lvlJc w:val="left"/>
      <w:pPr>
        <w:tabs>
          <w:tab w:val="num" w:pos="680"/>
        </w:tabs>
        <w:ind w:left="720" w:hanging="49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3B125F80"/>
    <w:multiLevelType w:val="hybridMultilevel"/>
    <w:tmpl w:val="F1E475BC"/>
    <w:lvl w:ilvl="0" w:tplc="9A5E7EDC">
      <w:start w:val="1"/>
      <w:numFmt w:val="bullet"/>
      <w:lvlText w:val=""/>
      <w:lvlJc w:val="left"/>
      <w:pPr>
        <w:tabs>
          <w:tab w:val="num" w:pos="680"/>
        </w:tabs>
        <w:ind w:left="720" w:hanging="49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0F5296A"/>
    <w:multiLevelType w:val="hybridMultilevel"/>
    <w:tmpl w:val="D4904A2A"/>
    <w:lvl w:ilvl="0" w:tplc="9A5E7EDC">
      <w:start w:val="1"/>
      <w:numFmt w:val="bullet"/>
      <w:lvlText w:val=""/>
      <w:lvlJc w:val="left"/>
      <w:pPr>
        <w:tabs>
          <w:tab w:val="num" w:pos="680"/>
        </w:tabs>
        <w:ind w:left="720" w:hanging="493"/>
      </w:pPr>
      <w:rPr>
        <w:rFonts w:ascii="Symbol" w:hAnsi="Symbol" w:hint="default"/>
      </w:rPr>
    </w:lvl>
    <w:lvl w:ilvl="1" w:tplc="0407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37E05C1"/>
    <w:multiLevelType w:val="hybridMultilevel"/>
    <w:tmpl w:val="B52AB14A"/>
    <w:lvl w:ilvl="0" w:tplc="691233BE">
      <w:start w:val="1"/>
      <w:numFmt w:val="upperRoman"/>
      <w:lvlText w:val="%1."/>
      <w:lvlJc w:val="righ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  <w:rPr>
        <w:rFonts w:cs="Times New Roman"/>
      </w:r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  <w:rPr>
        <w:rFonts w:cs="Times New Roman"/>
      </w:rPr>
    </w:lvl>
    <w:lvl w:ilvl="3" w:tplc="FFFFFFFF" w:tentative="1">
      <w:start w:val="1"/>
      <w:numFmt w:val="decimal"/>
      <w:lvlText w:val="%4."/>
      <w:lvlJc w:val="left"/>
      <w:pPr>
        <w:ind w:left="2880" w:hanging="360"/>
      </w:pPr>
      <w:rPr>
        <w:rFonts w:cs="Times New Roman"/>
      </w:r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  <w:rPr>
        <w:rFonts w:cs="Times New Roman"/>
      </w:r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  <w:rPr>
        <w:rFonts w:cs="Times New Roman"/>
      </w:rPr>
    </w:lvl>
    <w:lvl w:ilvl="6" w:tplc="FFFFFFFF" w:tentative="1">
      <w:start w:val="1"/>
      <w:numFmt w:val="decimal"/>
      <w:lvlText w:val="%7."/>
      <w:lvlJc w:val="left"/>
      <w:pPr>
        <w:ind w:left="5040" w:hanging="360"/>
      </w:pPr>
      <w:rPr>
        <w:rFonts w:cs="Times New Roman"/>
      </w:r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  <w:rPr>
        <w:rFonts w:cs="Times New Roman"/>
      </w:r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  <w:rPr>
        <w:rFonts w:cs="Times New Roman"/>
      </w:rPr>
    </w:lvl>
  </w:abstractNum>
  <w:abstractNum w:abstractNumId="21" w15:restartNumberingAfterBreak="0">
    <w:nsid w:val="490C2817"/>
    <w:multiLevelType w:val="hybridMultilevel"/>
    <w:tmpl w:val="8D56A036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0FA4D7F"/>
    <w:multiLevelType w:val="hybridMultilevel"/>
    <w:tmpl w:val="B1BA99B2"/>
    <w:lvl w:ilvl="0" w:tplc="0000000A">
      <w:start w:val="1"/>
      <w:numFmt w:val="bullet"/>
      <w:lvlText w:val="-"/>
      <w:lvlJc w:val="left"/>
      <w:pPr>
        <w:ind w:left="862" w:hanging="360"/>
      </w:pPr>
      <w:rPr>
        <w:rFonts w:ascii="Times New Roman" w:hAnsi="Times New Roman"/>
      </w:rPr>
    </w:lvl>
    <w:lvl w:ilvl="1" w:tplc="04070003" w:tentative="1">
      <w:start w:val="1"/>
      <w:numFmt w:val="bullet"/>
      <w:lvlText w:val="o"/>
      <w:lvlJc w:val="left"/>
      <w:pPr>
        <w:ind w:left="1582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302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3022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742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462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182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902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622" w:hanging="360"/>
      </w:pPr>
      <w:rPr>
        <w:rFonts w:ascii="Wingdings" w:hAnsi="Wingdings" w:hint="default"/>
      </w:rPr>
    </w:lvl>
  </w:abstractNum>
  <w:abstractNum w:abstractNumId="23" w15:restartNumberingAfterBreak="0">
    <w:nsid w:val="53E8241E"/>
    <w:multiLevelType w:val="hybridMultilevel"/>
    <w:tmpl w:val="7938E4E6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C66028B"/>
    <w:multiLevelType w:val="hybridMultilevel"/>
    <w:tmpl w:val="CA0EFF2A"/>
    <w:lvl w:ilvl="0" w:tplc="E660A4B6">
      <w:start w:val="1"/>
      <w:numFmt w:val="upperRoman"/>
      <w:lvlText w:val="Anhang %1."/>
      <w:lvlJc w:val="right"/>
      <w:pPr>
        <w:ind w:left="360" w:hanging="360"/>
      </w:pPr>
      <w:rPr>
        <w:rFonts w:cs="Times New Roman" w:hint="default"/>
      </w:rPr>
    </w:lvl>
    <w:lvl w:ilvl="1" w:tplc="0407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07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07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07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07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07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07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07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25" w15:restartNumberingAfterBreak="0">
    <w:nsid w:val="65BB08EB"/>
    <w:multiLevelType w:val="hybridMultilevel"/>
    <w:tmpl w:val="A9465C84"/>
    <w:lvl w:ilvl="0" w:tplc="9A5E7EDC">
      <w:start w:val="1"/>
      <w:numFmt w:val="bullet"/>
      <w:lvlText w:val=""/>
      <w:lvlJc w:val="left"/>
      <w:pPr>
        <w:tabs>
          <w:tab w:val="num" w:pos="680"/>
        </w:tabs>
        <w:ind w:left="720" w:hanging="493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</w:rPr>
    </w:lvl>
    <w:lvl w:ilvl="2" w:tplc="0407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67AE3FD2"/>
    <w:multiLevelType w:val="hybridMultilevel"/>
    <w:tmpl w:val="7FD20544"/>
    <w:lvl w:ilvl="0" w:tplc="0000000A">
      <w:start w:val="1"/>
      <w:numFmt w:val="bullet"/>
      <w:lvlText w:val="-"/>
      <w:lvlJc w:val="left"/>
      <w:pPr>
        <w:ind w:left="720" w:hanging="360"/>
      </w:pPr>
      <w:rPr>
        <w:rFonts w:ascii="Times New Roman" w:hAnsi="Times New Roman"/>
      </w:rPr>
    </w:lvl>
    <w:lvl w:ilvl="1" w:tplc="0407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000000A">
      <w:start w:val="1"/>
      <w:numFmt w:val="bullet"/>
      <w:lvlText w:val="-"/>
      <w:lvlJc w:val="left"/>
      <w:pPr>
        <w:ind w:left="2160" w:hanging="360"/>
      </w:pPr>
      <w:rPr>
        <w:rFonts w:ascii="Times New Roman" w:hAnsi="Times New Roman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1284462245">
    <w:abstractNumId w:val="0"/>
  </w:num>
  <w:num w:numId="2" w16cid:durableId="403721931">
    <w:abstractNumId w:val="4"/>
  </w:num>
  <w:num w:numId="3" w16cid:durableId="1035347411">
    <w:abstractNumId w:val="6"/>
  </w:num>
  <w:num w:numId="4" w16cid:durableId="1638678966">
    <w:abstractNumId w:val="9"/>
  </w:num>
  <w:num w:numId="5" w16cid:durableId="642126134">
    <w:abstractNumId w:val="23"/>
  </w:num>
  <w:num w:numId="6" w16cid:durableId="1122963192">
    <w:abstractNumId w:val="16"/>
  </w:num>
  <w:num w:numId="7" w16cid:durableId="1716394130">
    <w:abstractNumId w:val="26"/>
  </w:num>
  <w:num w:numId="8" w16cid:durableId="1628045658">
    <w:abstractNumId w:val="24"/>
  </w:num>
  <w:num w:numId="9" w16cid:durableId="713501313">
    <w:abstractNumId w:val="13"/>
  </w:num>
  <w:num w:numId="10" w16cid:durableId="901258647">
    <w:abstractNumId w:val="17"/>
  </w:num>
  <w:num w:numId="11" w16cid:durableId="201751342">
    <w:abstractNumId w:val="19"/>
  </w:num>
  <w:num w:numId="12" w16cid:durableId="1945652759">
    <w:abstractNumId w:val="18"/>
  </w:num>
  <w:num w:numId="13" w16cid:durableId="1997569619">
    <w:abstractNumId w:val="25"/>
  </w:num>
  <w:num w:numId="14" w16cid:durableId="837161960">
    <w:abstractNumId w:val="21"/>
  </w:num>
  <w:num w:numId="15" w16cid:durableId="2023777001">
    <w:abstractNumId w:val="14"/>
    <w:lvlOverride w:ilvl="0">
      <w:startOverride w:val="1"/>
    </w:lvlOverride>
  </w:num>
  <w:num w:numId="16" w16cid:durableId="1053505302">
    <w:abstractNumId w:val="20"/>
  </w:num>
  <w:num w:numId="17" w16cid:durableId="690909638">
    <w:abstractNumId w:val="15"/>
  </w:num>
  <w:num w:numId="18" w16cid:durableId="1894656779">
    <w:abstractNumId w:val="14"/>
  </w:num>
  <w:num w:numId="19" w16cid:durableId="554119139">
    <w:abstractNumId w:val="13"/>
  </w:num>
  <w:num w:numId="20" w16cid:durableId="930814560">
    <w:abstractNumId w:val="13"/>
  </w:num>
  <w:num w:numId="21" w16cid:durableId="1411655811">
    <w:abstractNumId w:val="22"/>
  </w:num>
  <w:numIdMacAtCleanup w:val="17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displayBackgroundShape/>
  <w:embedSystemFonts/>
  <w:proofState w:spelling="clean" w:grammar="clean"/>
  <w:stylePaneFormatFilter w:val="8421" w:allStyles="1" w:customStyles="0" w:latentStyles="0" w:stylesInUse="0" w:headingStyles="1" w:numberingStyles="0" w:tableStyles="0" w:directFormattingOnRuns="0" w:directFormattingOnParagraphs="0" w:directFormattingOnNumbering="1" w:directFormattingOnTables="0" w:clearFormatting="0" w:top3HeadingStyles="0" w:visibleStyles="0" w:alternateStyleNames="1"/>
  <w:defaultTabStop w:val="0"/>
  <w:hyphenationZone w:val="425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46684"/>
    <w:rsid w:val="00000B6A"/>
    <w:rsid w:val="000020EA"/>
    <w:rsid w:val="00002742"/>
    <w:rsid w:val="00005055"/>
    <w:rsid w:val="000068C7"/>
    <w:rsid w:val="00011C72"/>
    <w:rsid w:val="00012010"/>
    <w:rsid w:val="00014F9F"/>
    <w:rsid w:val="00016E0A"/>
    <w:rsid w:val="00016E2B"/>
    <w:rsid w:val="00017018"/>
    <w:rsid w:val="000208DC"/>
    <w:rsid w:val="000208DE"/>
    <w:rsid w:val="00020BC7"/>
    <w:rsid w:val="00020FA8"/>
    <w:rsid w:val="00022414"/>
    <w:rsid w:val="00023984"/>
    <w:rsid w:val="00025C78"/>
    <w:rsid w:val="00030D5B"/>
    <w:rsid w:val="00031D39"/>
    <w:rsid w:val="00043DC7"/>
    <w:rsid w:val="00044560"/>
    <w:rsid w:val="00045ADE"/>
    <w:rsid w:val="00046595"/>
    <w:rsid w:val="00046DFC"/>
    <w:rsid w:val="00047A6C"/>
    <w:rsid w:val="00050222"/>
    <w:rsid w:val="000504CB"/>
    <w:rsid w:val="00053331"/>
    <w:rsid w:val="00053406"/>
    <w:rsid w:val="0005367C"/>
    <w:rsid w:val="00054E3C"/>
    <w:rsid w:val="00054F66"/>
    <w:rsid w:val="00057FEB"/>
    <w:rsid w:val="0006014E"/>
    <w:rsid w:val="00061AC9"/>
    <w:rsid w:val="00063E1E"/>
    <w:rsid w:val="000657BC"/>
    <w:rsid w:val="0006596B"/>
    <w:rsid w:val="00065AED"/>
    <w:rsid w:val="00065E97"/>
    <w:rsid w:val="00066BDA"/>
    <w:rsid w:val="0006779C"/>
    <w:rsid w:val="000677ED"/>
    <w:rsid w:val="00070EB8"/>
    <w:rsid w:val="00071F85"/>
    <w:rsid w:val="0007340A"/>
    <w:rsid w:val="000743AE"/>
    <w:rsid w:val="00074BFC"/>
    <w:rsid w:val="00080F7E"/>
    <w:rsid w:val="00082B88"/>
    <w:rsid w:val="00083778"/>
    <w:rsid w:val="00083966"/>
    <w:rsid w:val="000844B0"/>
    <w:rsid w:val="000848C1"/>
    <w:rsid w:val="00084B5C"/>
    <w:rsid w:val="00084FF1"/>
    <w:rsid w:val="00086A8F"/>
    <w:rsid w:val="00086F1F"/>
    <w:rsid w:val="00090101"/>
    <w:rsid w:val="00091276"/>
    <w:rsid w:val="000915D6"/>
    <w:rsid w:val="0009237E"/>
    <w:rsid w:val="000930B7"/>
    <w:rsid w:val="0009320D"/>
    <w:rsid w:val="0009457A"/>
    <w:rsid w:val="0009486C"/>
    <w:rsid w:val="0009554A"/>
    <w:rsid w:val="000962D1"/>
    <w:rsid w:val="0009660D"/>
    <w:rsid w:val="00096701"/>
    <w:rsid w:val="00097123"/>
    <w:rsid w:val="00097402"/>
    <w:rsid w:val="000974B8"/>
    <w:rsid w:val="00097838"/>
    <w:rsid w:val="000A06B7"/>
    <w:rsid w:val="000A26CF"/>
    <w:rsid w:val="000A310B"/>
    <w:rsid w:val="000A3B8F"/>
    <w:rsid w:val="000A627C"/>
    <w:rsid w:val="000B0797"/>
    <w:rsid w:val="000B1BC2"/>
    <w:rsid w:val="000B225C"/>
    <w:rsid w:val="000B3F20"/>
    <w:rsid w:val="000B4A25"/>
    <w:rsid w:val="000B5C5A"/>
    <w:rsid w:val="000B6AE6"/>
    <w:rsid w:val="000B6CD0"/>
    <w:rsid w:val="000B6EA5"/>
    <w:rsid w:val="000B740C"/>
    <w:rsid w:val="000C098A"/>
    <w:rsid w:val="000C4066"/>
    <w:rsid w:val="000C6EEE"/>
    <w:rsid w:val="000C7455"/>
    <w:rsid w:val="000C7ECF"/>
    <w:rsid w:val="000D1588"/>
    <w:rsid w:val="000D176B"/>
    <w:rsid w:val="000D5C58"/>
    <w:rsid w:val="000D677A"/>
    <w:rsid w:val="000E20FA"/>
    <w:rsid w:val="000E2624"/>
    <w:rsid w:val="000E2A61"/>
    <w:rsid w:val="000E38C1"/>
    <w:rsid w:val="000E72FA"/>
    <w:rsid w:val="000F5454"/>
    <w:rsid w:val="000F6AE0"/>
    <w:rsid w:val="000F72A1"/>
    <w:rsid w:val="00104B88"/>
    <w:rsid w:val="00106A1B"/>
    <w:rsid w:val="001070B9"/>
    <w:rsid w:val="00112CF0"/>
    <w:rsid w:val="00112DDE"/>
    <w:rsid w:val="00114234"/>
    <w:rsid w:val="001201EC"/>
    <w:rsid w:val="0012024D"/>
    <w:rsid w:val="00120E42"/>
    <w:rsid w:val="00120EC0"/>
    <w:rsid w:val="0012184D"/>
    <w:rsid w:val="00121CB0"/>
    <w:rsid w:val="00123134"/>
    <w:rsid w:val="001251B2"/>
    <w:rsid w:val="00126B39"/>
    <w:rsid w:val="001307C5"/>
    <w:rsid w:val="00130D16"/>
    <w:rsid w:val="00132568"/>
    <w:rsid w:val="001339DA"/>
    <w:rsid w:val="00135197"/>
    <w:rsid w:val="00135DC7"/>
    <w:rsid w:val="00136D3B"/>
    <w:rsid w:val="001372C3"/>
    <w:rsid w:val="00140D0D"/>
    <w:rsid w:val="00141029"/>
    <w:rsid w:val="00141843"/>
    <w:rsid w:val="00143797"/>
    <w:rsid w:val="00143879"/>
    <w:rsid w:val="00143BC9"/>
    <w:rsid w:val="001463A7"/>
    <w:rsid w:val="00146527"/>
    <w:rsid w:val="00150807"/>
    <w:rsid w:val="001541E3"/>
    <w:rsid w:val="001558E9"/>
    <w:rsid w:val="00156BD5"/>
    <w:rsid w:val="00156E4C"/>
    <w:rsid w:val="00157125"/>
    <w:rsid w:val="00157878"/>
    <w:rsid w:val="00157AA1"/>
    <w:rsid w:val="001605E2"/>
    <w:rsid w:val="00163366"/>
    <w:rsid w:val="00164413"/>
    <w:rsid w:val="00165A66"/>
    <w:rsid w:val="00165BA8"/>
    <w:rsid w:val="001665AD"/>
    <w:rsid w:val="00166E53"/>
    <w:rsid w:val="00167BA4"/>
    <w:rsid w:val="00170EB4"/>
    <w:rsid w:val="00172EDD"/>
    <w:rsid w:val="00173AD0"/>
    <w:rsid w:val="0017565B"/>
    <w:rsid w:val="00176FAF"/>
    <w:rsid w:val="001771D7"/>
    <w:rsid w:val="001774F7"/>
    <w:rsid w:val="00177AAF"/>
    <w:rsid w:val="00177AC3"/>
    <w:rsid w:val="00180AE0"/>
    <w:rsid w:val="00182915"/>
    <w:rsid w:val="00182ADD"/>
    <w:rsid w:val="0018302A"/>
    <w:rsid w:val="001833C0"/>
    <w:rsid w:val="001847D6"/>
    <w:rsid w:val="001877A3"/>
    <w:rsid w:val="00190348"/>
    <w:rsid w:val="00190767"/>
    <w:rsid w:val="0019078F"/>
    <w:rsid w:val="00190E11"/>
    <w:rsid w:val="00191959"/>
    <w:rsid w:val="00193B9F"/>
    <w:rsid w:val="001945E1"/>
    <w:rsid w:val="0019473B"/>
    <w:rsid w:val="00194ED7"/>
    <w:rsid w:val="00196EAC"/>
    <w:rsid w:val="001971C4"/>
    <w:rsid w:val="00197228"/>
    <w:rsid w:val="001A126B"/>
    <w:rsid w:val="001A3338"/>
    <w:rsid w:val="001A3B35"/>
    <w:rsid w:val="001A55CB"/>
    <w:rsid w:val="001A6034"/>
    <w:rsid w:val="001B3A44"/>
    <w:rsid w:val="001B3B6A"/>
    <w:rsid w:val="001B494B"/>
    <w:rsid w:val="001B68F4"/>
    <w:rsid w:val="001C469E"/>
    <w:rsid w:val="001C4C21"/>
    <w:rsid w:val="001C4E86"/>
    <w:rsid w:val="001C539D"/>
    <w:rsid w:val="001C55D5"/>
    <w:rsid w:val="001C64EC"/>
    <w:rsid w:val="001C6F6F"/>
    <w:rsid w:val="001C769B"/>
    <w:rsid w:val="001D2DBD"/>
    <w:rsid w:val="001D32DB"/>
    <w:rsid w:val="001D34E4"/>
    <w:rsid w:val="001D38F4"/>
    <w:rsid w:val="001D3CC8"/>
    <w:rsid w:val="001D471D"/>
    <w:rsid w:val="001D6C41"/>
    <w:rsid w:val="001D7D37"/>
    <w:rsid w:val="001E0397"/>
    <w:rsid w:val="001E087E"/>
    <w:rsid w:val="001E27F4"/>
    <w:rsid w:val="001E2995"/>
    <w:rsid w:val="001E42B9"/>
    <w:rsid w:val="001E67B4"/>
    <w:rsid w:val="001E694F"/>
    <w:rsid w:val="001E6B19"/>
    <w:rsid w:val="001F0A0B"/>
    <w:rsid w:val="001F13EC"/>
    <w:rsid w:val="001F1776"/>
    <w:rsid w:val="001F3D17"/>
    <w:rsid w:val="001F4ABF"/>
    <w:rsid w:val="001F5895"/>
    <w:rsid w:val="001F61F5"/>
    <w:rsid w:val="001F66A7"/>
    <w:rsid w:val="001F6970"/>
    <w:rsid w:val="001F6BC0"/>
    <w:rsid w:val="00201429"/>
    <w:rsid w:val="00203318"/>
    <w:rsid w:val="0020387D"/>
    <w:rsid w:val="00203EA3"/>
    <w:rsid w:val="00206D7A"/>
    <w:rsid w:val="0021260B"/>
    <w:rsid w:val="00213AE5"/>
    <w:rsid w:val="00214987"/>
    <w:rsid w:val="00215339"/>
    <w:rsid w:val="00221CD8"/>
    <w:rsid w:val="00221F65"/>
    <w:rsid w:val="0022329E"/>
    <w:rsid w:val="002264A7"/>
    <w:rsid w:val="002266B9"/>
    <w:rsid w:val="00226722"/>
    <w:rsid w:val="00227B1A"/>
    <w:rsid w:val="002309EB"/>
    <w:rsid w:val="00232AC8"/>
    <w:rsid w:val="002330D7"/>
    <w:rsid w:val="00236622"/>
    <w:rsid w:val="0023738B"/>
    <w:rsid w:val="002434E7"/>
    <w:rsid w:val="00247A98"/>
    <w:rsid w:val="00250206"/>
    <w:rsid w:val="00250A54"/>
    <w:rsid w:val="0025327A"/>
    <w:rsid w:val="00256438"/>
    <w:rsid w:val="002570A9"/>
    <w:rsid w:val="002600AE"/>
    <w:rsid w:val="00260504"/>
    <w:rsid w:val="0026066E"/>
    <w:rsid w:val="00261508"/>
    <w:rsid w:val="00262557"/>
    <w:rsid w:val="002629F8"/>
    <w:rsid w:val="0026342A"/>
    <w:rsid w:val="002645AD"/>
    <w:rsid w:val="00265550"/>
    <w:rsid w:val="00270369"/>
    <w:rsid w:val="0027041D"/>
    <w:rsid w:val="00270529"/>
    <w:rsid w:val="0027103E"/>
    <w:rsid w:val="002726FA"/>
    <w:rsid w:val="00272917"/>
    <w:rsid w:val="0027382E"/>
    <w:rsid w:val="0027474D"/>
    <w:rsid w:val="00275D10"/>
    <w:rsid w:val="00280B04"/>
    <w:rsid w:val="00281350"/>
    <w:rsid w:val="00281B05"/>
    <w:rsid w:val="002825AF"/>
    <w:rsid w:val="00286424"/>
    <w:rsid w:val="0028791C"/>
    <w:rsid w:val="00287946"/>
    <w:rsid w:val="00287B22"/>
    <w:rsid w:val="00290DC6"/>
    <w:rsid w:val="0029188C"/>
    <w:rsid w:val="00292B15"/>
    <w:rsid w:val="002934E2"/>
    <w:rsid w:val="00294641"/>
    <w:rsid w:val="002959A9"/>
    <w:rsid w:val="002A1D9C"/>
    <w:rsid w:val="002A22C6"/>
    <w:rsid w:val="002A38A2"/>
    <w:rsid w:val="002A3C4A"/>
    <w:rsid w:val="002A4A14"/>
    <w:rsid w:val="002B362E"/>
    <w:rsid w:val="002B57B5"/>
    <w:rsid w:val="002B5A41"/>
    <w:rsid w:val="002B715F"/>
    <w:rsid w:val="002B71E0"/>
    <w:rsid w:val="002B7707"/>
    <w:rsid w:val="002B7894"/>
    <w:rsid w:val="002C00DE"/>
    <w:rsid w:val="002C25DB"/>
    <w:rsid w:val="002C3D4E"/>
    <w:rsid w:val="002C3FE6"/>
    <w:rsid w:val="002C78B9"/>
    <w:rsid w:val="002C7E9B"/>
    <w:rsid w:val="002D1E6B"/>
    <w:rsid w:val="002D327C"/>
    <w:rsid w:val="002D364F"/>
    <w:rsid w:val="002D44E9"/>
    <w:rsid w:val="002D4E2D"/>
    <w:rsid w:val="002E2E04"/>
    <w:rsid w:val="002E614C"/>
    <w:rsid w:val="002E62A2"/>
    <w:rsid w:val="002E773C"/>
    <w:rsid w:val="002F00D4"/>
    <w:rsid w:val="002F0D19"/>
    <w:rsid w:val="002F12C8"/>
    <w:rsid w:val="002F15EA"/>
    <w:rsid w:val="002F1AFC"/>
    <w:rsid w:val="002F237E"/>
    <w:rsid w:val="002F2E74"/>
    <w:rsid w:val="002F3FB4"/>
    <w:rsid w:val="002F5BF6"/>
    <w:rsid w:val="002F67DF"/>
    <w:rsid w:val="00300DF2"/>
    <w:rsid w:val="00301038"/>
    <w:rsid w:val="00304891"/>
    <w:rsid w:val="00304DE3"/>
    <w:rsid w:val="00307E97"/>
    <w:rsid w:val="003104FC"/>
    <w:rsid w:val="00312441"/>
    <w:rsid w:val="003133A7"/>
    <w:rsid w:val="00313A83"/>
    <w:rsid w:val="003160F8"/>
    <w:rsid w:val="003165FE"/>
    <w:rsid w:val="00317680"/>
    <w:rsid w:val="00320602"/>
    <w:rsid w:val="003223B2"/>
    <w:rsid w:val="00323086"/>
    <w:rsid w:val="003259E5"/>
    <w:rsid w:val="00327AD6"/>
    <w:rsid w:val="00327F3C"/>
    <w:rsid w:val="00331F22"/>
    <w:rsid w:val="00332B0E"/>
    <w:rsid w:val="00333888"/>
    <w:rsid w:val="00333B14"/>
    <w:rsid w:val="00335E09"/>
    <w:rsid w:val="00336596"/>
    <w:rsid w:val="00337ECF"/>
    <w:rsid w:val="00340029"/>
    <w:rsid w:val="003404D5"/>
    <w:rsid w:val="0034075B"/>
    <w:rsid w:val="0034113D"/>
    <w:rsid w:val="0034152E"/>
    <w:rsid w:val="00341A8C"/>
    <w:rsid w:val="00341F35"/>
    <w:rsid w:val="00346403"/>
    <w:rsid w:val="00350FFC"/>
    <w:rsid w:val="003513C9"/>
    <w:rsid w:val="0035151F"/>
    <w:rsid w:val="0035418B"/>
    <w:rsid w:val="00355EA2"/>
    <w:rsid w:val="00355F18"/>
    <w:rsid w:val="0035614C"/>
    <w:rsid w:val="00356FDD"/>
    <w:rsid w:val="00360B9F"/>
    <w:rsid w:val="003614F4"/>
    <w:rsid w:val="003626E1"/>
    <w:rsid w:val="003643C5"/>
    <w:rsid w:val="00366550"/>
    <w:rsid w:val="00366559"/>
    <w:rsid w:val="00366A84"/>
    <w:rsid w:val="003708CE"/>
    <w:rsid w:val="00371D2C"/>
    <w:rsid w:val="00371D56"/>
    <w:rsid w:val="003722EE"/>
    <w:rsid w:val="003738D6"/>
    <w:rsid w:val="0037689A"/>
    <w:rsid w:val="00376BA4"/>
    <w:rsid w:val="00376D6F"/>
    <w:rsid w:val="0037764F"/>
    <w:rsid w:val="003806D0"/>
    <w:rsid w:val="00381309"/>
    <w:rsid w:val="00382665"/>
    <w:rsid w:val="00382FD1"/>
    <w:rsid w:val="00385559"/>
    <w:rsid w:val="003857A7"/>
    <w:rsid w:val="00385A1A"/>
    <w:rsid w:val="0039062C"/>
    <w:rsid w:val="00390D03"/>
    <w:rsid w:val="00396AFB"/>
    <w:rsid w:val="003A2D20"/>
    <w:rsid w:val="003A2FDD"/>
    <w:rsid w:val="003A4F5A"/>
    <w:rsid w:val="003A73E3"/>
    <w:rsid w:val="003A7465"/>
    <w:rsid w:val="003B0FCF"/>
    <w:rsid w:val="003B187E"/>
    <w:rsid w:val="003B1C92"/>
    <w:rsid w:val="003B375D"/>
    <w:rsid w:val="003B5990"/>
    <w:rsid w:val="003B727F"/>
    <w:rsid w:val="003B7C4A"/>
    <w:rsid w:val="003C0104"/>
    <w:rsid w:val="003C355B"/>
    <w:rsid w:val="003C43AA"/>
    <w:rsid w:val="003C4EA8"/>
    <w:rsid w:val="003D0798"/>
    <w:rsid w:val="003D0881"/>
    <w:rsid w:val="003D1041"/>
    <w:rsid w:val="003D10D0"/>
    <w:rsid w:val="003D286A"/>
    <w:rsid w:val="003D5278"/>
    <w:rsid w:val="003D69D9"/>
    <w:rsid w:val="003D79F0"/>
    <w:rsid w:val="003E0B40"/>
    <w:rsid w:val="003E1AFD"/>
    <w:rsid w:val="003E2102"/>
    <w:rsid w:val="003E3E13"/>
    <w:rsid w:val="003E7BF6"/>
    <w:rsid w:val="003E7DD5"/>
    <w:rsid w:val="003F21B1"/>
    <w:rsid w:val="003F263F"/>
    <w:rsid w:val="003F427F"/>
    <w:rsid w:val="003F43E6"/>
    <w:rsid w:val="00401C5C"/>
    <w:rsid w:val="00402B2F"/>
    <w:rsid w:val="00403314"/>
    <w:rsid w:val="00407B10"/>
    <w:rsid w:val="00410B0F"/>
    <w:rsid w:val="00410C37"/>
    <w:rsid w:val="00410C64"/>
    <w:rsid w:val="0041307A"/>
    <w:rsid w:val="004153B0"/>
    <w:rsid w:val="0041693D"/>
    <w:rsid w:val="00417569"/>
    <w:rsid w:val="00420250"/>
    <w:rsid w:val="00420EB3"/>
    <w:rsid w:val="00422C0A"/>
    <w:rsid w:val="00423414"/>
    <w:rsid w:val="00423CFE"/>
    <w:rsid w:val="00423F81"/>
    <w:rsid w:val="004243B8"/>
    <w:rsid w:val="0042596C"/>
    <w:rsid w:val="00425A7F"/>
    <w:rsid w:val="00427C55"/>
    <w:rsid w:val="00430B45"/>
    <w:rsid w:val="00432964"/>
    <w:rsid w:val="00433680"/>
    <w:rsid w:val="00434559"/>
    <w:rsid w:val="00434C4A"/>
    <w:rsid w:val="00440AE8"/>
    <w:rsid w:val="00441346"/>
    <w:rsid w:val="00441DC2"/>
    <w:rsid w:val="004421E0"/>
    <w:rsid w:val="00442464"/>
    <w:rsid w:val="004437F8"/>
    <w:rsid w:val="004455EF"/>
    <w:rsid w:val="00446634"/>
    <w:rsid w:val="00447626"/>
    <w:rsid w:val="00447E21"/>
    <w:rsid w:val="00450A9D"/>
    <w:rsid w:val="0045788F"/>
    <w:rsid w:val="004606A6"/>
    <w:rsid w:val="00461E72"/>
    <w:rsid w:val="004621C7"/>
    <w:rsid w:val="00463F72"/>
    <w:rsid w:val="0046402D"/>
    <w:rsid w:val="004646A8"/>
    <w:rsid w:val="004672F7"/>
    <w:rsid w:val="004675B0"/>
    <w:rsid w:val="0047073F"/>
    <w:rsid w:val="00473373"/>
    <w:rsid w:val="0047438B"/>
    <w:rsid w:val="00476BA0"/>
    <w:rsid w:val="004817D7"/>
    <w:rsid w:val="00483DB3"/>
    <w:rsid w:val="00484A8A"/>
    <w:rsid w:val="00486398"/>
    <w:rsid w:val="00486FC0"/>
    <w:rsid w:val="0049095E"/>
    <w:rsid w:val="00490B9F"/>
    <w:rsid w:val="004937D3"/>
    <w:rsid w:val="0049687B"/>
    <w:rsid w:val="004A0804"/>
    <w:rsid w:val="004A4185"/>
    <w:rsid w:val="004A4D86"/>
    <w:rsid w:val="004A5057"/>
    <w:rsid w:val="004A5A37"/>
    <w:rsid w:val="004A5B2A"/>
    <w:rsid w:val="004A64C3"/>
    <w:rsid w:val="004A757E"/>
    <w:rsid w:val="004A7C91"/>
    <w:rsid w:val="004B1341"/>
    <w:rsid w:val="004B36CA"/>
    <w:rsid w:val="004B435D"/>
    <w:rsid w:val="004B703A"/>
    <w:rsid w:val="004C0F75"/>
    <w:rsid w:val="004C139D"/>
    <w:rsid w:val="004C2E1D"/>
    <w:rsid w:val="004C442A"/>
    <w:rsid w:val="004C4D61"/>
    <w:rsid w:val="004C64B5"/>
    <w:rsid w:val="004C78F6"/>
    <w:rsid w:val="004D0930"/>
    <w:rsid w:val="004D1162"/>
    <w:rsid w:val="004D1F82"/>
    <w:rsid w:val="004D21ED"/>
    <w:rsid w:val="004D3CDD"/>
    <w:rsid w:val="004D6F5D"/>
    <w:rsid w:val="004D7938"/>
    <w:rsid w:val="004E0804"/>
    <w:rsid w:val="004E1E17"/>
    <w:rsid w:val="004E248E"/>
    <w:rsid w:val="004E2F07"/>
    <w:rsid w:val="004E4F40"/>
    <w:rsid w:val="004E5748"/>
    <w:rsid w:val="004E5F17"/>
    <w:rsid w:val="004E79D9"/>
    <w:rsid w:val="004E7B68"/>
    <w:rsid w:val="004E7D7B"/>
    <w:rsid w:val="004F070E"/>
    <w:rsid w:val="00500E88"/>
    <w:rsid w:val="00504EB1"/>
    <w:rsid w:val="00505038"/>
    <w:rsid w:val="005053E0"/>
    <w:rsid w:val="005070FA"/>
    <w:rsid w:val="00510084"/>
    <w:rsid w:val="00510D61"/>
    <w:rsid w:val="00512C5E"/>
    <w:rsid w:val="00512D71"/>
    <w:rsid w:val="00514AD3"/>
    <w:rsid w:val="005150D6"/>
    <w:rsid w:val="00515B7F"/>
    <w:rsid w:val="0051795C"/>
    <w:rsid w:val="00517EE4"/>
    <w:rsid w:val="005231BE"/>
    <w:rsid w:val="00523707"/>
    <w:rsid w:val="00524AC8"/>
    <w:rsid w:val="00525A29"/>
    <w:rsid w:val="0052673E"/>
    <w:rsid w:val="0052782F"/>
    <w:rsid w:val="005304DB"/>
    <w:rsid w:val="0053238D"/>
    <w:rsid w:val="005336E5"/>
    <w:rsid w:val="005364C2"/>
    <w:rsid w:val="005379D7"/>
    <w:rsid w:val="00537CF1"/>
    <w:rsid w:val="00540156"/>
    <w:rsid w:val="005413B3"/>
    <w:rsid w:val="00542F2C"/>
    <w:rsid w:val="00550A70"/>
    <w:rsid w:val="00551B89"/>
    <w:rsid w:val="00552A52"/>
    <w:rsid w:val="00552B1C"/>
    <w:rsid w:val="0055359E"/>
    <w:rsid w:val="0055379D"/>
    <w:rsid w:val="00554D4E"/>
    <w:rsid w:val="00555012"/>
    <w:rsid w:val="00555827"/>
    <w:rsid w:val="00556D09"/>
    <w:rsid w:val="00560D0A"/>
    <w:rsid w:val="005611B1"/>
    <w:rsid w:val="00564B15"/>
    <w:rsid w:val="00566970"/>
    <w:rsid w:val="00566F70"/>
    <w:rsid w:val="00567F87"/>
    <w:rsid w:val="00570D1B"/>
    <w:rsid w:val="00571539"/>
    <w:rsid w:val="00571CC5"/>
    <w:rsid w:val="00571EB5"/>
    <w:rsid w:val="00572392"/>
    <w:rsid w:val="005728E6"/>
    <w:rsid w:val="00572E11"/>
    <w:rsid w:val="00572ECF"/>
    <w:rsid w:val="005747BA"/>
    <w:rsid w:val="00577C06"/>
    <w:rsid w:val="005829A2"/>
    <w:rsid w:val="0058393B"/>
    <w:rsid w:val="00584AB0"/>
    <w:rsid w:val="005851E2"/>
    <w:rsid w:val="00585FD0"/>
    <w:rsid w:val="00586281"/>
    <w:rsid w:val="00586F34"/>
    <w:rsid w:val="005877C3"/>
    <w:rsid w:val="00590071"/>
    <w:rsid w:val="00590407"/>
    <w:rsid w:val="005909ED"/>
    <w:rsid w:val="00591B7C"/>
    <w:rsid w:val="005927BD"/>
    <w:rsid w:val="00592FD7"/>
    <w:rsid w:val="00596460"/>
    <w:rsid w:val="005966A1"/>
    <w:rsid w:val="005966DB"/>
    <w:rsid w:val="00596F84"/>
    <w:rsid w:val="005A0EB3"/>
    <w:rsid w:val="005A1E80"/>
    <w:rsid w:val="005A2CB0"/>
    <w:rsid w:val="005A56A6"/>
    <w:rsid w:val="005A7196"/>
    <w:rsid w:val="005B0BD9"/>
    <w:rsid w:val="005B0D59"/>
    <w:rsid w:val="005B0DD9"/>
    <w:rsid w:val="005B1561"/>
    <w:rsid w:val="005B2392"/>
    <w:rsid w:val="005B3D9A"/>
    <w:rsid w:val="005B4453"/>
    <w:rsid w:val="005C04BF"/>
    <w:rsid w:val="005C16BC"/>
    <w:rsid w:val="005C38C2"/>
    <w:rsid w:val="005C3D4A"/>
    <w:rsid w:val="005C5773"/>
    <w:rsid w:val="005C6D83"/>
    <w:rsid w:val="005C7349"/>
    <w:rsid w:val="005C7B73"/>
    <w:rsid w:val="005D0ABF"/>
    <w:rsid w:val="005D2176"/>
    <w:rsid w:val="005D2DAB"/>
    <w:rsid w:val="005D38A6"/>
    <w:rsid w:val="005D563A"/>
    <w:rsid w:val="005D58C5"/>
    <w:rsid w:val="005D70C9"/>
    <w:rsid w:val="005E09A1"/>
    <w:rsid w:val="005E1E5C"/>
    <w:rsid w:val="005E2754"/>
    <w:rsid w:val="005E35A2"/>
    <w:rsid w:val="005E3C74"/>
    <w:rsid w:val="005E5C18"/>
    <w:rsid w:val="005E6035"/>
    <w:rsid w:val="005E63D3"/>
    <w:rsid w:val="005F03C9"/>
    <w:rsid w:val="005F0B42"/>
    <w:rsid w:val="005F0C32"/>
    <w:rsid w:val="005F12A2"/>
    <w:rsid w:val="005F1E5E"/>
    <w:rsid w:val="005F2155"/>
    <w:rsid w:val="005F463B"/>
    <w:rsid w:val="005F63BD"/>
    <w:rsid w:val="006010BF"/>
    <w:rsid w:val="00601B4D"/>
    <w:rsid w:val="0060468F"/>
    <w:rsid w:val="00604CFB"/>
    <w:rsid w:val="00604E4B"/>
    <w:rsid w:val="00605FA1"/>
    <w:rsid w:val="00606CA5"/>
    <w:rsid w:val="00607AD4"/>
    <w:rsid w:val="00610201"/>
    <w:rsid w:val="00613106"/>
    <w:rsid w:val="0061322A"/>
    <w:rsid w:val="006147D1"/>
    <w:rsid w:val="0061530E"/>
    <w:rsid w:val="00616B6B"/>
    <w:rsid w:val="006172D7"/>
    <w:rsid w:val="0062315D"/>
    <w:rsid w:val="00625D98"/>
    <w:rsid w:val="0062651B"/>
    <w:rsid w:val="00626AA4"/>
    <w:rsid w:val="00627808"/>
    <w:rsid w:val="00630A4C"/>
    <w:rsid w:val="00631A01"/>
    <w:rsid w:val="00634FB7"/>
    <w:rsid w:val="00635D0E"/>
    <w:rsid w:val="00637308"/>
    <w:rsid w:val="00637AF2"/>
    <w:rsid w:val="00640B0D"/>
    <w:rsid w:val="00641B6A"/>
    <w:rsid w:val="00644499"/>
    <w:rsid w:val="006473B0"/>
    <w:rsid w:val="006474F9"/>
    <w:rsid w:val="0064757B"/>
    <w:rsid w:val="00650EAE"/>
    <w:rsid w:val="006513F1"/>
    <w:rsid w:val="00652411"/>
    <w:rsid w:val="00652B94"/>
    <w:rsid w:val="00653471"/>
    <w:rsid w:val="00654024"/>
    <w:rsid w:val="0065528C"/>
    <w:rsid w:val="006553A1"/>
    <w:rsid w:val="00655F3F"/>
    <w:rsid w:val="006618E8"/>
    <w:rsid w:val="00661C47"/>
    <w:rsid w:val="00663592"/>
    <w:rsid w:val="006643FF"/>
    <w:rsid w:val="00664569"/>
    <w:rsid w:val="00664DD9"/>
    <w:rsid w:val="006700A6"/>
    <w:rsid w:val="00671FE0"/>
    <w:rsid w:val="00672D49"/>
    <w:rsid w:val="00675B08"/>
    <w:rsid w:val="00676379"/>
    <w:rsid w:val="00680423"/>
    <w:rsid w:val="00680A41"/>
    <w:rsid w:val="00680ECC"/>
    <w:rsid w:val="0068348A"/>
    <w:rsid w:val="00683990"/>
    <w:rsid w:val="00685F9F"/>
    <w:rsid w:val="0068759E"/>
    <w:rsid w:val="00687E44"/>
    <w:rsid w:val="0069041E"/>
    <w:rsid w:val="006905D3"/>
    <w:rsid w:val="006929BB"/>
    <w:rsid w:val="00692B03"/>
    <w:rsid w:val="006A1D78"/>
    <w:rsid w:val="006A3C36"/>
    <w:rsid w:val="006A51AA"/>
    <w:rsid w:val="006A5D82"/>
    <w:rsid w:val="006A6A06"/>
    <w:rsid w:val="006A6BAA"/>
    <w:rsid w:val="006B02A6"/>
    <w:rsid w:val="006B336D"/>
    <w:rsid w:val="006B354D"/>
    <w:rsid w:val="006B3829"/>
    <w:rsid w:val="006B4314"/>
    <w:rsid w:val="006B4ABC"/>
    <w:rsid w:val="006B4CAF"/>
    <w:rsid w:val="006B6F79"/>
    <w:rsid w:val="006B75AE"/>
    <w:rsid w:val="006B7D36"/>
    <w:rsid w:val="006C1A87"/>
    <w:rsid w:val="006C2101"/>
    <w:rsid w:val="006C2D57"/>
    <w:rsid w:val="006D0A08"/>
    <w:rsid w:val="006D164D"/>
    <w:rsid w:val="006D1717"/>
    <w:rsid w:val="006D25D1"/>
    <w:rsid w:val="006D3BD7"/>
    <w:rsid w:val="006D45D6"/>
    <w:rsid w:val="006D497F"/>
    <w:rsid w:val="006D6A2E"/>
    <w:rsid w:val="006D6AA5"/>
    <w:rsid w:val="006D6B70"/>
    <w:rsid w:val="006E1AD0"/>
    <w:rsid w:val="006E1F62"/>
    <w:rsid w:val="006E2873"/>
    <w:rsid w:val="006E44A3"/>
    <w:rsid w:val="006E5AE4"/>
    <w:rsid w:val="006E6019"/>
    <w:rsid w:val="006E62C3"/>
    <w:rsid w:val="006F01CB"/>
    <w:rsid w:val="006F1B24"/>
    <w:rsid w:val="006F2007"/>
    <w:rsid w:val="006F26FE"/>
    <w:rsid w:val="006F32EA"/>
    <w:rsid w:val="006F4EEF"/>
    <w:rsid w:val="006F50E0"/>
    <w:rsid w:val="006F708D"/>
    <w:rsid w:val="006F785E"/>
    <w:rsid w:val="00703E38"/>
    <w:rsid w:val="00704AF1"/>
    <w:rsid w:val="00705255"/>
    <w:rsid w:val="00707B90"/>
    <w:rsid w:val="00707C08"/>
    <w:rsid w:val="00707CAA"/>
    <w:rsid w:val="00711046"/>
    <w:rsid w:val="0071137E"/>
    <w:rsid w:val="00712DB8"/>
    <w:rsid w:val="00714B97"/>
    <w:rsid w:val="00715CEF"/>
    <w:rsid w:val="0072107E"/>
    <w:rsid w:val="0072229F"/>
    <w:rsid w:val="00723345"/>
    <w:rsid w:val="00723B12"/>
    <w:rsid w:val="007244F5"/>
    <w:rsid w:val="00724521"/>
    <w:rsid w:val="00724F09"/>
    <w:rsid w:val="0072663A"/>
    <w:rsid w:val="0072755D"/>
    <w:rsid w:val="00727BCE"/>
    <w:rsid w:val="00730CDF"/>
    <w:rsid w:val="0073109B"/>
    <w:rsid w:val="00731CE6"/>
    <w:rsid w:val="007320E8"/>
    <w:rsid w:val="007343DE"/>
    <w:rsid w:val="00734D92"/>
    <w:rsid w:val="00735AB4"/>
    <w:rsid w:val="00735B03"/>
    <w:rsid w:val="00735E35"/>
    <w:rsid w:val="00741091"/>
    <w:rsid w:val="00741479"/>
    <w:rsid w:val="00742269"/>
    <w:rsid w:val="00742C3D"/>
    <w:rsid w:val="007452B5"/>
    <w:rsid w:val="00751450"/>
    <w:rsid w:val="007552E6"/>
    <w:rsid w:val="00756E66"/>
    <w:rsid w:val="00757FC2"/>
    <w:rsid w:val="0076224F"/>
    <w:rsid w:val="00763744"/>
    <w:rsid w:val="007667C4"/>
    <w:rsid w:val="00767B47"/>
    <w:rsid w:val="00770D6C"/>
    <w:rsid w:val="00770E56"/>
    <w:rsid w:val="0077175A"/>
    <w:rsid w:val="00772B0D"/>
    <w:rsid w:val="00772BA1"/>
    <w:rsid w:val="007736F1"/>
    <w:rsid w:val="00775043"/>
    <w:rsid w:val="0077770A"/>
    <w:rsid w:val="0078103A"/>
    <w:rsid w:val="007823B3"/>
    <w:rsid w:val="00782C53"/>
    <w:rsid w:val="00782D14"/>
    <w:rsid w:val="00784147"/>
    <w:rsid w:val="00787862"/>
    <w:rsid w:val="007908F6"/>
    <w:rsid w:val="00790FC8"/>
    <w:rsid w:val="007912B5"/>
    <w:rsid w:val="00792A75"/>
    <w:rsid w:val="00793002"/>
    <w:rsid w:val="007932E6"/>
    <w:rsid w:val="007943AD"/>
    <w:rsid w:val="007964A2"/>
    <w:rsid w:val="0079734F"/>
    <w:rsid w:val="007975AD"/>
    <w:rsid w:val="00797F46"/>
    <w:rsid w:val="007A2769"/>
    <w:rsid w:val="007A2985"/>
    <w:rsid w:val="007A464B"/>
    <w:rsid w:val="007A56A8"/>
    <w:rsid w:val="007A750F"/>
    <w:rsid w:val="007B122A"/>
    <w:rsid w:val="007B317B"/>
    <w:rsid w:val="007B3E62"/>
    <w:rsid w:val="007B54D0"/>
    <w:rsid w:val="007B7B89"/>
    <w:rsid w:val="007C173E"/>
    <w:rsid w:val="007C224F"/>
    <w:rsid w:val="007C3AB1"/>
    <w:rsid w:val="007C4674"/>
    <w:rsid w:val="007C4844"/>
    <w:rsid w:val="007C5CCA"/>
    <w:rsid w:val="007C5DC9"/>
    <w:rsid w:val="007C6CC1"/>
    <w:rsid w:val="007D0AE1"/>
    <w:rsid w:val="007D1796"/>
    <w:rsid w:val="007D29D5"/>
    <w:rsid w:val="007D52D9"/>
    <w:rsid w:val="007D6B73"/>
    <w:rsid w:val="007D6E15"/>
    <w:rsid w:val="007D6E57"/>
    <w:rsid w:val="007D7D9D"/>
    <w:rsid w:val="007E3019"/>
    <w:rsid w:val="007E41A4"/>
    <w:rsid w:val="007E5EEF"/>
    <w:rsid w:val="007E6093"/>
    <w:rsid w:val="007E6857"/>
    <w:rsid w:val="007E77A3"/>
    <w:rsid w:val="007F14BA"/>
    <w:rsid w:val="007F40C9"/>
    <w:rsid w:val="007F4B79"/>
    <w:rsid w:val="007F548A"/>
    <w:rsid w:val="007F7973"/>
    <w:rsid w:val="008030B9"/>
    <w:rsid w:val="00803190"/>
    <w:rsid w:val="00804BE5"/>
    <w:rsid w:val="00804D7C"/>
    <w:rsid w:val="00805476"/>
    <w:rsid w:val="00805C7F"/>
    <w:rsid w:val="00805FFD"/>
    <w:rsid w:val="00806DD3"/>
    <w:rsid w:val="00810781"/>
    <w:rsid w:val="008111BF"/>
    <w:rsid w:val="00812D11"/>
    <w:rsid w:val="00815376"/>
    <w:rsid w:val="0081604D"/>
    <w:rsid w:val="008161BF"/>
    <w:rsid w:val="00816D6B"/>
    <w:rsid w:val="00820E14"/>
    <w:rsid w:val="00823272"/>
    <w:rsid w:val="00823D28"/>
    <w:rsid w:val="00825D3D"/>
    <w:rsid w:val="00827BFD"/>
    <w:rsid w:val="00831BC7"/>
    <w:rsid w:val="00831D71"/>
    <w:rsid w:val="0083356D"/>
    <w:rsid w:val="00833F8D"/>
    <w:rsid w:val="00836BD6"/>
    <w:rsid w:val="00840764"/>
    <w:rsid w:val="008424E3"/>
    <w:rsid w:val="00842AFA"/>
    <w:rsid w:val="008443A1"/>
    <w:rsid w:val="008455E1"/>
    <w:rsid w:val="00845AE2"/>
    <w:rsid w:val="008463BF"/>
    <w:rsid w:val="00846D04"/>
    <w:rsid w:val="00846E06"/>
    <w:rsid w:val="0084798F"/>
    <w:rsid w:val="00850838"/>
    <w:rsid w:val="00851F6E"/>
    <w:rsid w:val="00851F74"/>
    <w:rsid w:val="00855793"/>
    <w:rsid w:val="00856D9F"/>
    <w:rsid w:val="00862663"/>
    <w:rsid w:val="008652AB"/>
    <w:rsid w:val="00865F87"/>
    <w:rsid w:val="00866C96"/>
    <w:rsid w:val="00867730"/>
    <w:rsid w:val="00867C56"/>
    <w:rsid w:val="00870330"/>
    <w:rsid w:val="00871FAD"/>
    <w:rsid w:val="008735E9"/>
    <w:rsid w:val="0087444C"/>
    <w:rsid w:val="00875D4E"/>
    <w:rsid w:val="00876ACD"/>
    <w:rsid w:val="008777CC"/>
    <w:rsid w:val="00877B80"/>
    <w:rsid w:val="00877BAF"/>
    <w:rsid w:val="008805BF"/>
    <w:rsid w:val="00880A92"/>
    <w:rsid w:val="008814C6"/>
    <w:rsid w:val="00881D3C"/>
    <w:rsid w:val="008820E8"/>
    <w:rsid w:val="00882E2E"/>
    <w:rsid w:val="0088379A"/>
    <w:rsid w:val="00883D40"/>
    <w:rsid w:val="0088656D"/>
    <w:rsid w:val="00887C39"/>
    <w:rsid w:val="00890BA9"/>
    <w:rsid w:val="00892D40"/>
    <w:rsid w:val="008946D7"/>
    <w:rsid w:val="00895D66"/>
    <w:rsid w:val="00895E40"/>
    <w:rsid w:val="00897209"/>
    <w:rsid w:val="00897AE9"/>
    <w:rsid w:val="008A08AD"/>
    <w:rsid w:val="008A2298"/>
    <w:rsid w:val="008A4285"/>
    <w:rsid w:val="008A4D10"/>
    <w:rsid w:val="008A51EE"/>
    <w:rsid w:val="008A5A59"/>
    <w:rsid w:val="008A65F5"/>
    <w:rsid w:val="008B05F7"/>
    <w:rsid w:val="008B151C"/>
    <w:rsid w:val="008B2000"/>
    <w:rsid w:val="008B367B"/>
    <w:rsid w:val="008B3E4C"/>
    <w:rsid w:val="008B6446"/>
    <w:rsid w:val="008B6A01"/>
    <w:rsid w:val="008B7853"/>
    <w:rsid w:val="008C13B5"/>
    <w:rsid w:val="008C3C53"/>
    <w:rsid w:val="008C58A0"/>
    <w:rsid w:val="008C5E0F"/>
    <w:rsid w:val="008C6392"/>
    <w:rsid w:val="008C65C5"/>
    <w:rsid w:val="008D1614"/>
    <w:rsid w:val="008D295B"/>
    <w:rsid w:val="008D2F12"/>
    <w:rsid w:val="008D33BC"/>
    <w:rsid w:val="008D4B18"/>
    <w:rsid w:val="008D515D"/>
    <w:rsid w:val="008E0BD2"/>
    <w:rsid w:val="008E0F50"/>
    <w:rsid w:val="008E26A5"/>
    <w:rsid w:val="008E3B02"/>
    <w:rsid w:val="008E53FB"/>
    <w:rsid w:val="008E7240"/>
    <w:rsid w:val="008E7DE5"/>
    <w:rsid w:val="008F1AF5"/>
    <w:rsid w:val="008F5563"/>
    <w:rsid w:val="008F56F8"/>
    <w:rsid w:val="008F651E"/>
    <w:rsid w:val="008F65FC"/>
    <w:rsid w:val="008F68CC"/>
    <w:rsid w:val="008F6D2C"/>
    <w:rsid w:val="008F787D"/>
    <w:rsid w:val="00901E82"/>
    <w:rsid w:val="009030B1"/>
    <w:rsid w:val="00903148"/>
    <w:rsid w:val="009032CD"/>
    <w:rsid w:val="00904E4C"/>
    <w:rsid w:val="00905E85"/>
    <w:rsid w:val="009062FA"/>
    <w:rsid w:val="009079B4"/>
    <w:rsid w:val="00907DAF"/>
    <w:rsid w:val="00907DDB"/>
    <w:rsid w:val="0091031F"/>
    <w:rsid w:val="00910F3F"/>
    <w:rsid w:val="00912069"/>
    <w:rsid w:val="00912768"/>
    <w:rsid w:val="00912AA9"/>
    <w:rsid w:val="00914E8E"/>
    <w:rsid w:val="00915863"/>
    <w:rsid w:val="00915F98"/>
    <w:rsid w:val="00916D63"/>
    <w:rsid w:val="009176DE"/>
    <w:rsid w:val="00921B32"/>
    <w:rsid w:val="00924565"/>
    <w:rsid w:val="00924B34"/>
    <w:rsid w:val="00924B58"/>
    <w:rsid w:val="009263C4"/>
    <w:rsid w:val="00926E80"/>
    <w:rsid w:val="009313C7"/>
    <w:rsid w:val="009319C5"/>
    <w:rsid w:val="0093279F"/>
    <w:rsid w:val="009338FA"/>
    <w:rsid w:val="00933D4B"/>
    <w:rsid w:val="00935E2F"/>
    <w:rsid w:val="0093637A"/>
    <w:rsid w:val="00937437"/>
    <w:rsid w:val="00942BC7"/>
    <w:rsid w:val="009434A9"/>
    <w:rsid w:val="00943911"/>
    <w:rsid w:val="009455DD"/>
    <w:rsid w:val="0094627A"/>
    <w:rsid w:val="00947DD6"/>
    <w:rsid w:val="0095015C"/>
    <w:rsid w:val="00950325"/>
    <w:rsid w:val="00950957"/>
    <w:rsid w:val="00951401"/>
    <w:rsid w:val="0095200F"/>
    <w:rsid w:val="00954C3B"/>
    <w:rsid w:val="00957359"/>
    <w:rsid w:val="00957665"/>
    <w:rsid w:val="0096155B"/>
    <w:rsid w:val="0096286F"/>
    <w:rsid w:val="009641F7"/>
    <w:rsid w:val="00965B45"/>
    <w:rsid w:val="009660FD"/>
    <w:rsid w:val="0097071B"/>
    <w:rsid w:val="00971095"/>
    <w:rsid w:val="00971221"/>
    <w:rsid w:val="009714F9"/>
    <w:rsid w:val="00971AD0"/>
    <w:rsid w:val="00972EF5"/>
    <w:rsid w:val="00973A7F"/>
    <w:rsid w:val="00974C9F"/>
    <w:rsid w:val="00974DD5"/>
    <w:rsid w:val="009758A8"/>
    <w:rsid w:val="00975AF6"/>
    <w:rsid w:val="00975EE6"/>
    <w:rsid w:val="00976BC0"/>
    <w:rsid w:val="009814AC"/>
    <w:rsid w:val="00983A1B"/>
    <w:rsid w:val="00987AB9"/>
    <w:rsid w:val="00987CE0"/>
    <w:rsid w:val="00990252"/>
    <w:rsid w:val="00991659"/>
    <w:rsid w:val="00992C19"/>
    <w:rsid w:val="00994059"/>
    <w:rsid w:val="00994ABC"/>
    <w:rsid w:val="00995119"/>
    <w:rsid w:val="00995EC7"/>
    <w:rsid w:val="009965BE"/>
    <w:rsid w:val="00997F49"/>
    <w:rsid w:val="009A060D"/>
    <w:rsid w:val="009A085F"/>
    <w:rsid w:val="009A1238"/>
    <w:rsid w:val="009A3F36"/>
    <w:rsid w:val="009A55F7"/>
    <w:rsid w:val="009A77D2"/>
    <w:rsid w:val="009A7CE0"/>
    <w:rsid w:val="009B0F8E"/>
    <w:rsid w:val="009B183C"/>
    <w:rsid w:val="009B2AE2"/>
    <w:rsid w:val="009B3136"/>
    <w:rsid w:val="009B49D8"/>
    <w:rsid w:val="009B6618"/>
    <w:rsid w:val="009B680C"/>
    <w:rsid w:val="009B68CB"/>
    <w:rsid w:val="009C007D"/>
    <w:rsid w:val="009C0512"/>
    <w:rsid w:val="009C1091"/>
    <w:rsid w:val="009C5ACC"/>
    <w:rsid w:val="009C5C15"/>
    <w:rsid w:val="009C70EE"/>
    <w:rsid w:val="009C7FBD"/>
    <w:rsid w:val="009D0CA7"/>
    <w:rsid w:val="009D1636"/>
    <w:rsid w:val="009D5DB9"/>
    <w:rsid w:val="009D5DDF"/>
    <w:rsid w:val="009D7709"/>
    <w:rsid w:val="009D7933"/>
    <w:rsid w:val="009E01A3"/>
    <w:rsid w:val="009E3924"/>
    <w:rsid w:val="009E4520"/>
    <w:rsid w:val="009E4B32"/>
    <w:rsid w:val="009E54AC"/>
    <w:rsid w:val="009F0678"/>
    <w:rsid w:val="009F2C6D"/>
    <w:rsid w:val="009F3C37"/>
    <w:rsid w:val="009F6121"/>
    <w:rsid w:val="00A002E5"/>
    <w:rsid w:val="00A01486"/>
    <w:rsid w:val="00A07543"/>
    <w:rsid w:val="00A07D48"/>
    <w:rsid w:val="00A110C6"/>
    <w:rsid w:val="00A13E0B"/>
    <w:rsid w:val="00A14664"/>
    <w:rsid w:val="00A1486D"/>
    <w:rsid w:val="00A1559A"/>
    <w:rsid w:val="00A156AE"/>
    <w:rsid w:val="00A15840"/>
    <w:rsid w:val="00A2032B"/>
    <w:rsid w:val="00A21CD9"/>
    <w:rsid w:val="00A22075"/>
    <w:rsid w:val="00A23549"/>
    <w:rsid w:val="00A2429F"/>
    <w:rsid w:val="00A2741C"/>
    <w:rsid w:val="00A31E9E"/>
    <w:rsid w:val="00A3270B"/>
    <w:rsid w:val="00A328E7"/>
    <w:rsid w:val="00A333BC"/>
    <w:rsid w:val="00A348AF"/>
    <w:rsid w:val="00A34CAF"/>
    <w:rsid w:val="00A3538E"/>
    <w:rsid w:val="00A354F0"/>
    <w:rsid w:val="00A356B3"/>
    <w:rsid w:val="00A361DD"/>
    <w:rsid w:val="00A3696A"/>
    <w:rsid w:val="00A37CD4"/>
    <w:rsid w:val="00A4031A"/>
    <w:rsid w:val="00A40835"/>
    <w:rsid w:val="00A40BCB"/>
    <w:rsid w:val="00A422E9"/>
    <w:rsid w:val="00A42540"/>
    <w:rsid w:val="00A429EB"/>
    <w:rsid w:val="00A42DC7"/>
    <w:rsid w:val="00A45FCA"/>
    <w:rsid w:val="00A46684"/>
    <w:rsid w:val="00A47687"/>
    <w:rsid w:val="00A47E35"/>
    <w:rsid w:val="00A53346"/>
    <w:rsid w:val="00A535EB"/>
    <w:rsid w:val="00A54318"/>
    <w:rsid w:val="00A60163"/>
    <w:rsid w:val="00A61401"/>
    <w:rsid w:val="00A61CB4"/>
    <w:rsid w:val="00A6422A"/>
    <w:rsid w:val="00A65DD3"/>
    <w:rsid w:val="00A663CF"/>
    <w:rsid w:val="00A673F8"/>
    <w:rsid w:val="00A704C7"/>
    <w:rsid w:val="00A70717"/>
    <w:rsid w:val="00A70EF2"/>
    <w:rsid w:val="00A72BA2"/>
    <w:rsid w:val="00A73767"/>
    <w:rsid w:val="00A73AD6"/>
    <w:rsid w:val="00A73E0F"/>
    <w:rsid w:val="00A8089A"/>
    <w:rsid w:val="00A8350C"/>
    <w:rsid w:val="00A843AB"/>
    <w:rsid w:val="00A84C10"/>
    <w:rsid w:val="00A8590D"/>
    <w:rsid w:val="00A865BC"/>
    <w:rsid w:val="00A86839"/>
    <w:rsid w:val="00A87E30"/>
    <w:rsid w:val="00A911F4"/>
    <w:rsid w:val="00A9125E"/>
    <w:rsid w:val="00A912C9"/>
    <w:rsid w:val="00A920A0"/>
    <w:rsid w:val="00A93FBA"/>
    <w:rsid w:val="00A950FB"/>
    <w:rsid w:val="00A96448"/>
    <w:rsid w:val="00A96F7A"/>
    <w:rsid w:val="00AA0661"/>
    <w:rsid w:val="00AA0A85"/>
    <w:rsid w:val="00AA2189"/>
    <w:rsid w:val="00AA3255"/>
    <w:rsid w:val="00AA3F0E"/>
    <w:rsid w:val="00AB0AA9"/>
    <w:rsid w:val="00AB2C96"/>
    <w:rsid w:val="00AB308D"/>
    <w:rsid w:val="00AB4B14"/>
    <w:rsid w:val="00AB5D53"/>
    <w:rsid w:val="00AB60E3"/>
    <w:rsid w:val="00AC018F"/>
    <w:rsid w:val="00AC0340"/>
    <w:rsid w:val="00AC21A3"/>
    <w:rsid w:val="00AC369E"/>
    <w:rsid w:val="00AC48B0"/>
    <w:rsid w:val="00AC5C74"/>
    <w:rsid w:val="00AC5E79"/>
    <w:rsid w:val="00AC5F37"/>
    <w:rsid w:val="00AD0257"/>
    <w:rsid w:val="00AD1BE3"/>
    <w:rsid w:val="00AD29CC"/>
    <w:rsid w:val="00AD49E7"/>
    <w:rsid w:val="00AD650A"/>
    <w:rsid w:val="00AE087A"/>
    <w:rsid w:val="00AE0DC8"/>
    <w:rsid w:val="00AE2F23"/>
    <w:rsid w:val="00AE3568"/>
    <w:rsid w:val="00AE4CE6"/>
    <w:rsid w:val="00AE5E1F"/>
    <w:rsid w:val="00AF0F52"/>
    <w:rsid w:val="00AF15EE"/>
    <w:rsid w:val="00AF1925"/>
    <w:rsid w:val="00AF2819"/>
    <w:rsid w:val="00AF2DD0"/>
    <w:rsid w:val="00AF3338"/>
    <w:rsid w:val="00AF77B1"/>
    <w:rsid w:val="00AF7CDC"/>
    <w:rsid w:val="00B00A23"/>
    <w:rsid w:val="00B00E78"/>
    <w:rsid w:val="00B015C3"/>
    <w:rsid w:val="00B0320E"/>
    <w:rsid w:val="00B034E3"/>
    <w:rsid w:val="00B04C18"/>
    <w:rsid w:val="00B04E93"/>
    <w:rsid w:val="00B10F2E"/>
    <w:rsid w:val="00B128E1"/>
    <w:rsid w:val="00B131CB"/>
    <w:rsid w:val="00B1375D"/>
    <w:rsid w:val="00B1392B"/>
    <w:rsid w:val="00B14CC9"/>
    <w:rsid w:val="00B167B6"/>
    <w:rsid w:val="00B173E3"/>
    <w:rsid w:val="00B22833"/>
    <w:rsid w:val="00B22CE1"/>
    <w:rsid w:val="00B23E56"/>
    <w:rsid w:val="00B25736"/>
    <w:rsid w:val="00B26A7B"/>
    <w:rsid w:val="00B27593"/>
    <w:rsid w:val="00B3112B"/>
    <w:rsid w:val="00B3342A"/>
    <w:rsid w:val="00B3349E"/>
    <w:rsid w:val="00B339CE"/>
    <w:rsid w:val="00B33B88"/>
    <w:rsid w:val="00B37E5E"/>
    <w:rsid w:val="00B4107D"/>
    <w:rsid w:val="00B42A39"/>
    <w:rsid w:val="00B45266"/>
    <w:rsid w:val="00B46068"/>
    <w:rsid w:val="00B46302"/>
    <w:rsid w:val="00B503EF"/>
    <w:rsid w:val="00B519D8"/>
    <w:rsid w:val="00B531F7"/>
    <w:rsid w:val="00B54052"/>
    <w:rsid w:val="00B57323"/>
    <w:rsid w:val="00B57B78"/>
    <w:rsid w:val="00B61477"/>
    <w:rsid w:val="00B6341E"/>
    <w:rsid w:val="00B6625D"/>
    <w:rsid w:val="00B66A24"/>
    <w:rsid w:val="00B66E30"/>
    <w:rsid w:val="00B67659"/>
    <w:rsid w:val="00B67D34"/>
    <w:rsid w:val="00B717C3"/>
    <w:rsid w:val="00B7264E"/>
    <w:rsid w:val="00B731DE"/>
    <w:rsid w:val="00B73A91"/>
    <w:rsid w:val="00B768CA"/>
    <w:rsid w:val="00B77B2F"/>
    <w:rsid w:val="00B80216"/>
    <w:rsid w:val="00B80FA7"/>
    <w:rsid w:val="00B80FF5"/>
    <w:rsid w:val="00B839A2"/>
    <w:rsid w:val="00B83E24"/>
    <w:rsid w:val="00B83FB6"/>
    <w:rsid w:val="00B84761"/>
    <w:rsid w:val="00B84FA5"/>
    <w:rsid w:val="00B8594D"/>
    <w:rsid w:val="00B86CFC"/>
    <w:rsid w:val="00B87156"/>
    <w:rsid w:val="00B91362"/>
    <w:rsid w:val="00B91995"/>
    <w:rsid w:val="00B922FF"/>
    <w:rsid w:val="00B94094"/>
    <w:rsid w:val="00B94BE3"/>
    <w:rsid w:val="00B96224"/>
    <w:rsid w:val="00B96BC3"/>
    <w:rsid w:val="00B978DC"/>
    <w:rsid w:val="00B97CC9"/>
    <w:rsid w:val="00BA0386"/>
    <w:rsid w:val="00BA06AC"/>
    <w:rsid w:val="00BA1307"/>
    <w:rsid w:val="00BA2699"/>
    <w:rsid w:val="00BA2A5E"/>
    <w:rsid w:val="00BA3A4E"/>
    <w:rsid w:val="00BA4BC7"/>
    <w:rsid w:val="00BA53C1"/>
    <w:rsid w:val="00BB2474"/>
    <w:rsid w:val="00BB2681"/>
    <w:rsid w:val="00BB27A8"/>
    <w:rsid w:val="00BB48FE"/>
    <w:rsid w:val="00BB5450"/>
    <w:rsid w:val="00BB626A"/>
    <w:rsid w:val="00BB6C05"/>
    <w:rsid w:val="00BC3C12"/>
    <w:rsid w:val="00BC48F4"/>
    <w:rsid w:val="00BC6B0A"/>
    <w:rsid w:val="00BC6B25"/>
    <w:rsid w:val="00BC713D"/>
    <w:rsid w:val="00BD165A"/>
    <w:rsid w:val="00BD485F"/>
    <w:rsid w:val="00BD4FF2"/>
    <w:rsid w:val="00BD5750"/>
    <w:rsid w:val="00BE10BB"/>
    <w:rsid w:val="00BE121A"/>
    <w:rsid w:val="00BE20FB"/>
    <w:rsid w:val="00BE2306"/>
    <w:rsid w:val="00BE2487"/>
    <w:rsid w:val="00BE3387"/>
    <w:rsid w:val="00BE3D2E"/>
    <w:rsid w:val="00BF047E"/>
    <w:rsid w:val="00BF11ED"/>
    <w:rsid w:val="00BF1269"/>
    <w:rsid w:val="00BF34D7"/>
    <w:rsid w:val="00BF3841"/>
    <w:rsid w:val="00BF4544"/>
    <w:rsid w:val="00BF5A58"/>
    <w:rsid w:val="00BF5EF7"/>
    <w:rsid w:val="00BF629D"/>
    <w:rsid w:val="00BF6607"/>
    <w:rsid w:val="00C00DAE"/>
    <w:rsid w:val="00C023D8"/>
    <w:rsid w:val="00C072CB"/>
    <w:rsid w:val="00C1015A"/>
    <w:rsid w:val="00C127AC"/>
    <w:rsid w:val="00C128F6"/>
    <w:rsid w:val="00C12FD0"/>
    <w:rsid w:val="00C13949"/>
    <w:rsid w:val="00C145A6"/>
    <w:rsid w:val="00C15155"/>
    <w:rsid w:val="00C16724"/>
    <w:rsid w:val="00C169FF"/>
    <w:rsid w:val="00C17945"/>
    <w:rsid w:val="00C17C1B"/>
    <w:rsid w:val="00C20CE4"/>
    <w:rsid w:val="00C21FF4"/>
    <w:rsid w:val="00C22202"/>
    <w:rsid w:val="00C2311E"/>
    <w:rsid w:val="00C23EDF"/>
    <w:rsid w:val="00C253D3"/>
    <w:rsid w:val="00C25424"/>
    <w:rsid w:val="00C27F6D"/>
    <w:rsid w:val="00C3011F"/>
    <w:rsid w:val="00C304BD"/>
    <w:rsid w:val="00C322BB"/>
    <w:rsid w:val="00C32A7E"/>
    <w:rsid w:val="00C33080"/>
    <w:rsid w:val="00C3346A"/>
    <w:rsid w:val="00C3518D"/>
    <w:rsid w:val="00C35452"/>
    <w:rsid w:val="00C355D4"/>
    <w:rsid w:val="00C36DEE"/>
    <w:rsid w:val="00C37942"/>
    <w:rsid w:val="00C37DB2"/>
    <w:rsid w:val="00C40005"/>
    <w:rsid w:val="00C41BB4"/>
    <w:rsid w:val="00C42796"/>
    <w:rsid w:val="00C430F1"/>
    <w:rsid w:val="00C43523"/>
    <w:rsid w:val="00C444DB"/>
    <w:rsid w:val="00C449DD"/>
    <w:rsid w:val="00C44A70"/>
    <w:rsid w:val="00C44DFA"/>
    <w:rsid w:val="00C45A21"/>
    <w:rsid w:val="00C45F99"/>
    <w:rsid w:val="00C46465"/>
    <w:rsid w:val="00C4785E"/>
    <w:rsid w:val="00C5005F"/>
    <w:rsid w:val="00C51CA0"/>
    <w:rsid w:val="00C52904"/>
    <w:rsid w:val="00C5379F"/>
    <w:rsid w:val="00C54339"/>
    <w:rsid w:val="00C5518C"/>
    <w:rsid w:val="00C55316"/>
    <w:rsid w:val="00C559E4"/>
    <w:rsid w:val="00C5634C"/>
    <w:rsid w:val="00C611BE"/>
    <w:rsid w:val="00C61539"/>
    <w:rsid w:val="00C61C21"/>
    <w:rsid w:val="00C62871"/>
    <w:rsid w:val="00C62B4D"/>
    <w:rsid w:val="00C6383E"/>
    <w:rsid w:val="00C65106"/>
    <w:rsid w:val="00C659E9"/>
    <w:rsid w:val="00C66917"/>
    <w:rsid w:val="00C67648"/>
    <w:rsid w:val="00C70F99"/>
    <w:rsid w:val="00C72A42"/>
    <w:rsid w:val="00C7352D"/>
    <w:rsid w:val="00C7441B"/>
    <w:rsid w:val="00C75A14"/>
    <w:rsid w:val="00C778D3"/>
    <w:rsid w:val="00C77B5B"/>
    <w:rsid w:val="00C820FF"/>
    <w:rsid w:val="00C823CF"/>
    <w:rsid w:val="00C830CB"/>
    <w:rsid w:val="00C8549E"/>
    <w:rsid w:val="00C85BC6"/>
    <w:rsid w:val="00C87FA2"/>
    <w:rsid w:val="00C90EE5"/>
    <w:rsid w:val="00C912D7"/>
    <w:rsid w:val="00C93B1E"/>
    <w:rsid w:val="00C9663D"/>
    <w:rsid w:val="00C96D3A"/>
    <w:rsid w:val="00C97396"/>
    <w:rsid w:val="00C97CF5"/>
    <w:rsid w:val="00CA560C"/>
    <w:rsid w:val="00CA5E09"/>
    <w:rsid w:val="00CA6C2E"/>
    <w:rsid w:val="00CA7643"/>
    <w:rsid w:val="00CB06F9"/>
    <w:rsid w:val="00CB1107"/>
    <w:rsid w:val="00CB3291"/>
    <w:rsid w:val="00CB4509"/>
    <w:rsid w:val="00CB4B9E"/>
    <w:rsid w:val="00CB5052"/>
    <w:rsid w:val="00CB5673"/>
    <w:rsid w:val="00CC2510"/>
    <w:rsid w:val="00CC2D56"/>
    <w:rsid w:val="00CC59E1"/>
    <w:rsid w:val="00CC63C1"/>
    <w:rsid w:val="00CC6E03"/>
    <w:rsid w:val="00CD0D87"/>
    <w:rsid w:val="00CD590C"/>
    <w:rsid w:val="00CE395A"/>
    <w:rsid w:val="00CE6C10"/>
    <w:rsid w:val="00CF0437"/>
    <w:rsid w:val="00CF1FDC"/>
    <w:rsid w:val="00CF223C"/>
    <w:rsid w:val="00CF3557"/>
    <w:rsid w:val="00CF35B6"/>
    <w:rsid w:val="00CF3FE5"/>
    <w:rsid w:val="00CF51C9"/>
    <w:rsid w:val="00CF5E34"/>
    <w:rsid w:val="00CF7079"/>
    <w:rsid w:val="00D0009C"/>
    <w:rsid w:val="00D00A2F"/>
    <w:rsid w:val="00D01987"/>
    <w:rsid w:val="00D02557"/>
    <w:rsid w:val="00D041B4"/>
    <w:rsid w:val="00D058BE"/>
    <w:rsid w:val="00D064E9"/>
    <w:rsid w:val="00D07E15"/>
    <w:rsid w:val="00D10B0C"/>
    <w:rsid w:val="00D11C4A"/>
    <w:rsid w:val="00D176BA"/>
    <w:rsid w:val="00D17A61"/>
    <w:rsid w:val="00D20CB7"/>
    <w:rsid w:val="00D22937"/>
    <w:rsid w:val="00D254F0"/>
    <w:rsid w:val="00D26497"/>
    <w:rsid w:val="00D304D8"/>
    <w:rsid w:val="00D30B2D"/>
    <w:rsid w:val="00D31A9A"/>
    <w:rsid w:val="00D31C9C"/>
    <w:rsid w:val="00D33931"/>
    <w:rsid w:val="00D33E39"/>
    <w:rsid w:val="00D345D8"/>
    <w:rsid w:val="00D378F8"/>
    <w:rsid w:val="00D37A79"/>
    <w:rsid w:val="00D416B2"/>
    <w:rsid w:val="00D42717"/>
    <w:rsid w:val="00D45E61"/>
    <w:rsid w:val="00D4706C"/>
    <w:rsid w:val="00D5196B"/>
    <w:rsid w:val="00D52D0E"/>
    <w:rsid w:val="00D535A7"/>
    <w:rsid w:val="00D5471E"/>
    <w:rsid w:val="00D54EDD"/>
    <w:rsid w:val="00D55C8C"/>
    <w:rsid w:val="00D57FAC"/>
    <w:rsid w:val="00D60EE7"/>
    <w:rsid w:val="00D62B6E"/>
    <w:rsid w:val="00D634E9"/>
    <w:rsid w:val="00D6394B"/>
    <w:rsid w:val="00D64838"/>
    <w:rsid w:val="00D64CB2"/>
    <w:rsid w:val="00D6514B"/>
    <w:rsid w:val="00D654E3"/>
    <w:rsid w:val="00D6741D"/>
    <w:rsid w:val="00D708B8"/>
    <w:rsid w:val="00D71407"/>
    <w:rsid w:val="00D71A9A"/>
    <w:rsid w:val="00D73360"/>
    <w:rsid w:val="00D73DF4"/>
    <w:rsid w:val="00D74342"/>
    <w:rsid w:val="00D75318"/>
    <w:rsid w:val="00D75451"/>
    <w:rsid w:val="00D75721"/>
    <w:rsid w:val="00D77464"/>
    <w:rsid w:val="00D77F1E"/>
    <w:rsid w:val="00D80993"/>
    <w:rsid w:val="00D8304C"/>
    <w:rsid w:val="00D83585"/>
    <w:rsid w:val="00D84047"/>
    <w:rsid w:val="00D84C5F"/>
    <w:rsid w:val="00D851FD"/>
    <w:rsid w:val="00D85265"/>
    <w:rsid w:val="00D905D6"/>
    <w:rsid w:val="00D932B0"/>
    <w:rsid w:val="00D935D3"/>
    <w:rsid w:val="00D95681"/>
    <w:rsid w:val="00D963D4"/>
    <w:rsid w:val="00D97461"/>
    <w:rsid w:val="00D979E3"/>
    <w:rsid w:val="00DA0A6F"/>
    <w:rsid w:val="00DA1178"/>
    <w:rsid w:val="00DA1ADC"/>
    <w:rsid w:val="00DA2296"/>
    <w:rsid w:val="00DA33AA"/>
    <w:rsid w:val="00DA5958"/>
    <w:rsid w:val="00DA59E8"/>
    <w:rsid w:val="00DA6EE6"/>
    <w:rsid w:val="00DB1A73"/>
    <w:rsid w:val="00DB454A"/>
    <w:rsid w:val="00DB4EE7"/>
    <w:rsid w:val="00DB52B5"/>
    <w:rsid w:val="00DB701E"/>
    <w:rsid w:val="00DB776F"/>
    <w:rsid w:val="00DC223C"/>
    <w:rsid w:val="00DC2926"/>
    <w:rsid w:val="00DC7393"/>
    <w:rsid w:val="00DD0C62"/>
    <w:rsid w:val="00DD4CC0"/>
    <w:rsid w:val="00DD5259"/>
    <w:rsid w:val="00DD567B"/>
    <w:rsid w:val="00DD6BC4"/>
    <w:rsid w:val="00DD7319"/>
    <w:rsid w:val="00DD7530"/>
    <w:rsid w:val="00DD7987"/>
    <w:rsid w:val="00DE0792"/>
    <w:rsid w:val="00DE1D8A"/>
    <w:rsid w:val="00DE36BE"/>
    <w:rsid w:val="00DE5705"/>
    <w:rsid w:val="00DE5981"/>
    <w:rsid w:val="00DE669B"/>
    <w:rsid w:val="00DE7CC0"/>
    <w:rsid w:val="00DF0510"/>
    <w:rsid w:val="00DF1A71"/>
    <w:rsid w:val="00DF302C"/>
    <w:rsid w:val="00DF477A"/>
    <w:rsid w:val="00DF674C"/>
    <w:rsid w:val="00DF6AB0"/>
    <w:rsid w:val="00DF77BE"/>
    <w:rsid w:val="00E0339A"/>
    <w:rsid w:val="00E04537"/>
    <w:rsid w:val="00E04860"/>
    <w:rsid w:val="00E050F4"/>
    <w:rsid w:val="00E05ADD"/>
    <w:rsid w:val="00E0601D"/>
    <w:rsid w:val="00E0605D"/>
    <w:rsid w:val="00E06894"/>
    <w:rsid w:val="00E06B0B"/>
    <w:rsid w:val="00E06CCF"/>
    <w:rsid w:val="00E10FFF"/>
    <w:rsid w:val="00E1148E"/>
    <w:rsid w:val="00E15247"/>
    <w:rsid w:val="00E16403"/>
    <w:rsid w:val="00E2486D"/>
    <w:rsid w:val="00E24D20"/>
    <w:rsid w:val="00E34CB6"/>
    <w:rsid w:val="00E35FBF"/>
    <w:rsid w:val="00E372E7"/>
    <w:rsid w:val="00E41952"/>
    <w:rsid w:val="00E45827"/>
    <w:rsid w:val="00E4634F"/>
    <w:rsid w:val="00E47D88"/>
    <w:rsid w:val="00E53AC5"/>
    <w:rsid w:val="00E54FE7"/>
    <w:rsid w:val="00E554A4"/>
    <w:rsid w:val="00E5583A"/>
    <w:rsid w:val="00E5618A"/>
    <w:rsid w:val="00E5714C"/>
    <w:rsid w:val="00E57B7E"/>
    <w:rsid w:val="00E6127F"/>
    <w:rsid w:val="00E62CDD"/>
    <w:rsid w:val="00E64429"/>
    <w:rsid w:val="00E64849"/>
    <w:rsid w:val="00E65523"/>
    <w:rsid w:val="00E65D79"/>
    <w:rsid w:val="00E67BF0"/>
    <w:rsid w:val="00E67C7E"/>
    <w:rsid w:val="00E706FD"/>
    <w:rsid w:val="00E71B4A"/>
    <w:rsid w:val="00E72FD0"/>
    <w:rsid w:val="00E7354F"/>
    <w:rsid w:val="00E7397D"/>
    <w:rsid w:val="00E7690D"/>
    <w:rsid w:val="00E77148"/>
    <w:rsid w:val="00E805B1"/>
    <w:rsid w:val="00E829C9"/>
    <w:rsid w:val="00E84177"/>
    <w:rsid w:val="00E853B0"/>
    <w:rsid w:val="00E8599E"/>
    <w:rsid w:val="00E85A3B"/>
    <w:rsid w:val="00E8769E"/>
    <w:rsid w:val="00E87F35"/>
    <w:rsid w:val="00E90B64"/>
    <w:rsid w:val="00E92808"/>
    <w:rsid w:val="00E9361D"/>
    <w:rsid w:val="00E94026"/>
    <w:rsid w:val="00E948F2"/>
    <w:rsid w:val="00EA2472"/>
    <w:rsid w:val="00EA2BA2"/>
    <w:rsid w:val="00EA3C47"/>
    <w:rsid w:val="00EA48D3"/>
    <w:rsid w:val="00EA5BFE"/>
    <w:rsid w:val="00EA5D0E"/>
    <w:rsid w:val="00EA5E15"/>
    <w:rsid w:val="00EA6A93"/>
    <w:rsid w:val="00EA7FEE"/>
    <w:rsid w:val="00EB23CC"/>
    <w:rsid w:val="00EB3D2A"/>
    <w:rsid w:val="00EB5AF5"/>
    <w:rsid w:val="00EB69C1"/>
    <w:rsid w:val="00EB79D1"/>
    <w:rsid w:val="00EC2361"/>
    <w:rsid w:val="00EC5B0E"/>
    <w:rsid w:val="00EC61FC"/>
    <w:rsid w:val="00ED1AD3"/>
    <w:rsid w:val="00ED1F01"/>
    <w:rsid w:val="00ED39E7"/>
    <w:rsid w:val="00ED595C"/>
    <w:rsid w:val="00ED5C69"/>
    <w:rsid w:val="00ED70FF"/>
    <w:rsid w:val="00ED7F6F"/>
    <w:rsid w:val="00EE3A57"/>
    <w:rsid w:val="00EE3B65"/>
    <w:rsid w:val="00EE404C"/>
    <w:rsid w:val="00EE46DC"/>
    <w:rsid w:val="00EE71CF"/>
    <w:rsid w:val="00EF2BCC"/>
    <w:rsid w:val="00EF477F"/>
    <w:rsid w:val="00EF4AFA"/>
    <w:rsid w:val="00EF4C04"/>
    <w:rsid w:val="00EF5361"/>
    <w:rsid w:val="00EF6E32"/>
    <w:rsid w:val="00EF7C31"/>
    <w:rsid w:val="00EF7FA1"/>
    <w:rsid w:val="00F00313"/>
    <w:rsid w:val="00F00484"/>
    <w:rsid w:val="00F00591"/>
    <w:rsid w:val="00F00727"/>
    <w:rsid w:val="00F008C0"/>
    <w:rsid w:val="00F0096F"/>
    <w:rsid w:val="00F00A6C"/>
    <w:rsid w:val="00F02BDC"/>
    <w:rsid w:val="00F02DCA"/>
    <w:rsid w:val="00F03272"/>
    <w:rsid w:val="00F03BD5"/>
    <w:rsid w:val="00F051AA"/>
    <w:rsid w:val="00F06947"/>
    <w:rsid w:val="00F11BED"/>
    <w:rsid w:val="00F12482"/>
    <w:rsid w:val="00F127C9"/>
    <w:rsid w:val="00F13AB8"/>
    <w:rsid w:val="00F14127"/>
    <w:rsid w:val="00F1419B"/>
    <w:rsid w:val="00F14596"/>
    <w:rsid w:val="00F1465D"/>
    <w:rsid w:val="00F20577"/>
    <w:rsid w:val="00F20867"/>
    <w:rsid w:val="00F2251F"/>
    <w:rsid w:val="00F22933"/>
    <w:rsid w:val="00F22FA7"/>
    <w:rsid w:val="00F25F57"/>
    <w:rsid w:val="00F279F8"/>
    <w:rsid w:val="00F27D51"/>
    <w:rsid w:val="00F30759"/>
    <w:rsid w:val="00F3080D"/>
    <w:rsid w:val="00F37734"/>
    <w:rsid w:val="00F418B3"/>
    <w:rsid w:val="00F41980"/>
    <w:rsid w:val="00F419DD"/>
    <w:rsid w:val="00F42296"/>
    <w:rsid w:val="00F43D08"/>
    <w:rsid w:val="00F4432F"/>
    <w:rsid w:val="00F44A9C"/>
    <w:rsid w:val="00F47368"/>
    <w:rsid w:val="00F50EE2"/>
    <w:rsid w:val="00F54F3B"/>
    <w:rsid w:val="00F5743F"/>
    <w:rsid w:val="00F5746F"/>
    <w:rsid w:val="00F57983"/>
    <w:rsid w:val="00F57F59"/>
    <w:rsid w:val="00F601D5"/>
    <w:rsid w:val="00F607FD"/>
    <w:rsid w:val="00F60B45"/>
    <w:rsid w:val="00F6244A"/>
    <w:rsid w:val="00F62513"/>
    <w:rsid w:val="00F62BBE"/>
    <w:rsid w:val="00F64A8B"/>
    <w:rsid w:val="00F65556"/>
    <w:rsid w:val="00F669FA"/>
    <w:rsid w:val="00F66D4B"/>
    <w:rsid w:val="00F726A1"/>
    <w:rsid w:val="00F72BA8"/>
    <w:rsid w:val="00F7425B"/>
    <w:rsid w:val="00F7723B"/>
    <w:rsid w:val="00F8127D"/>
    <w:rsid w:val="00F81E98"/>
    <w:rsid w:val="00F85738"/>
    <w:rsid w:val="00F85E10"/>
    <w:rsid w:val="00F9025A"/>
    <w:rsid w:val="00F9137D"/>
    <w:rsid w:val="00F92826"/>
    <w:rsid w:val="00F936D3"/>
    <w:rsid w:val="00F9506C"/>
    <w:rsid w:val="00F96083"/>
    <w:rsid w:val="00F962A4"/>
    <w:rsid w:val="00F96C44"/>
    <w:rsid w:val="00F96DC7"/>
    <w:rsid w:val="00FA0F41"/>
    <w:rsid w:val="00FA1059"/>
    <w:rsid w:val="00FA4882"/>
    <w:rsid w:val="00FA70A8"/>
    <w:rsid w:val="00FB0421"/>
    <w:rsid w:val="00FB0812"/>
    <w:rsid w:val="00FB1908"/>
    <w:rsid w:val="00FB1DDB"/>
    <w:rsid w:val="00FB2139"/>
    <w:rsid w:val="00FB43D8"/>
    <w:rsid w:val="00FB55EC"/>
    <w:rsid w:val="00FB61E0"/>
    <w:rsid w:val="00FB6C66"/>
    <w:rsid w:val="00FB6D30"/>
    <w:rsid w:val="00FB6EF9"/>
    <w:rsid w:val="00FB7CD5"/>
    <w:rsid w:val="00FB7DDC"/>
    <w:rsid w:val="00FC085D"/>
    <w:rsid w:val="00FC27F8"/>
    <w:rsid w:val="00FC5B5F"/>
    <w:rsid w:val="00FC7507"/>
    <w:rsid w:val="00FC79DC"/>
    <w:rsid w:val="00FD4D87"/>
    <w:rsid w:val="00FD51DE"/>
    <w:rsid w:val="00FD5E32"/>
    <w:rsid w:val="00FD7895"/>
    <w:rsid w:val="00FD795F"/>
    <w:rsid w:val="00FE0B16"/>
    <w:rsid w:val="00FE1944"/>
    <w:rsid w:val="00FE2EA7"/>
    <w:rsid w:val="00FE61B1"/>
    <w:rsid w:val="00FE7528"/>
    <w:rsid w:val="00FE7F82"/>
    <w:rsid w:val="00FF252A"/>
    <w:rsid w:val="00FF2884"/>
    <w:rsid w:val="00FF37BC"/>
    <w:rsid w:val="00FF3D6F"/>
    <w:rsid w:val="00FF532D"/>
    <w:rsid w:val="00FF5372"/>
    <w:rsid w:val="08A80F9C"/>
    <w:rsid w:val="09FDECEF"/>
    <w:rsid w:val="0D95AA8C"/>
    <w:rsid w:val="14354AC5"/>
    <w:rsid w:val="21905E85"/>
    <w:rsid w:val="24DB80A3"/>
    <w:rsid w:val="2C2DDFE0"/>
    <w:rsid w:val="2F80043F"/>
    <w:rsid w:val="545627D8"/>
    <w:rsid w:val="57955412"/>
    <w:rsid w:val="584C3F72"/>
    <w:rsid w:val="609FDEB3"/>
    <w:rsid w:val="69C995E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50"/>
    <o:shapelayout v:ext="edit">
      <o:idmap v:ext="edit" data="2"/>
    </o:shapelayout>
  </w:shapeDefaults>
  <w:decimalSymbol w:val=","/>
  <w:listSeparator w:val=";"/>
  <w14:docId w14:val="5883C7B2"/>
  <w15:docId w15:val="{CB4197F7-5BAF-4C6C-98D9-2DCDE2BC1D8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2"/>
        <w:szCs w:val="22"/>
        <w:lang w:val="de-DE" w:eastAsia="de-DE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unhideWhenUsed="1" w:qFormat="1"/>
    <w:lsdException w:name="heading 3" w:unhideWhenUsed="1" w:qFormat="1"/>
    <w:lsdException w:name="heading 4" w:uiPriority="0" w:unhideWhenUsed="1" w:qFormat="1"/>
    <w:lsdException w:name="heading 5" w:unhideWhenUsed="1" w:qFormat="1"/>
    <w:lsdException w:name="heading 6" w:uiPriority="9" w:unhideWhenUsed="1" w:qFormat="1"/>
    <w:lsdException w:name="heading 7" w:uiPriority="0" w:unhideWhenUsed="1" w:qFormat="1"/>
    <w:lsdException w:name="heading 8" w:uiPriority="0" w:unhideWhenUsed="1" w:qFormat="1"/>
    <w:lsdException w:name="heading 9" w:uiPriority="0" w:unhideWhenUsed="1" w:qFormat="1"/>
    <w:lsdException w:name="index 1" w:locked="1" w:semiHidden="1" w:unhideWhenUsed="1"/>
    <w:lsdException w:name="index 2" w:locked="1" w:semiHidden="1" w:unhideWhenUsed="1"/>
    <w:lsdException w:name="index 3" w:locked="1" w:semiHidden="1" w:unhideWhenUsed="1"/>
    <w:lsdException w:name="index 4" w:locked="1" w:semiHidden="1" w:unhideWhenUsed="1"/>
    <w:lsdException w:name="index 5" w:locked="1" w:semiHidden="1" w:unhideWhenUsed="1"/>
    <w:lsdException w:name="index 6" w:locked="1" w:semiHidden="1" w:unhideWhenUsed="1"/>
    <w:lsdException w:name="index 7" w:locked="1" w:semiHidden="1" w:unhideWhenUsed="1"/>
    <w:lsdException w:name="index 8" w:locked="1" w:semiHidden="1" w:unhideWhenUsed="1"/>
    <w:lsdException w:name="index 9" w:locked="1" w:semiHidden="1" w:unhideWhenUsed="1"/>
    <w:lsdException w:name="toc 1" w:uiPriority="39" w:unhideWhenUsed="1"/>
    <w:lsdException w:name="toc 2" w:uiPriority="39" w:unhideWhenUsed="1"/>
    <w:lsdException w:name="toc 3" w:uiPriority="39" w:unhideWhenUsed="1"/>
    <w:lsdException w:name="toc 4" w:uiPriority="0" w:unhideWhenUsed="1"/>
    <w:lsdException w:name="toc 5" w:uiPriority="39" w:unhideWhenUsed="1"/>
    <w:lsdException w:name="toc 6" w:uiPriority="0" w:unhideWhenUsed="1"/>
    <w:lsdException w:name="toc 7" w:uiPriority="0" w:unhideWhenUsed="1"/>
    <w:lsdException w:name="toc 8" w:uiPriority="0" w:unhideWhenUsed="1"/>
    <w:lsdException w:name="toc 9" w:uiPriority="0" w:unhideWhenUsed="1"/>
    <w:lsdException w:name="Normal Indent" w:locked="1" w:semiHidden="1" w:unhideWhenUsed="1"/>
    <w:lsdException w:name="footnote text" w:locked="1" w:semiHidden="1" w:unhideWhenUsed="1"/>
    <w:lsdException w:name="annotation text" w:locked="1" w:semiHidden="1" w:unhideWhenUsed="1"/>
    <w:lsdException w:name="header" w:locked="1" w:semiHidden="1" w:unhideWhenUsed="1"/>
    <w:lsdException w:name="footer" w:locked="1" w:semiHidden="1" w:unhideWhenUsed="1"/>
    <w:lsdException w:name="index heading" w:locked="1" w:semiHidden="1" w:unhideWhenUsed="1"/>
    <w:lsdException w:name="caption" w:semiHidden="1" w:uiPriority="0" w:unhideWhenUsed="1" w:qFormat="1"/>
    <w:lsdException w:name="table of figures" w:locked="1" w:semiHidden="1" w:unhideWhenUsed="1"/>
    <w:lsdException w:name="envelope address" w:locked="1" w:semiHidden="1" w:unhideWhenUsed="1"/>
    <w:lsdException w:name="envelope return" w:locked="1" w:semiHidden="1" w:unhideWhenUsed="1"/>
    <w:lsdException w:name="footnote reference" w:locked="1" w:semiHidden="1" w:unhideWhenUsed="1"/>
    <w:lsdException w:name="annotation reference" w:locked="1" w:semiHidden="1" w:unhideWhenUsed="1"/>
    <w:lsdException w:name="line number" w:locked="1" w:semiHidden="1" w:unhideWhenUsed="1"/>
    <w:lsdException w:name="page number" w:locked="1" w:semiHidden="1" w:unhideWhenUsed="1"/>
    <w:lsdException w:name="endnote reference" w:locked="1" w:semiHidden="1" w:unhideWhenUsed="1"/>
    <w:lsdException w:name="endnote text" w:locked="1" w:semiHidden="1" w:unhideWhenUsed="1"/>
    <w:lsdException w:name="table of authorities" w:locked="1" w:semiHidden="1" w:unhideWhenUsed="1"/>
    <w:lsdException w:name="macro" w:locked="1" w:semiHidden="1" w:unhideWhenUsed="1"/>
    <w:lsdException w:name="toa heading" w:locked="1" w:semiHidden="1" w:unhideWhenUsed="1"/>
    <w:lsdException w:name="List" w:locked="1" w:semiHidden="1" w:unhideWhenUsed="1"/>
    <w:lsdException w:name="List Bullet" w:locked="1" w:semiHidden="1" w:unhideWhenUsed="1"/>
    <w:lsdException w:name="List Number" w:locked="1" w:semiHidden="1" w:unhideWhenUsed="1"/>
    <w:lsdException w:name="List 2" w:locked="1" w:semiHidden="1" w:unhideWhenUsed="1"/>
    <w:lsdException w:name="List 3" w:locked="1" w:semiHidden="1" w:unhideWhenUsed="1"/>
    <w:lsdException w:name="List 4" w:locked="1" w:semiHidden="1" w:unhideWhenUsed="1"/>
    <w:lsdException w:name="List 5" w:locked="1" w:semiHidden="1" w:unhideWhenUsed="1"/>
    <w:lsdException w:name="List Bullet 2" w:locked="1" w:semiHidden="1" w:unhideWhenUsed="1"/>
    <w:lsdException w:name="List Bullet 3" w:locked="1" w:semiHidden="1" w:unhideWhenUsed="1"/>
    <w:lsdException w:name="List Bullet 4" w:locked="1" w:semiHidden="1" w:unhideWhenUsed="1"/>
    <w:lsdException w:name="List Bullet 5" w:locked="1" w:semiHidden="1" w:unhideWhenUsed="1"/>
    <w:lsdException w:name="List Number 2" w:locked="1" w:semiHidden="1" w:unhideWhenUsed="1"/>
    <w:lsdException w:name="List Number 3" w:locked="1" w:semiHidden="1" w:unhideWhenUsed="1"/>
    <w:lsdException w:name="List Number 4" w:locked="1" w:semiHidden="1" w:unhideWhenUsed="1"/>
    <w:lsdException w:name="List Number 5" w:locked="1" w:semiHidden="1" w:unhideWhenUsed="1"/>
    <w:lsdException w:name="Title" w:uiPriority="0" w:qFormat="1"/>
    <w:lsdException w:name="Closing" w:locked="1" w:semiHidden="1" w:unhideWhenUsed="1"/>
    <w:lsdException w:name="Signature" w:locked="1" w:semiHidden="1" w:unhideWhenUsed="1"/>
    <w:lsdException w:name="Default Paragraph Font" w:uiPriority="0" w:unhideWhenUsed="1"/>
    <w:lsdException w:name="Body Text" w:locked="1" w:semiHidden="1" w:unhideWhenUsed="1"/>
    <w:lsdException w:name="Body Text Indent" w:locked="1" w:semiHidden="1" w:unhideWhenUsed="1"/>
    <w:lsdException w:name="List Continue" w:locked="1" w:semiHidden="1" w:unhideWhenUsed="1"/>
    <w:lsdException w:name="List Continue 2" w:locked="1" w:semiHidden="1" w:unhideWhenUsed="1"/>
    <w:lsdException w:name="List Continue 3" w:locked="1" w:semiHidden="1" w:unhideWhenUsed="1"/>
    <w:lsdException w:name="List Continue 4" w:locked="1" w:semiHidden="1" w:unhideWhenUsed="1"/>
    <w:lsdException w:name="List Continue 5" w:locked="1" w:semiHidden="1" w:unhideWhenUsed="1"/>
    <w:lsdException w:name="Message Header" w:locked="1" w:semiHidden="1" w:unhideWhenUsed="1"/>
    <w:lsdException w:name="Subtitle" w:uiPriority="0" w:qFormat="1"/>
    <w:lsdException w:name="Salutation" w:locked="1" w:semiHidden="1" w:unhideWhenUsed="1"/>
    <w:lsdException w:name="Date" w:locked="1" w:semiHidden="1" w:unhideWhenUsed="1"/>
    <w:lsdException w:name="Body Text First Indent" w:locked="1" w:semiHidden="1" w:unhideWhenUsed="1"/>
    <w:lsdException w:name="Body Text First Indent 2" w:locked="1" w:semiHidden="1" w:unhideWhenUsed="1"/>
    <w:lsdException w:name="Note Heading" w:locked="1" w:semiHidden="1" w:unhideWhenUsed="1"/>
    <w:lsdException w:name="Body Text 2" w:locked="1" w:semiHidden="1" w:unhideWhenUsed="1"/>
    <w:lsdException w:name="Body Text 3" w:locked="1" w:semiHidden="1" w:unhideWhenUsed="1"/>
    <w:lsdException w:name="Body Text Indent 2" w:locked="1" w:semiHidden="1" w:unhideWhenUsed="1"/>
    <w:lsdException w:name="Body Text Indent 3" w:locked="1" w:semiHidden="1" w:unhideWhenUsed="1"/>
    <w:lsdException w:name="Block Text" w:locked="1" w:semiHidden="1" w:unhideWhenUsed="1"/>
    <w:lsdException w:name="Hyperlink" w:locked="1" w:semiHidden="1" w:unhideWhenUsed="1"/>
    <w:lsdException w:name="FollowedHyperlink" w:locked="1" w:semiHidden="1" w:unhideWhenUsed="1"/>
    <w:lsdException w:name="Strong" w:uiPriority="0" w:qFormat="1"/>
    <w:lsdException w:name="Emphasis" w:uiPriority="0" w:qFormat="1"/>
    <w:lsdException w:name="Document Map" w:locked="1" w:semiHidden="1" w:unhideWhenUsed="1"/>
    <w:lsdException w:name="Plain Text" w:locked="1" w:semiHidden="1" w:unhideWhenUsed="1"/>
    <w:lsdException w:name="E-mail Signature" w:locked="1" w:semiHidden="1" w:unhideWhenUsed="1"/>
    <w:lsdException w:name="HTML Top of Form" w:locked="1" w:semiHidden="1" w:unhideWhenUsed="1"/>
    <w:lsdException w:name="HTML Bottom of Form" w:locked="1" w:semiHidden="1" w:unhideWhenUsed="1"/>
    <w:lsdException w:name="Normal (Web)" w:locked="1" w:semiHidden="1" w:unhideWhenUsed="1"/>
    <w:lsdException w:name="HTML Acronym" w:locked="1" w:semiHidden="1" w:unhideWhenUsed="1"/>
    <w:lsdException w:name="HTML Address" w:locked="1" w:semiHidden="1" w:unhideWhenUsed="1"/>
    <w:lsdException w:name="HTML Cite" w:locked="1" w:semiHidden="1" w:unhideWhenUsed="1"/>
    <w:lsdException w:name="HTML Code" w:locked="1" w:semiHidden="1" w:unhideWhenUsed="1"/>
    <w:lsdException w:name="HTML Definition" w:locked="1" w:semiHidden="1" w:unhideWhenUsed="1"/>
    <w:lsdException w:name="HTML Keyboard" w:locked="1" w:semiHidden="1" w:unhideWhenUsed="1"/>
    <w:lsdException w:name="HTML Preformatted" w:locked="1" w:semiHidden="1" w:unhideWhenUsed="1"/>
    <w:lsdException w:name="HTML Sample" w:locked="1" w:semiHidden="1" w:unhideWhenUsed="1"/>
    <w:lsdException w:name="HTML Typewriter" w:locked="1" w:semiHidden="1" w:unhideWhenUsed="1"/>
    <w:lsdException w:name="HTML Variable" w:locked="1" w:semiHidden="1" w:unhideWhenUsed="1"/>
    <w:lsdException w:name="Normal Table" w:locked="1" w:semiHidden="1" w:unhideWhenUsed="1"/>
    <w:lsdException w:name="annotation subject" w:locked="1" w:semiHidden="1" w:unhideWhenUsed="1"/>
    <w:lsdException w:name="No List" w:locked="1" w:semiHidden="1" w:unhideWhenUsed="1"/>
    <w:lsdException w:name="Outline List 1" w:locked="1" w:semiHidden="1" w:unhideWhenUsed="1"/>
    <w:lsdException w:name="Outline List 2" w:locked="1" w:semiHidden="1" w:unhideWhenUsed="1"/>
    <w:lsdException w:name="Outline List 3" w:locked="1" w:semiHidden="1" w:unhideWhenUsed="1"/>
    <w:lsdException w:name="Table Simple 1" w:locked="1" w:semiHidden="1" w:unhideWhenUsed="1"/>
    <w:lsdException w:name="Table Simple 2" w:locked="1" w:semiHidden="1" w:unhideWhenUsed="1"/>
    <w:lsdException w:name="Table Simple 3" w:locked="1" w:semiHidden="1" w:unhideWhenUsed="1"/>
    <w:lsdException w:name="Table Classic 1" w:locked="1" w:semiHidden="1" w:unhideWhenUsed="1"/>
    <w:lsdException w:name="Table Classic 2" w:locked="1" w:semiHidden="1" w:unhideWhenUsed="1"/>
    <w:lsdException w:name="Table Classic 3" w:locked="1" w:semiHidden="1" w:unhideWhenUsed="1"/>
    <w:lsdException w:name="Table Classic 4" w:locked="1" w:semiHidden="1" w:unhideWhenUsed="1"/>
    <w:lsdException w:name="Table Colorful 1" w:locked="1" w:semiHidden="1" w:unhideWhenUsed="1"/>
    <w:lsdException w:name="Table Colorful 2" w:locked="1" w:semiHidden="1" w:unhideWhenUsed="1"/>
    <w:lsdException w:name="Table Colorful 3" w:locked="1" w:semiHidden="1" w:unhideWhenUsed="1"/>
    <w:lsdException w:name="Table Columns 1" w:locked="1" w:semiHidden="1" w:unhideWhenUsed="1"/>
    <w:lsdException w:name="Table Columns 2" w:locked="1" w:semiHidden="1" w:unhideWhenUsed="1"/>
    <w:lsdException w:name="Table Columns 3" w:locked="1" w:semiHidden="1" w:unhideWhenUsed="1"/>
    <w:lsdException w:name="Table Columns 4" w:locked="1" w:semiHidden="1" w:unhideWhenUsed="1"/>
    <w:lsdException w:name="Table Columns 5" w:locked="1" w:semiHidden="1" w:unhideWhenUsed="1"/>
    <w:lsdException w:name="Table Grid 1" w:locked="1" w:semiHidden="1" w:unhideWhenUsed="1"/>
    <w:lsdException w:name="Table Grid 2" w:locked="1" w:semiHidden="1" w:unhideWhenUsed="1"/>
    <w:lsdException w:name="Table Grid 3" w:locked="1" w:semiHidden="1" w:unhideWhenUsed="1"/>
    <w:lsdException w:name="Table Grid 4" w:locked="1" w:semiHidden="1" w:unhideWhenUsed="1"/>
    <w:lsdException w:name="Table Grid 5" w:locked="1" w:semiHidden="1" w:unhideWhenUsed="1"/>
    <w:lsdException w:name="Table Grid 6" w:locked="1" w:semiHidden="1" w:unhideWhenUsed="1"/>
    <w:lsdException w:name="Table Grid 7" w:locked="1" w:semiHidden="1" w:unhideWhenUsed="1"/>
    <w:lsdException w:name="Table Grid 8" w:locked="1" w:semiHidden="1" w:unhideWhenUsed="1"/>
    <w:lsdException w:name="Table List 1" w:locked="1" w:semiHidden="1" w:unhideWhenUsed="1"/>
    <w:lsdException w:name="Table List 2" w:locked="1" w:semiHidden="1" w:unhideWhenUsed="1"/>
    <w:lsdException w:name="Table List 3" w:locked="1" w:semiHidden="1" w:unhideWhenUsed="1"/>
    <w:lsdException w:name="Table List 4" w:locked="1" w:semiHidden="1" w:unhideWhenUsed="1"/>
    <w:lsdException w:name="Table List 5" w:locked="1" w:semiHidden="1" w:unhideWhenUsed="1"/>
    <w:lsdException w:name="Table List 6" w:locked="1" w:semiHidden="1" w:unhideWhenUsed="1"/>
    <w:lsdException w:name="Table List 7" w:locked="1" w:semiHidden="1" w:unhideWhenUsed="1"/>
    <w:lsdException w:name="Table List 8" w:locked="1" w:semiHidden="1" w:unhideWhenUsed="1"/>
    <w:lsdException w:name="Table 3D effects 1" w:locked="1" w:semiHidden="1" w:unhideWhenUsed="1"/>
    <w:lsdException w:name="Table 3D effects 2" w:locked="1" w:semiHidden="1" w:unhideWhenUsed="1"/>
    <w:lsdException w:name="Table 3D effects 3" w:locked="1" w:semiHidden="1" w:unhideWhenUsed="1"/>
    <w:lsdException w:name="Table Contemporary" w:locked="1" w:semiHidden="1" w:unhideWhenUsed="1"/>
    <w:lsdException w:name="Table Elegant" w:locked="1" w:semiHidden="1" w:unhideWhenUsed="1"/>
    <w:lsdException w:name="Table Professional" w:locked="1" w:semiHidden="1" w:unhideWhenUsed="1"/>
    <w:lsdException w:name="Table Subtle 1" w:locked="1" w:semiHidden="1" w:unhideWhenUsed="1"/>
    <w:lsdException w:name="Table Subtle 2" w:locked="1" w:semiHidden="1" w:unhideWhenUsed="1"/>
    <w:lsdException w:name="Table Web 1" w:locked="1" w:semiHidden="1" w:unhideWhenUsed="1"/>
    <w:lsdException w:name="Table Web 2" w:locked="1" w:semiHidden="1" w:unhideWhenUsed="1"/>
    <w:lsdException w:name="Table Web 3" w:locked="1" w:semiHidden="1" w:unhideWhenUsed="1"/>
    <w:lsdException w:name="Balloon Text" w:locked="1" w:semiHidden="1" w:unhideWhenUsed="1"/>
    <w:lsdException w:name="Table Grid" w:uiPriority="0"/>
    <w:lsdException w:name="Table Theme" w:locked="1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Standard">
    <w:name w:val="Normal"/>
    <w:qFormat/>
    <w:rsid w:val="005611B1"/>
    <w:pPr>
      <w:suppressAutoHyphens/>
      <w:spacing w:line="312" w:lineRule="auto"/>
      <w:jc w:val="both"/>
    </w:pPr>
    <w:rPr>
      <w:rFonts w:ascii="Arial" w:hAnsi="Arial"/>
      <w:szCs w:val="20"/>
      <w:lang w:eastAsia="ar-SA"/>
    </w:rPr>
  </w:style>
  <w:style w:type="paragraph" w:styleId="berschrift1">
    <w:name w:val="heading 1"/>
    <w:basedOn w:val="Standard"/>
    <w:next w:val="Standard"/>
    <w:link w:val="berschrift1Zchn"/>
    <w:uiPriority w:val="99"/>
    <w:qFormat/>
    <w:rsid w:val="005747BA"/>
    <w:pPr>
      <w:keepNext/>
      <w:numPr>
        <w:numId w:val="9"/>
      </w:numPr>
      <w:suppressAutoHyphens w:val="0"/>
      <w:spacing w:before="240" w:after="240" w:line="240" w:lineRule="auto"/>
      <w:jc w:val="left"/>
      <w:outlineLvl w:val="0"/>
    </w:pPr>
    <w:rPr>
      <w:rFonts w:cs="Arial"/>
      <w:b/>
      <w:bCs/>
      <w:sz w:val="28"/>
      <w:szCs w:val="32"/>
      <w:lang w:eastAsia="de-DE"/>
    </w:rPr>
  </w:style>
  <w:style w:type="paragraph" w:styleId="berschrift2">
    <w:name w:val="heading 2"/>
    <w:basedOn w:val="berschrift1"/>
    <w:next w:val="Standard"/>
    <w:link w:val="berschrift2Zchn"/>
    <w:uiPriority w:val="99"/>
    <w:qFormat/>
    <w:rsid w:val="007D7D9D"/>
    <w:pPr>
      <w:numPr>
        <w:ilvl w:val="1"/>
      </w:numPr>
      <w:outlineLvl w:val="1"/>
    </w:pPr>
    <w:rPr>
      <w:bCs w:val="0"/>
      <w:iCs/>
      <w:sz w:val="24"/>
      <w:szCs w:val="28"/>
    </w:rPr>
  </w:style>
  <w:style w:type="paragraph" w:styleId="berschrift3">
    <w:name w:val="heading 3"/>
    <w:basedOn w:val="berschrift2"/>
    <w:next w:val="Standard"/>
    <w:link w:val="berschrift3Zchn"/>
    <w:uiPriority w:val="99"/>
    <w:qFormat/>
    <w:rsid w:val="007D7D9D"/>
    <w:pPr>
      <w:numPr>
        <w:ilvl w:val="2"/>
      </w:numPr>
      <w:outlineLvl w:val="2"/>
    </w:pPr>
    <w:rPr>
      <w:rFonts w:cs="Times New Roman"/>
      <w:b w:val="0"/>
      <w:bCs/>
      <w:i/>
      <w:szCs w:val="26"/>
    </w:rPr>
  </w:style>
  <w:style w:type="paragraph" w:styleId="berschrift4">
    <w:name w:val="heading 4"/>
    <w:basedOn w:val="berschrift3"/>
    <w:next w:val="Standard"/>
    <w:link w:val="berschrift4Zchn"/>
    <w:uiPriority w:val="99"/>
    <w:qFormat/>
    <w:rsid w:val="007D7D9D"/>
    <w:pPr>
      <w:numPr>
        <w:ilvl w:val="3"/>
      </w:numPr>
      <w:outlineLvl w:val="3"/>
    </w:pPr>
    <w:rPr>
      <w:i w:val="0"/>
      <w:szCs w:val="28"/>
    </w:rPr>
  </w:style>
  <w:style w:type="paragraph" w:styleId="berschrift5">
    <w:name w:val="heading 5"/>
    <w:aliases w:val="Anhang"/>
    <w:basedOn w:val="Standard"/>
    <w:next w:val="Standard"/>
    <w:link w:val="berschrift5Zchn"/>
    <w:uiPriority w:val="99"/>
    <w:qFormat/>
    <w:rsid w:val="00770E56"/>
    <w:pPr>
      <w:pageBreakBefore/>
      <w:numPr>
        <w:ilvl w:val="4"/>
        <w:numId w:val="9"/>
      </w:numPr>
      <w:spacing w:before="240" w:after="60"/>
      <w:jc w:val="center"/>
      <w:outlineLvl w:val="4"/>
    </w:pPr>
  </w:style>
  <w:style w:type="paragraph" w:styleId="berschrift6">
    <w:name w:val="heading 6"/>
    <w:aliases w:val="Anhang 2"/>
    <w:basedOn w:val="Standard"/>
    <w:next w:val="Standard"/>
    <w:link w:val="berschrift6Zchn"/>
    <w:uiPriority w:val="9"/>
    <w:qFormat/>
    <w:rsid w:val="00D75318"/>
    <w:pPr>
      <w:numPr>
        <w:ilvl w:val="5"/>
        <w:numId w:val="9"/>
      </w:numPr>
      <w:spacing w:before="240" w:after="60"/>
      <w:outlineLvl w:val="5"/>
    </w:pPr>
    <w:rPr>
      <w:i/>
    </w:rPr>
  </w:style>
  <w:style w:type="paragraph" w:styleId="berschrift7">
    <w:name w:val="heading 7"/>
    <w:basedOn w:val="Standard"/>
    <w:next w:val="Standard"/>
    <w:link w:val="berschrift7Zchn"/>
    <w:uiPriority w:val="99"/>
    <w:qFormat/>
    <w:rsid w:val="00707CAA"/>
    <w:pPr>
      <w:numPr>
        <w:ilvl w:val="6"/>
        <w:numId w:val="9"/>
      </w:numPr>
      <w:spacing w:before="240" w:after="60"/>
      <w:outlineLvl w:val="6"/>
    </w:pPr>
    <w:rPr>
      <w:sz w:val="20"/>
    </w:rPr>
  </w:style>
  <w:style w:type="paragraph" w:styleId="berschrift8">
    <w:name w:val="heading 8"/>
    <w:basedOn w:val="Standard"/>
    <w:next w:val="Standard"/>
    <w:link w:val="berschrift8Zchn"/>
    <w:uiPriority w:val="99"/>
    <w:qFormat/>
    <w:rsid w:val="00707CAA"/>
    <w:pPr>
      <w:numPr>
        <w:ilvl w:val="7"/>
        <w:numId w:val="9"/>
      </w:numPr>
      <w:spacing w:before="240" w:after="60"/>
      <w:outlineLvl w:val="7"/>
    </w:pPr>
    <w:rPr>
      <w:i/>
      <w:sz w:val="20"/>
    </w:rPr>
  </w:style>
  <w:style w:type="paragraph" w:styleId="berschrift9">
    <w:name w:val="heading 9"/>
    <w:basedOn w:val="Standard"/>
    <w:next w:val="Standard"/>
    <w:link w:val="berschrift9Zchn"/>
    <w:uiPriority w:val="99"/>
    <w:qFormat/>
    <w:rsid w:val="00707CAA"/>
    <w:pPr>
      <w:numPr>
        <w:ilvl w:val="8"/>
        <w:numId w:val="9"/>
      </w:numPr>
      <w:spacing w:before="240" w:after="60"/>
      <w:outlineLvl w:val="8"/>
    </w:pPr>
    <w:rPr>
      <w:b/>
      <w:i/>
      <w:sz w:val="18"/>
    </w:rPr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character" w:customStyle="1" w:styleId="berschrift1Zchn">
    <w:name w:val="Überschrift 1 Zchn"/>
    <w:basedOn w:val="Absatz-Standardschriftart"/>
    <w:link w:val="berschrift1"/>
    <w:uiPriority w:val="99"/>
    <w:locked/>
    <w:rsid w:val="00D31A9A"/>
    <w:rPr>
      <w:rFonts w:ascii="Arial" w:hAnsi="Arial" w:cs="Arial"/>
      <w:b/>
      <w:bCs/>
      <w:sz w:val="28"/>
      <w:szCs w:val="32"/>
    </w:rPr>
  </w:style>
  <w:style w:type="character" w:customStyle="1" w:styleId="berschrift2Zchn">
    <w:name w:val="Überschrift 2 Zchn"/>
    <w:basedOn w:val="Absatz-Standardschriftart"/>
    <w:link w:val="berschrift2"/>
    <w:uiPriority w:val="99"/>
    <w:locked/>
    <w:rsid w:val="00D31A9A"/>
    <w:rPr>
      <w:rFonts w:ascii="Arial" w:hAnsi="Arial" w:cs="Arial"/>
      <w:b/>
      <w:iCs/>
      <w:sz w:val="24"/>
      <w:szCs w:val="28"/>
    </w:rPr>
  </w:style>
  <w:style w:type="character" w:customStyle="1" w:styleId="berschrift3Zchn">
    <w:name w:val="Überschrift 3 Zchn"/>
    <w:basedOn w:val="Absatz-Standardschriftart"/>
    <w:link w:val="berschrift3"/>
    <w:uiPriority w:val="99"/>
    <w:locked/>
    <w:rsid w:val="00974C9F"/>
    <w:rPr>
      <w:rFonts w:ascii="Arial" w:hAnsi="Arial"/>
      <w:bCs/>
      <w:i/>
      <w:iCs/>
      <w:sz w:val="24"/>
      <w:szCs w:val="26"/>
    </w:rPr>
  </w:style>
  <w:style w:type="character" w:customStyle="1" w:styleId="berschrift4Zchn">
    <w:name w:val="Überschrift 4 Zchn"/>
    <w:basedOn w:val="Absatz-Standardschriftart"/>
    <w:link w:val="berschrift4"/>
    <w:uiPriority w:val="99"/>
    <w:locked/>
    <w:rsid w:val="00974C9F"/>
    <w:rPr>
      <w:rFonts w:ascii="Arial" w:hAnsi="Arial"/>
      <w:bCs/>
      <w:iCs/>
      <w:sz w:val="24"/>
      <w:szCs w:val="28"/>
    </w:rPr>
  </w:style>
  <w:style w:type="character" w:customStyle="1" w:styleId="berschrift5Zchn">
    <w:name w:val="Überschrift 5 Zchn"/>
    <w:aliases w:val="Anhang Zchn"/>
    <w:basedOn w:val="Absatz-Standardschriftart"/>
    <w:link w:val="berschrift5"/>
    <w:uiPriority w:val="99"/>
    <w:locked/>
    <w:rsid w:val="00974C9F"/>
    <w:rPr>
      <w:rFonts w:ascii="Arial" w:hAnsi="Arial"/>
      <w:szCs w:val="20"/>
      <w:lang w:eastAsia="ar-SA"/>
    </w:rPr>
  </w:style>
  <w:style w:type="character" w:customStyle="1" w:styleId="berschrift6Zchn">
    <w:name w:val="Überschrift 6 Zchn"/>
    <w:aliases w:val="Anhang 2 Zchn"/>
    <w:basedOn w:val="Absatz-Standardschriftart"/>
    <w:link w:val="berschrift6"/>
    <w:uiPriority w:val="9"/>
    <w:locked/>
    <w:rsid w:val="00D75318"/>
    <w:rPr>
      <w:rFonts w:ascii="Arial" w:hAnsi="Arial"/>
      <w:i/>
      <w:szCs w:val="20"/>
      <w:lang w:eastAsia="ar-SA"/>
    </w:rPr>
  </w:style>
  <w:style w:type="character" w:customStyle="1" w:styleId="berschrift7Zchn">
    <w:name w:val="Überschrift 7 Zchn"/>
    <w:basedOn w:val="Absatz-Standardschriftart"/>
    <w:link w:val="berschrift7"/>
    <w:uiPriority w:val="99"/>
    <w:locked/>
    <w:rsid w:val="00974C9F"/>
    <w:rPr>
      <w:rFonts w:ascii="Arial" w:hAnsi="Arial"/>
      <w:sz w:val="20"/>
      <w:szCs w:val="20"/>
      <w:lang w:eastAsia="ar-SA"/>
    </w:rPr>
  </w:style>
  <w:style w:type="character" w:customStyle="1" w:styleId="berschrift8Zchn">
    <w:name w:val="Überschrift 8 Zchn"/>
    <w:basedOn w:val="Absatz-Standardschriftart"/>
    <w:link w:val="berschrift8"/>
    <w:uiPriority w:val="99"/>
    <w:locked/>
    <w:rsid w:val="00974C9F"/>
    <w:rPr>
      <w:rFonts w:ascii="Arial" w:hAnsi="Arial"/>
      <w:i/>
      <w:sz w:val="20"/>
      <w:szCs w:val="20"/>
      <w:lang w:eastAsia="ar-SA"/>
    </w:rPr>
  </w:style>
  <w:style w:type="character" w:customStyle="1" w:styleId="berschrift9Zchn">
    <w:name w:val="Überschrift 9 Zchn"/>
    <w:basedOn w:val="Absatz-Standardschriftart"/>
    <w:link w:val="berschrift9"/>
    <w:uiPriority w:val="99"/>
    <w:locked/>
    <w:rsid w:val="00974C9F"/>
    <w:rPr>
      <w:rFonts w:ascii="Arial" w:hAnsi="Arial"/>
      <w:b/>
      <w:i/>
      <w:sz w:val="18"/>
      <w:szCs w:val="20"/>
      <w:lang w:eastAsia="ar-SA"/>
    </w:rPr>
  </w:style>
  <w:style w:type="character" w:customStyle="1" w:styleId="WW8Num1z0">
    <w:name w:val="WW8Num1z0"/>
    <w:uiPriority w:val="99"/>
    <w:rsid w:val="00707CAA"/>
  </w:style>
  <w:style w:type="character" w:customStyle="1" w:styleId="WW8Num2z0">
    <w:name w:val="WW8Num2z0"/>
    <w:uiPriority w:val="99"/>
    <w:rsid w:val="00707CAA"/>
    <w:rPr>
      <w:rFonts w:ascii="Symbol" w:hAnsi="Symbol"/>
    </w:rPr>
  </w:style>
  <w:style w:type="character" w:customStyle="1" w:styleId="WW8Num2z1">
    <w:name w:val="WW8Num2z1"/>
    <w:uiPriority w:val="99"/>
    <w:rsid w:val="00707CAA"/>
    <w:rPr>
      <w:rFonts w:ascii="Courier New" w:hAnsi="Courier New"/>
    </w:rPr>
  </w:style>
  <w:style w:type="character" w:customStyle="1" w:styleId="WW8Num2z2">
    <w:name w:val="WW8Num2z2"/>
    <w:uiPriority w:val="99"/>
    <w:rsid w:val="00707CAA"/>
    <w:rPr>
      <w:rFonts w:ascii="Wingdings" w:hAnsi="Wingdings"/>
    </w:rPr>
  </w:style>
  <w:style w:type="character" w:customStyle="1" w:styleId="WW8Num4z3">
    <w:name w:val="WW8Num4z3"/>
    <w:uiPriority w:val="99"/>
    <w:rsid w:val="00707CAA"/>
  </w:style>
  <w:style w:type="character" w:customStyle="1" w:styleId="WW8Num5z0">
    <w:name w:val="WW8Num5z0"/>
    <w:uiPriority w:val="99"/>
    <w:rsid w:val="00707CAA"/>
  </w:style>
  <w:style w:type="character" w:customStyle="1" w:styleId="WW8Num6z0">
    <w:name w:val="WW8Num6z0"/>
    <w:uiPriority w:val="99"/>
    <w:rsid w:val="00707CAA"/>
    <w:rPr>
      <w:rFonts w:ascii="Times New Roman" w:hAnsi="Times New Roman"/>
    </w:rPr>
  </w:style>
  <w:style w:type="character" w:customStyle="1" w:styleId="WW8Num8z0">
    <w:name w:val="WW8Num8z0"/>
    <w:uiPriority w:val="99"/>
    <w:rsid w:val="00707CAA"/>
    <w:rPr>
      <w:rFonts w:ascii="Dotum" w:eastAsia="Dotum" w:hAnsi="Dotum"/>
    </w:rPr>
  </w:style>
  <w:style w:type="character" w:customStyle="1" w:styleId="WW8Num8z1">
    <w:name w:val="WW8Num8z1"/>
    <w:uiPriority w:val="99"/>
    <w:rsid w:val="00707CAA"/>
    <w:rPr>
      <w:rFonts w:ascii="Courier New" w:hAnsi="Courier New"/>
    </w:rPr>
  </w:style>
  <w:style w:type="character" w:customStyle="1" w:styleId="WW8Num8z2">
    <w:name w:val="WW8Num8z2"/>
    <w:uiPriority w:val="99"/>
    <w:rsid w:val="00707CAA"/>
    <w:rPr>
      <w:rFonts w:ascii="Wingdings" w:hAnsi="Wingdings"/>
    </w:rPr>
  </w:style>
  <w:style w:type="character" w:customStyle="1" w:styleId="WW8Num8z3">
    <w:name w:val="WW8Num8z3"/>
    <w:uiPriority w:val="99"/>
    <w:rsid w:val="00707CAA"/>
    <w:rPr>
      <w:rFonts w:ascii="Symbol" w:hAnsi="Symbol"/>
    </w:rPr>
  </w:style>
  <w:style w:type="character" w:customStyle="1" w:styleId="WW8Num9z0">
    <w:name w:val="WW8Num9z0"/>
    <w:uiPriority w:val="99"/>
    <w:rsid w:val="00707CAA"/>
    <w:rPr>
      <w:rFonts w:ascii="Frutiger 45 Light" w:hAnsi="Frutiger 45 Light"/>
    </w:rPr>
  </w:style>
  <w:style w:type="character" w:customStyle="1" w:styleId="WW8Num9z1">
    <w:name w:val="WW8Num9z1"/>
    <w:uiPriority w:val="99"/>
    <w:rsid w:val="00707CAA"/>
    <w:rPr>
      <w:rFonts w:ascii="Courier New" w:hAnsi="Courier New"/>
    </w:rPr>
  </w:style>
  <w:style w:type="character" w:customStyle="1" w:styleId="WW8Num9z2">
    <w:name w:val="WW8Num9z2"/>
    <w:uiPriority w:val="99"/>
    <w:rsid w:val="00707CAA"/>
    <w:rPr>
      <w:rFonts w:ascii="Wingdings" w:hAnsi="Wingdings"/>
    </w:rPr>
  </w:style>
  <w:style w:type="character" w:customStyle="1" w:styleId="WW8Num9z3">
    <w:name w:val="WW8Num9z3"/>
    <w:uiPriority w:val="99"/>
    <w:rsid w:val="00707CAA"/>
    <w:rPr>
      <w:rFonts w:ascii="Symbol" w:hAnsi="Symbol"/>
    </w:rPr>
  </w:style>
  <w:style w:type="character" w:customStyle="1" w:styleId="WW8Num10z0">
    <w:name w:val="WW8Num10z0"/>
    <w:uiPriority w:val="99"/>
    <w:rsid w:val="00707CAA"/>
  </w:style>
  <w:style w:type="character" w:customStyle="1" w:styleId="WW8Num11z0">
    <w:name w:val="WW8Num11z0"/>
    <w:uiPriority w:val="99"/>
    <w:rsid w:val="00707CAA"/>
  </w:style>
  <w:style w:type="character" w:customStyle="1" w:styleId="WW8Num13z0">
    <w:name w:val="WW8Num13z0"/>
    <w:uiPriority w:val="99"/>
    <w:rsid w:val="00707CAA"/>
    <w:rPr>
      <w:rFonts w:ascii="Times New Roman" w:hAnsi="Times New Roman"/>
    </w:rPr>
  </w:style>
  <w:style w:type="character" w:customStyle="1" w:styleId="WW8Num14z1">
    <w:name w:val="WW8Num14z1"/>
    <w:uiPriority w:val="99"/>
    <w:rsid w:val="00707CAA"/>
  </w:style>
  <w:style w:type="character" w:customStyle="1" w:styleId="WW8Num15z0">
    <w:name w:val="WW8Num15z0"/>
    <w:uiPriority w:val="99"/>
    <w:rsid w:val="00707CAA"/>
  </w:style>
  <w:style w:type="character" w:customStyle="1" w:styleId="WW8Num16z0">
    <w:name w:val="WW8Num16z0"/>
    <w:uiPriority w:val="99"/>
    <w:rsid w:val="00707CAA"/>
  </w:style>
  <w:style w:type="character" w:customStyle="1" w:styleId="WW8Num17z0">
    <w:name w:val="WW8Num17z0"/>
    <w:uiPriority w:val="99"/>
    <w:rsid w:val="00707CAA"/>
  </w:style>
  <w:style w:type="character" w:customStyle="1" w:styleId="Absatz-Standardschriftart1">
    <w:name w:val="Absatz-Standardschriftart1"/>
    <w:uiPriority w:val="99"/>
    <w:rsid w:val="00707CAA"/>
  </w:style>
  <w:style w:type="character" w:styleId="Hyperlink">
    <w:name w:val="Hyperlink"/>
    <w:basedOn w:val="Absatz-Standardschriftart"/>
    <w:uiPriority w:val="99"/>
    <w:rsid w:val="00707CAA"/>
    <w:rPr>
      <w:rFonts w:cs="Times New Roman"/>
      <w:color w:val="0000FF"/>
      <w:u w:val="single"/>
    </w:rPr>
  </w:style>
  <w:style w:type="character" w:styleId="BesuchterLink">
    <w:name w:val="FollowedHyperlink"/>
    <w:basedOn w:val="Absatz-Standardschriftart"/>
    <w:uiPriority w:val="99"/>
    <w:rsid w:val="00707CAA"/>
    <w:rPr>
      <w:rFonts w:cs="Times New Roman"/>
      <w:color w:val="800080"/>
      <w:u w:val="single"/>
    </w:rPr>
  </w:style>
  <w:style w:type="character" w:styleId="Seitenzahl">
    <w:name w:val="page number"/>
    <w:basedOn w:val="Absatz-Standardschriftart1"/>
    <w:uiPriority w:val="99"/>
    <w:rsid w:val="00707CAA"/>
    <w:rPr>
      <w:rFonts w:cs="Times New Roman"/>
    </w:rPr>
  </w:style>
  <w:style w:type="character" w:customStyle="1" w:styleId="Kommentarzeichen1">
    <w:name w:val="Kommentarzeichen1"/>
    <w:uiPriority w:val="99"/>
    <w:rsid w:val="00707CAA"/>
    <w:rPr>
      <w:sz w:val="16"/>
    </w:rPr>
  </w:style>
  <w:style w:type="paragraph" w:customStyle="1" w:styleId="berschrift">
    <w:name w:val="Überschrift"/>
    <w:basedOn w:val="Standard"/>
    <w:next w:val="Textkrper"/>
    <w:uiPriority w:val="99"/>
    <w:rsid w:val="00707CAA"/>
    <w:pPr>
      <w:keepNext/>
      <w:spacing w:before="240" w:after="120"/>
    </w:pPr>
    <w:rPr>
      <w:rFonts w:cs="Mangal"/>
      <w:sz w:val="28"/>
      <w:szCs w:val="28"/>
    </w:rPr>
  </w:style>
  <w:style w:type="paragraph" w:styleId="Textkrper">
    <w:name w:val="Body Text"/>
    <w:basedOn w:val="Standard"/>
    <w:link w:val="TextkrperZchn"/>
    <w:uiPriority w:val="99"/>
    <w:rsid w:val="00707CAA"/>
    <w:pPr>
      <w:tabs>
        <w:tab w:val="right" w:pos="9072"/>
      </w:tabs>
    </w:pPr>
  </w:style>
  <w:style w:type="character" w:customStyle="1" w:styleId="TextkrperZchn">
    <w:name w:val="Textkörper Zchn"/>
    <w:basedOn w:val="Absatz-Standardschriftart"/>
    <w:link w:val="Textkrper"/>
    <w:uiPriority w:val="99"/>
    <w:semiHidden/>
    <w:locked/>
    <w:rsid w:val="00D31A9A"/>
    <w:rPr>
      <w:rFonts w:ascii="Arial" w:hAnsi="Arial" w:cs="Times New Roman"/>
      <w:sz w:val="20"/>
      <w:szCs w:val="20"/>
      <w:lang w:eastAsia="ar-SA" w:bidi="ar-SA"/>
    </w:rPr>
  </w:style>
  <w:style w:type="paragraph" w:styleId="Liste">
    <w:name w:val="List"/>
    <w:basedOn w:val="Textkrper"/>
    <w:uiPriority w:val="99"/>
    <w:rsid w:val="00707CAA"/>
    <w:rPr>
      <w:rFonts w:cs="Mangal"/>
    </w:rPr>
  </w:style>
  <w:style w:type="paragraph" w:customStyle="1" w:styleId="Beschriftung1">
    <w:name w:val="Beschriftung1"/>
    <w:basedOn w:val="Standard"/>
    <w:uiPriority w:val="99"/>
    <w:rsid w:val="00707CAA"/>
    <w:pPr>
      <w:suppressLineNumbers/>
      <w:spacing w:before="120" w:after="120"/>
    </w:pPr>
    <w:rPr>
      <w:rFonts w:cs="Mangal"/>
      <w:i/>
      <w:iCs/>
      <w:sz w:val="24"/>
      <w:szCs w:val="24"/>
    </w:rPr>
  </w:style>
  <w:style w:type="paragraph" w:customStyle="1" w:styleId="Verzeichnis">
    <w:name w:val="Verzeichnis"/>
    <w:basedOn w:val="Standard"/>
    <w:uiPriority w:val="99"/>
    <w:rsid w:val="00707CAA"/>
    <w:pPr>
      <w:suppressLineNumbers/>
    </w:pPr>
    <w:rPr>
      <w:rFonts w:cs="Mangal"/>
    </w:rPr>
  </w:style>
  <w:style w:type="paragraph" w:customStyle="1" w:styleId="Textkrper21">
    <w:name w:val="Textkörper 21"/>
    <w:basedOn w:val="Standard"/>
    <w:uiPriority w:val="99"/>
    <w:rsid w:val="00707CAA"/>
    <w:pPr>
      <w:tabs>
        <w:tab w:val="left" w:pos="6804"/>
      </w:tabs>
    </w:pPr>
    <w:rPr>
      <w:rFonts w:ascii="Courier New" w:hAnsi="Courier New"/>
      <w:sz w:val="24"/>
    </w:rPr>
  </w:style>
  <w:style w:type="paragraph" w:styleId="Kopfzeile">
    <w:name w:val="header"/>
    <w:basedOn w:val="Standard"/>
    <w:link w:val="KopfzeileZchn"/>
    <w:uiPriority w:val="99"/>
    <w:rsid w:val="00707CAA"/>
    <w:pPr>
      <w:tabs>
        <w:tab w:val="center" w:pos="4536"/>
        <w:tab w:val="right" w:pos="9072"/>
      </w:tabs>
    </w:pPr>
  </w:style>
  <w:style w:type="character" w:customStyle="1" w:styleId="KopfzeileZchn">
    <w:name w:val="Kopfzeile Zchn"/>
    <w:basedOn w:val="Absatz-Standardschriftart"/>
    <w:link w:val="Kopfzeile"/>
    <w:uiPriority w:val="99"/>
    <w:locked/>
    <w:rsid w:val="00974C9F"/>
    <w:rPr>
      <w:rFonts w:ascii="Arial" w:hAnsi="Arial" w:cs="Times New Roman"/>
      <w:sz w:val="22"/>
      <w:lang w:eastAsia="ar-SA" w:bidi="ar-SA"/>
    </w:rPr>
  </w:style>
  <w:style w:type="paragraph" w:customStyle="1" w:styleId="Textkrper31">
    <w:name w:val="Textkörper 31"/>
    <w:basedOn w:val="Standard"/>
    <w:uiPriority w:val="99"/>
    <w:rsid w:val="00707CAA"/>
    <w:rPr>
      <w:rFonts w:ascii="Frutiger 45 Light" w:hAnsi="Frutiger 45 Light"/>
      <w:i/>
      <w:color w:val="FF0000"/>
    </w:rPr>
  </w:style>
  <w:style w:type="paragraph" w:styleId="Fuzeile">
    <w:name w:val="footer"/>
    <w:basedOn w:val="Standard"/>
    <w:link w:val="FuzeileZchn"/>
    <w:uiPriority w:val="99"/>
    <w:rsid w:val="00707CAA"/>
    <w:pPr>
      <w:tabs>
        <w:tab w:val="center" w:pos="4536"/>
        <w:tab w:val="right" w:pos="9072"/>
      </w:tabs>
    </w:pPr>
  </w:style>
  <w:style w:type="character" w:customStyle="1" w:styleId="FuzeileZchn">
    <w:name w:val="Fußzeile Zchn"/>
    <w:basedOn w:val="Absatz-Standardschriftart"/>
    <w:link w:val="Fuzeile"/>
    <w:uiPriority w:val="99"/>
    <w:locked/>
    <w:rsid w:val="00974C9F"/>
    <w:rPr>
      <w:rFonts w:ascii="Arial" w:hAnsi="Arial" w:cs="Times New Roman"/>
      <w:sz w:val="22"/>
      <w:lang w:eastAsia="ar-SA" w:bidi="ar-SA"/>
    </w:rPr>
  </w:style>
  <w:style w:type="paragraph" w:styleId="Textkrper-Zeileneinzug">
    <w:name w:val="Body Text Indent"/>
    <w:basedOn w:val="Standard"/>
    <w:link w:val="Textkrper-ZeileneinzugZchn"/>
    <w:uiPriority w:val="99"/>
    <w:rsid w:val="00707CAA"/>
    <w:pPr>
      <w:spacing w:line="100" w:lineRule="atLeast"/>
      <w:ind w:left="426"/>
      <w:jc w:val="left"/>
    </w:pPr>
    <w:rPr>
      <w:rFonts w:ascii="Courier New" w:hAnsi="Courier New"/>
      <w:sz w:val="24"/>
    </w:rPr>
  </w:style>
  <w:style w:type="character" w:customStyle="1" w:styleId="Textkrper-ZeileneinzugZchn">
    <w:name w:val="Textkörper-Zeileneinzug Zchn"/>
    <w:basedOn w:val="Absatz-Standardschriftart"/>
    <w:link w:val="Textkrper-Zeileneinzug"/>
    <w:uiPriority w:val="99"/>
    <w:semiHidden/>
    <w:locked/>
    <w:rsid w:val="00D31A9A"/>
    <w:rPr>
      <w:rFonts w:ascii="Arial" w:hAnsi="Arial" w:cs="Times New Roman"/>
      <w:sz w:val="20"/>
      <w:szCs w:val="20"/>
      <w:lang w:eastAsia="ar-SA" w:bidi="ar-SA"/>
    </w:rPr>
  </w:style>
  <w:style w:type="paragraph" w:styleId="Verzeichnis1">
    <w:name w:val="toc 1"/>
    <w:basedOn w:val="Standard"/>
    <w:next w:val="Standard"/>
    <w:uiPriority w:val="39"/>
    <w:rsid w:val="00707CAA"/>
    <w:pPr>
      <w:spacing w:before="360"/>
      <w:jc w:val="left"/>
    </w:pPr>
    <w:rPr>
      <w:b/>
    </w:rPr>
  </w:style>
  <w:style w:type="paragraph" w:styleId="Verzeichnis2">
    <w:name w:val="toc 2"/>
    <w:basedOn w:val="Standard"/>
    <w:next w:val="Standard"/>
    <w:uiPriority w:val="39"/>
    <w:rsid w:val="0053238D"/>
    <w:pPr>
      <w:spacing w:before="240"/>
      <w:jc w:val="left"/>
    </w:pPr>
  </w:style>
  <w:style w:type="paragraph" w:styleId="Verzeichnis3">
    <w:name w:val="toc 3"/>
    <w:basedOn w:val="Standard"/>
    <w:next w:val="Standard"/>
    <w:link w:val="Verzeichnis3Zchn"/>
    <w:autoRedefine/>
    <w:uiPriority w:val="39"/>
    <w:rsid w:val="00BB27A8"/>
    <w:pPr>
      <w:tabs>
        <w:tab w:val="left" w:pos="1320"/>
        <w:tab w:val="right" w:pos="9060"/>
      </w:tabs>
      <w:ind w:left="220"/>
      <w:jc w:val="left"/>
    </w:pPr>
    <w:rPr>
      <w:rFonts w:cs="Arial"/>
      <w:noProof/>
    </w:rPr>
  </w:style>
  <w:style w:type="paragraph" w:styleId="Verzeichnis4">
    <w:name w:val="toc 4"/>
    <w:basedOn w:val="Standard"/>
    <w:next w:val="Standard"/>
    <w:uiPriority w:val="99"/>
    <w:rsid w:val="00707CAA"/>
    <w:pPr>
      <w:ind w:left="440"/>
      <w:jc w:val="left"/>
    </w:pPr>
    <w:rPr>
      <w:rFonts w:ascii="Times New Roman" w:hAnsi="Times New Roman"/>
      <w:sz w:val="20"/>
    </w:rPr>
  </w:style>
  <w:style w:type="paragraph" w:styleId="Verzeichnis5">
    <w:name w:val="toc 5"/>
    <w:basedOn w:val="Standard"/>
    <w:next w:val="Standard"/>
    <w:uiPriority w:val="39"/>
    <w:rsid w:val="00610201"/>
    <w:pPr>
      <w:jc w:val="left"/>
    </w:pPr>
  </w:style>
  <w:style w:type="paragraph" w:styleId="Verzeichnis6">
    <w:name w:val="toc 6"/>
    <w:basedOn w:val="Standard"/>
    <w:next w:val="Standard"/>
    <w:uiPriority w:val="99"/>
    <w:rsid w:val="00707CAA"/>
    <w:pPr>
      <w:ind w:left="880"/>
      <w:jc w:val="left"/>
    </w:pPr>
    <w:rPr>
      <w:rFonts w:ascii="Times New Roman" w:hAnsi="Times New Roman"/>
      <w:sz w:val="20"/>
    </w:rPr>
  </w:style>
  <w:style w:type="paragraph" w:styleId="Verzeichnis7">
    <w:name w:val="toc 7"/>
    <w:basedOn w:val="Standard"/>
    <w:next w:val="Standard"/>
    <w:uiPriority w:val="99"/>
    <w:rsid w:val="00707CAA"/>
    <w:pPr>
      <w:ind w:left="1100"/>
      <w:jc w:val="left"/>
    </w:pPr>
    <w:rPr>
      <w:rFonts w:ascii="Times New Roman" w:hAnsi="Times New Roman"/>
      <w:sz w:val="20"/>
    </w:rPr>
  </w:style>
  <w:style w:type="paragraph" w:styleId="Verzeichnis8">
    <w:name w:val="toc 8"/>
    <w:basedOn w:val="Standard"/>
    <w:next w:val="Standard"/>
    <w:uiPriority w:val="99"/>
    <w:rsid w:val="00707CAA"/>
    <w:pPr>
      <w:ind w:left="1320"/>
      <w:jc w:val="left"/>
    </w:pPr>
    <w:rPr>
      <w:rFonts w:ascii="Times New Roman" w:hAnsi="Times New Roman"/>
      <w:sz w:val="20"/>
    </w:rPr>
  </w:style>
  <w:style w:type="paragraph" w:styleId="Verzeichnis9">
    <w:name w:val="toc 9"/>
    <w:basedOn w:val="Standard"/>
    <w:next w:val="Standard"/>
    <w:uiPriority w:val="99"/>
    <w:rsid w:val="00707CAA"/>
    <w:pPr>
      <w:ind w:left="1540"/>
      <w:jc w:val="left"/>
    </w:pPr>
    <w:rPr>
      <w:rFonts w:ascii="Times New Roman" w:hAnsi="Times New Roman"/>
      <w:sz w:val="20"/>
    </w:rPr>
  </w:style>
  <w:style w:type="paragraph" w:customStyle="1" w:styleId="Kommentartext1">
    <w:name w:val="Kommentartext1"/>
    <w:basedOn w:val="Standard"/>
    <w:uiPriority w:val="99"/>
    <w:rsid w:val="00707CAA"/>
    <w:rPr>
      <w:sz w:val="20"/>
    </w:rPr>
  </w:style>
  <w:style w:type="paragraph" w:customStyle="1" w:styleId="Dokumentstruktur1">
    <w:name w:val="Dokumentstruktur1"/>
    <w:basedOn w:val="Standard"/>
    <w:uiPriority w:val="99"/>
    <w:rsid w:val="00707CAA"/>
    <w:pPr>
      <w:shd w:val="clear" w:color="auto" w:fill="000080"/>
    </w:pPr>
    <w:rPr>
      <w:rFonts w:ascii="Tahoma" w:hAnsi="Tahoma"/>
    </w:rPr>
  </w:style>
  <w:style w:type="paragraph" w:styleId="Sprechblasentext">
    <w:name w:val="Balloon Text"/>
    <w:basedOn w:val="Standard"/>
    <w:link w:val="SprechblasentextZchn"/>
    <w:uiPriority w:val="99"/>
    <w:rsid w:val="00707CAA"/>
    <w:rPr>
      <w:rFonts w:ascii="Tahoma" w:hAnsi="Tahoma" w:cs="Tahoma"/>
      <w:sz w:val="16"/>
      <w:szCs w:val="16"/>
    </w:rPr>
  </w:style>
  <w:style w:type="character" w:customStyle="1" w:styleId="SprechblasentextZchn">
    <w:name w:val="Sprechblasentext Zchn"/>
    <w:basedOn w:val="Absatz-Standardschriftart"/>
    <w:link w:val="Sprechblasentext"/>
    <w:uiPriority w:val="99"/>
    <w:semiHidden/>
    <w:locked/>
    <w:rsid w:val="00D31A9A"/>
    <w:rPr>
      <w:rFonts w:cs="Times New Roman"/>
      <w:sz w:val="2"/>
      <w:lang w:eastAsia="ar-SA" w:bidi="ar-SA"/>
    </w:rPr>
  </w:style>
  <w:style w:type="paragraph" w:customStyle="1" w:styleId="Angebotsezeile">
    <w:name w:val="Angebotsezeile"/>
    <w:basedOn w:val="Standard"/>
    <w:uiPriority w:val="99"/>
    <w:rsid w:val="00707CAA"/>
    <w:pPr>
      <w:tabs>
        <w:tab w:val="right" w:pos="7938"/>
        <w:tab w:val="right" w:pos="9072"/>
      </w:tabs>
      <w:spacing w:after="240"/>
    </w:pPr>
  </w:style>
  <w:style w:type="paragraph" w:customStyle="1" w:styleId="Formatvorlageberschrift">
    <w:name w:val="Formatvorlage Überschrift"/>
    <w:basedOn w:val="Angebotsezeile"/>
    <w:uiPriority w:val="99"/>
    <w:rsid w:val="00707CAA"/>
  </w:style>
  <w:style w:type="paragraph" w:customStyle="1" w:styleId="Listenabsatz1">
    <w:name w:val="Listenabsatz1"/>
    <w:basedOn w:val="Standard"/>
    <w:uiPriority w:val="99"/>
    <w:rsid w:val="00707CAA"/>
    <w:pPr>
      <w:spacing w:line="100" w:lineRule="atLeast"/>
      <w:ind w:left="720"/>
      <w:jc w:val="left"/>
    </w:pPr>
    <w:rPr>
      <w:rFonts w:ascii="Times New Roman" w:hAnsi="Times New Roman"/>
      <w:sz w:val="20"/>
    </w:rPr>
  </w:style>
  <w:style w:type="paragraph" w:customStyle="1" w:styleId="Inhaltsverzeichnis10">
    <w:name w:val="Inhaltsverzeichnis 10"/>
    <w:basedOn w:val="Verzeichnis"/>
    <w:uiPriority w:val="99"/>
    <w:rsid w:val="00707CAA"/>
    <w:pPr>
      <w:tabs>
        <w:tab w:val="right" w:leader="dot" w:pos="7091"/>
      </w:tabs>
      <w:ind w:left="2547"/>
    </w:pPr>
  </w:style>
  <w:style w:type="paragraph" w:customStyle="1" w:styleId="TabellenInhalt">
    <w:name w:val="Tabellen Inhalt"/>
    <w:basedOn w:val="Standard"/>
    <w:uiPriority w:val="99"/>
    <w:rsid w:val="00707CAA"/>
    <w:pPr>
      <w:suppressLineNumbers/>
    </w:pPr>
  </w:style>
  <w:style w:type="paragraph" w:customStyle="1" w:styleId="Tabellenberschrift">
    <w:name w:val="Tabellen Überschrift"/>
    <w:basedOn w:val="TabellenInhalt"/>
    <w:uiPriority w:val="99"/>
    <w:rsid w:val="00707CAA"/>
    <w:pPr>
      <w:jc w:val="center"/>
    </w:pPr>
    <w:rPr>
      <w:b/>
      <w:bCs/>
    </w:rPr>
  </w:style>
  <w:style w:type="table" w:styleId="Tabellenraster">
    <w:name w:val="Table Grid"/>
    <w:basedOn w:val="NormaleTabelle"/>
    <w:uiPriority w:val="99"/>
    <w:rsid w:val="00F00A6C"/>
    <w:pPr>
      <w:suppressAutoHyphens/>
      <w:spacing w:line="312" w:lineRule="auto"/>
      <w:jc w:val="both"/>
    </w:pPr>
    <w:rPr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Formatvorlage1">
    <w:name w:val="Formatvorlage1"/>
    <w:basedOn w:val="berschrift1"/>
    <w:next w:val="Standard"/>
    <w:uiPriority w:val="99"/>
    <w:rsid w:val="00A21CD9"/>
  </w:style>
  <w:style w:type="paragraph" w:styleId="berarbeitung">
    <w:name w:val="Revision"/>
    <w:hidden/>
    <w:uiPriority w:val="99"/>
    <w:semiHidden/>
    <w:rsid w:val="00164413"/>
    <w:rPr>
      <w:rFonts w:ascii="Arial" w:hAnsi="Arial"/>
      <w:szCs w:val="20"/>
      <w:lang w:eastAsia="ar-SA"/>
    </w:rPr>
  </w:style>
  <w:style w:type="character" w:styleId="Kommentarzeichen">
    <w:name w:val="annotation reference"/>
    <w:basedOn w:val="Absatz-Standardschriftart"/>
    <w:uiPriority w:val="99"/>
    <w:rsid w:val="00164413"/>
    <w:rPr>
      <w:rFonts w:cs="Times New Roman"/>
      <w:sz w:val="16"/>
    </w:rPr>
  </w:style>
  <w:style w:type="paragraph" w:styleId="Kommentartext">
    <w:name w:val="annotation text"/>
    <w:basedOn w:val="Standard"/>
    <w:link w:val="KommentartextZchn"/>
    <w:uiPriority w:val="99"/>
    <w:rsid w:val="00164413"/>
    <w:rPr>
      <w:sz w:val="20"/>
    </w:rPr>
  </w:style>
  <w:style w:type="character" w:customStyle="1" w:styleId="KommentartextZchn">
    <w:name w:val="Kommentartext Zchn"/>
    <w:basedOn w:val="Absatz-Standardschriftart"/>
    <w:link w:val="Kommentartext"/>
    <w:uiPriority w:val="99"/>
    <w:locked/>
    <w:rsid w:val="00164413"/>
    <w:rPr>
      <w:rFonts w:ascii="Arial" w:hAnsi="Arial" w:cs="Times New Roman"/>
      <w:lang w:eastAsia="ar-SA" w:bidi="ar-SA"/>
    </w:rPr>
  </w:style>
  <w:style w:type="paragraph" w:styleId="Kommentarthema">
    <w:name w:val="annotation subject"/>
    <w:basedOn w:val="Kommentartext"/>
    <w:next w:val="Kommentartext"/>
    <w:link w:val="KommentarthemaZchn"/>
    <w:uiPriority w:val="99"/>
    <w:rsid w:val="00164413"/>
    <w:rPr>
      <w:b/>
      <w:bCs/>
    </w:rPr>
  </w:style>
  <w:style w:type="character" w:customStyle="1" w:styleId="KommentarthemaZchn">
    <w:name w:val="Kommentarthema Zchn"/>
    <w:basedOn w:val="KommentartextZchn"/>
    <w:link w:val="Kommentarthema"/>
    <w:uiPriority w:val="99"/>
    <w:locked/>
    <w:rsid w:val="00164413"/>
    <w:rPr>
      <w:rFonts w:ascii="Arial" w:hAnsi="Arial" w:cs="Times New Roman"/>
      <w:b/>
      <w:lang w:eastAsia="ar-SA" w:bidi="ar-SA"/>
    </w:rPr>
  </w:style>
  <w:style w:type="table" w:styleId="TabelleEinfach2">
    <w:name w:val="Table Simple 2"/>
    <w:basedOn w:val="NormaleTabelle"/>
    <w:uiPriority w:val="99"/>
    <w:rsid w:val="0072107E"/>
    <w:pPr>
      <w:suppressAutoHyphens/>
      <w:spacing w:line="312" w:lineRule="auto"/>
      <w:jc w:val="both"/>
    </w:pPr>
    <w:rPr>
      <w:sz w:val="20"/>
      <w:szCs w:val="20"/>
    </w:rPr>
    <w:tblPr>
      <w:tblBorders>
        <w:insideH w:val="single" w:sz="4" w:space="0" w:color="auto"/>
      </w:tblBorders>
    </w:tblPr>
    <w:tblStylePr w:type="firstRow">
      <w:rPr>
        <w:rFonts w:cs="Times New Roman"/>
        <w:b/>
        <w:bCs/>
      </w:rPr>
      <w:tblPr/>
      <w:tcPr>
        <w:tcBorders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  <w:b/>
        <w:bCs/>
        <w:color w:val="auto"/>
      </w:rPr>
      <w:tblPr/>
      <w:tcPr>
        <w:tcBorders>
          <w:top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firstCol">
      <w:rPr>
        <w:rFonts w:cs="Times New Roman"/>
        <w:b/>
        <w:bCs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  <w:b/>
        <w:bCs/>
      </w:rPr>
      <w:tblPr/>
      <w:tcPr>
        <w:tcBorders>
          <w:left w:val="single" w:sz="6" w:space="0" w:color="000000"/>
          <w:tl2br w:val="none" w:sz="0" w:space="0" w:color="auto"/>
          <w:tr2bl w:val="none" w:sz="0" w:space="0" w:color="auto"/>
        </w:tcBorders>
      </w:tcPr>
    </w:tblStylePr>
    <w:tblStylePr w:type="neCell">
      <w:rPr>
        <w:rFonts w:cs="Times New Roman"/>
        <w:b/>
        <w:bCs/>
      </w:rPr>
      <w:tblPr/>
      <w:tcPr>
        <w:tcBorders>
          <w:left w:val="none" w:sz="0" w:space="0" w:color="auto"/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op w:val="none" w:sz="0" w:space="0" w:color="auto"/>
          <w:tl2br w:val="none" w:sz="0" w:space="0" w:color="auto"/>
          <w:tr2bl w:val="none" w:sz="0" w:space="0" w:color="auto"/>
        </w:tcBorders>
      </w:tcPr>
    </w:tblStylePr>
  </w:style>
  <w:style w:type="character" w:styleId="Platzhaltertext">
    <w:name w:val="Placeholder Text"/>
    <w:basedOn w:val="Absatz-Standardschriftart"/>
    <w:uiPriority w:val="99"/>
    <w:semiHidden/>
    <w:rsid w:val="00971095"/>
    <w:rPr>
      <w:rFonts w:cs="Times New Roman"/>
      <w:color w:val="808080"/>
    </w:rPr>
  </w:style>
  <w:style w:type="paragraph" w:styleId="Listenabsatz">
    <w:name w:val="List Paragraph"/>
    <w:basedOn w:val="Standard"/>
    <w:uiPriority w:val="99"/>
    <w:qFormat/>
    <w:rsid w:val="00D345D8"/>
    <w:pPr>
      <w:ind w:left="720"/>
      <w:contextualSpacing/>
    </w:pPr>
  </w:style>
  <w:style w:type="table" w:styleId="TabelleSpezial1">
    <w:name w:val="Table Subtle 1"/>
    <w:basedOn w:val="NormaleTabelle"/>
    <w:uiPriority w:val="99"/>
    <w:rsid w:val="000A3B8F"/>
    <w:pPr>
      <w:suppressAutoHyphens/>
      <w:spacing w:line="312" w:lineRule="auto"/>
      <w:jc w:val="both"/>
    </w:pPr>
    <w:rPr>
      <w:sz w:val="20"/>
      <w:szCs w:val="20"/>
    </w:rPr>
    <w:tblPr>
      <w:tblStyleRowBandSize w:val="1"/>
    </w:tblPr>
    <w:tblStylePr w:type="firstRow">
      <w:rPr>
        <w:rFonts w:cs="Times New Roman"/>
      </w:rPr>
      <w:tblPr/>
      <w:tcPr>
        <w:tcBorders>
          <w:top w:val="single" w:sz="6" w:space="0" w:color="000000"/>
          <w:bottom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Row">
      <w:rPr>
        <w:rFonts w:cs="Times New Roman"/>
      </w:rPr>
      <w:tblPr/>
      <w:tcPr>
        <w:tcBorders>
          <w:top w:val="single" w:sz="12" w:space="0" w:color="000000"/>
          <w:tl2br w:val="none" w:sz="0" w:space="0" w:color="auto"/>
          <w:tr2bl w:val="none" w:sz="0" w:space="0" w:color="auto"/>
        </w:tcBorders>
        <w:shd w:val="pct25" w:color="800080" w:fill="FFFFFF"/>
      </w:tcPr>
    </w:tblStylePr>
    <w:tblStylePr w:type="firstCol">
      <w:rPr>
        <w:rFonts w:cs="Times New Roman"/>
      </w:rPr>
      <w:tblPr/>
      <w:tcPr>
        <w:tcBorders>
          <w:righ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lastCol">
      <w:rPr>
        <w:rFonts w:cs="Times New Roman"/>
      </w:rPr>
      <w:tblPr/>
      <w:tcPr>
        <w:tcBorders>
          <w:left w:val="single" w:sz="12" w:space="0" w:color="000000"/>
          <w:tl2br w:val="none" w:sz="0" w:space="0" w:color="auto"/>
          <w:tr2bl w:val="none" w:sz="0" w:space="0" w:color="auto"/>
        </w:tcBorders>
      </w:tcPr>
    </w:tblStylePr>
    <w:tblStylePr w:type="band1Horz">
      <w:rPr>
        <w:rFonts w:cs="Times New Roman"/>
      </w:rPr>
      <w:tblPr/>
      <w:tcPr>
        <w:tcBorders>
          <w:bottom w:val="single" w:sz="6" w:space="0" w:color="000000"/>
          <w:tl2br w:val="none" w:sz="0" w:space="0" w:color="auto"/>
          <w:tr2bl w:val="none" w:sz="0" w:space="0" w:color="auto"/>
        </w:tcBorders>
        <w:shd w:val="pct25" w:color="808000" w:fill="FFFFFF"/>
      </w:tcPr>
    </w:tblStylePr>
    <w:tblStylePr w:type="ne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  <w:tblStylePr w:type="swCell">
      <w:rPr>
        <w:rFonts w:cs="Times New Roman"/>
        <w:b/>
        <w:bCs/>
      </w:rPr>
      <w:tblPr/>
      <w:tcPr>
        <w:tcBorders>
          <w:tl2br w:val="none" w:sz="0" w:space="0" w:color="auto"/>
          <w:tr2bl w:val="none" w:sz="0" w:space="0" w:color="auto"/>
        </w:tcBorders>
      </w:tcPr>
    </w:tblStylePr>
  </w:style>
  <w:style w:type="paragraph" w:styleId="Funotentext">
    <w:name w:val="footnote text"/>
    <w:basedOn w:val="Standard"/>
    <w:link w:val="FunotentextZchn"/>
    <w:uiPriority w:val="99"/>
    <w:rsid w:val="00C37942"/>
    <w:pPr>
      <w:spacing w:line="240" w:lineRule="auto"/>
    </w:pPr>
    <w:rPr>
      <w:sz w:val="20"/>
    </w:rPr>
  </w:style>
  <w:style w:type="character" w:customStyle="1" w:styleId="FunotentextZchn">
    <w:name w:val="Fußnotentext Zchn"/>
    <w:basedOn w:val="Absatz-Standardschriftart"/>
    <w:link w:val="Funotentext"/>
    <w:uiPriority w:val="99"/>
    <w:locked/>
    <w:rsid w:val="00C37942"/>
    <w:rPr>
      <w:rFonts w:ascii="Arial" w:hAnsi="Arial" w:cs="Times New Roman"/>
      <w:lang w:eastAsia="ar-SA" w:bidi="ar-SA"/>
    </w:rPr>
  </w:style>
  <w:style w:type="character" w:styleId="Funotenzeichen">
    <w:name w:val="footnote reference"/>
    <w:basedOn w:val="Absatz-Standardschriftart"/>
    <w:uiPriority w:val="99"/>
    <w:rsid w:val="00C37942"/>
    <w:rPr>
      <w:rFonts w:cs="Times New Roman"/>
      <w:vertAlign w:val="superscript"/>
    </w:rPr>
  </w:style>
  <w:style w:type="character" w:customStyle="1" w:styleId="Sample">
    <w:name w:val="Sample"/>
    <w:basedOn w:val="Absatz-Standardschriftart"/>
    <w:uiPriority w:val="99"/>
    <w:rsid w:val="00F127C9"/>
    <w:rPr>
      <w:rFonts w:ascii="Arial" w:hAnsi="Arial" w:cs="Times New Roman"/>
    </w:rPr>
  </w:style>
  <w:style w:type="character" w:customStyle="1" w:styleId="Variable">
    <w:name w:val="Variable"/>
    <w:basedOn w:val="Absatz-Standardschriftart"/>
    <w:uiPriority w:val="99"/>
    <w:rsid w:val="00DD7319"/>
    <w:rPr>
      <w:rFonts w:ascii="Arial" w:hAnsi="Arial" w:cs="Times New Roman"/>
    </w:rPr>
  </w:style>
  <w:style w:type="paragraph" w:styleId="Inhaltsverzeichnisberschrift">
    <w:name w:val="TOC Heading"/>
    <w:basedOn w:val="berschrift1"/>
    <w:next w:val="Standard"/>
    <w:uiPriority w:val="39"/>
    <w:unhideWhenUsed/>
    <w:qFormat/>
    <w:rsid w:val="005F1E5E"/>
    <w:pPr>
      <w:keepLines/>
      <w:numPr>
        <w:numId w:val="0"/>
      </w:numPr>
      <w:spacing w:line="259" w:lineRule="auto"/>
      <w:outlineLvl w:val="9"/>
    </w:pPr>
    <w:rPr>
      <w:rFonts w:asciiTheme="majorHAnsi" w:eastAsiaTheme="majorEastAsia" w:hAnsiTheme="majorHAnsi" w:cstheme="majorBidi"/>
      <w:b w:val="0"/>
      <w:bCs w:val="0"/>
      <w:color w:val="365F91" w:themeColor="accent1" w:themeShade="BF"/>
      <w:sz w:val="32"/>
    </w:rPr>
  </w:style>
  <w:style w:type="character" w:customStyle="1" w:styleId="Verzeichnis3Zchn">
    <w:name w:val="Verzeichnis 3 Zchn"/>
    <w:basedOn w:val="Absatz-Standardschriftart"/>
    <w:link w:val="Verzeichnis3"/>
    <w:uiPriority w:val="39"/>
    <w:rsid w:val="00BB27A8"/>
    <w:rPr>
      <w:rFonts w:ascii="Arial" w:hAnsi="Arial" w:cs="Arial"/>
      <w:noProof/>
      <w:szCs w:val="20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3535649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49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4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49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49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49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35650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6315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4401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tyles" Target="styles.xml"/><Relationship Id="rId13" Type="http://schemas.openxmlformats.org/officeDocument/2006/relationships/image" Target="media/image1.jpeg"/><Relationship Id="rId18" Type="http://schemas.openxmlformats.org/officeDocument/2006/relationships/footer" Target="footer3.xml"/><Relationship Id="rId3" Type="http://schemas.openxmlformats.org/officeDocument/2006/relationships/customXml" Target="../customXml/item3.xml"/><Relationship Id="rId21" Type="http://schemas.openxmlformats.org/officeDocument/2006/relationships/fontTable" Target="fontTable.xml"/><Relationship Id="rId7" Type="http://schemas.openxmlformats.org/officeDocument/2006/relationships/numbering" Target="numbering.xml"/><Relationship Id="rId12" Type="http://schemas.openxmlformats.org/officeDocument/2006/relationships/endnotes" Target="endnotes.xml"/><Relationship Id="rId17" Type="http://schemas.openxmlformats.org/officeDocument/2006/relationships/header" Target="header2.xml"/><Relationship Id="rId2" Type="http://schemas.openxmlformats.org/officeDocument/2006/relationships/customXml" Target="../customXml/item2.xml"/><Relationship Id="rId16" Type="http://schemas.openxmlformats.org/officeDocument/2006/relationships/footer" Target="footer2.xml"/><Relationship Id="rId20" Type="http://schemas.openxmlformats.org/officeDocument/2006/relationships/footer" Target="footer4.xml"/><Relationship Id="rId1" Type="http://schemas.openxmlformats.org/officeDocument/2006/relationships/customXml" Target="../customXml/item1.xml"/><Relationship Id="rId6" Type="http://schemas.openxmlformats.org/officeDocument/2006/relationships/customXml" Target="../customXml/item6.xml"/><Relationship Id="rId11" Type="http://schemas.openxmlformats.org/officeDocument/2006/relationships/footnotes" Target="footnotes.xml"/><Relationship Id="rId5" Type="http://schemas.openxmlformats.org/officeDocument/2006/relationships/customXml" Target="../customXml/item5.xml"/><Relationship Id="rId15" Type="http://schemas.openxmlformats.org/officeDocument/2006/relationships/footer" Target="footer1.xml"/><Relationship Id="rId10" Type="http://schemas.openxmlformats.org/officeDocument/2006/relationships/webSettings" Target="webSettings.xml"/><Relationship Id="rId19" Type="http://schemas.openxmlformats.org/officeDocument/2006/relationships/header" Target="header3.xml"/><Relationship Id="rId4" Type="http://schemas.openxmlformats.org/officeDocument/2006/relationships/customXml" Target="../customXml/item4.xml"/><Relationship Id="rId9" Type="http://schemas.openxmlformats.org/officeDocument/2006/relationships/settings" Target="settings.xml"/><Relationship Id="rId14" Type="http://schemas.openxmlformats.org/officeDocument/2006/relationships/header" Target="header1.xml"/><Relationship Id="rId22" Type="http://schemas.openxmlformats.org/officeDocument/2006/relationships/theme" Target="theme/theme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_rels/item5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5.xml"/></Relationships>
</file>

<file path=customXml/_rels/item6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6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aca77601-eb11-47c5-84e4-5f65ab129a3e" xsi:nil="true"/>
    <_dlc_DocId xmlns="69f97e66-9a05-4e63-8b30-a99568d8a91d">7YJ5XYMMJA4U-1967129389-1111987</_dlc_DocId>
    <_dlc_DocIdUrl xmlns="69f97e66-9a05-4e63-8b30-a99568d8a91d">
      <Url>https://evodigital.sharepoint.com/sites/agmvv-zentraleinkaufmvv/_layouts/15/DocIdRedir.aspx?ID=7YJ5XYMMJA4U-1967129389-1111987</Url>
      <Description>7YJ5XYMMJA4U-1967129389-1111987</Description>
    </_dlc_DocIdUrl>
    <WGCluster xmlns="15d8a8eb-7524-41ee-84fb-7aed98b74ac4" xsi:nil="true"/>
    <Bestellung_x002f_Kontrakt xmlns="15d8a8eb-7524-41ee-84fb-7aed98b74ac4" xsi:nil="true"/>
    <EKG xmlns="15d8a8eb-7524-41ee-84fb-7aed98b74ac4" xsi:nil="true"/>
    <Gesch_x00e4_ftsjahr xmlns="15d8a8eb-7524-41ee-84fb-7aed98b74ac4" xsi:nil="true"/>
    <WGDetails xmlns="15d8a8eb-7524-41ee-84fb-7aed98b74ac4" xsi:nil="true"/>
    <lcf76f155ced4ddcb4097134ff3c332f xmlns="15d8a8eb-7524-41ee-84fb-7aed98b74ac4">
      <Terms xmlns="http://schemas.microsoft.com/office/infopath/2007/PartnerControls"/>
    </lcf76f155ced4ddcb4097134ff3c332f>
  </documentManagement>
</p:properties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F2A9845C507B804B92A866C00AA412DD" ma:contentTypeVersion="19" ma:contentTypeDescription="Ein neues Dokument erstellen." ma:contentTypeScope="" ma:versionID="3ceff0606f8e47e2bfa78febd842dea1">
  <xsd:schema xmlns:xsd="http://www.w3.org/2001/XMLSchema" xmlns:xs="http://www.w3.org/2001/XMLSchema" xmlns:p="http://schemas.microsoft.com/office/2006/metadata/properties" xmlns:ns2="69f97e66-9a05-4e63-8b30-a99568d8a91d" xmlns:ns3="15d8a8eb-7524-41ee-84fb-7aed98b74ac4" xmlns:ns4="aca77601-eb11-47c5-84e4-5f65ab129a3e" targetNamespace="http://schemas.microsoft.com/office/2006/metadata/properties" ma:root="true" ma:fieldsID="0f5f02d13f918939640882b84ccc99b9" ns2:_="" ns3:_="" ns4:_="">
    <xsd:import namespace="69f97e66-9a05-4e63-8b30-a99568d8a91d"/>
    <xsd:import namespace="15d8a8eb-7524-41ee-84fb-7aed98b74ac4"/>
    <xsd:import namespace="aca77601-eb11-47c5-84e4-5f65ab129a3e"/>
    <xsd:element name="properties">
      <xsd:complexType>
        <xsd:sequence>
          <xsd:element name="documentManagement">
            <xsd:complexType>
              <xsd:all>
                <xsd:element ref="ns2:_dlc_DocId" minOccurs="0"/>
                <xsd:element ref="ns2:_dlc_DocIdUrl" minOccurs="0"/>
                <xsd:element ref="ns2:_dlc_DocIdPersistId" minOccurs="0"/>
                <xsd:element ref="ns3:EKG" minOccurs="0"/>
                <xsd:element ref="ns3:WGDetails" minOccurs="0"/>
                <xsd:element ref="ns3:WGCluster" minOccurs="0"/>
                <xsd:element ref="ns3:Gesch_x00e4_ftsjahr" minOccurs="0"/>
                <xsd:element ref="ns3:Bestellung_x002f_Kontrakt" minOccurs="0"/>
                <xsd:element ref="ns3:MediaServiceMetadata" minOccurs="0"/>
                <xsd:element ref="ns3:MediaServiceFastMetadata" minOccurs="0"/>
                <xsd:element ref="ns3:lcf76f155ced4ddcb4097134ff3c332f" minOccurs="0"/>
                <xsd:element ref="ns4:TaxCatchAll" minOccurs="0"/>
                <xsd:element ref="ns3:MediaServiceOCR" minOccurs="0"/>
                <xsd:element ref="ns3:MediaServiceGenerationTime" minOccurs="0"/>
                <xsd:element ref="ns3:MediaServiceEventHashCode" minOccurs="0"/>
                <xsd:element ref="ns3:MediaServiceDateTaken" minOccurs="0"/>
                <xsd:element ref="ns3:MediaServiceLocation" minOccurs="0"/>
                <xsd:element ref="ns3:MediaLengthInSeconds" minOccurs="0"/>
                <xsd:element ref="ns3:MediaServiceObjectDetectorVersions" minOccurs="0"/>
                <xsd:element ref="ns3:MediaServiceSearchProperties" minOccurs="0"/>
                <xsd:element ref="ns3:MediaServiceBillingMetadata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9f97e66-9a05-4e63-8b30-a99568d8a91d" elementFormDefault="qualified">
    <xsd:import namespace="http://schemas.microsoft.com/office/2006/documentManagement/types"/>
    <xsd:import namespace="http://schemas.microsoft.com/office/infopath/2007/PartnerControls"/>
    <xsd:element name="_dlc_DocId" ma:index="8" nillable="true" ma:displayName="Wert der Dokument-ID" ma:description="Der Wert der diesem Element zugewiesenen Dokument-ID." ma:indexed="true" ma:internalName="_dlc_DocId" ma:readOnly="true">
      <xsd:simpleType>
        <xsd:restriction base="dms:Text"/>
      </xsd:simpleType>
    </xsd:element>
    <xsd:element name="_dlc_DocIdUrl" ma:index="9" nillable="true" ma:displayName="Dokument-ID" ma:description="Permanenter Hyperlink zu diesem Dokument." ma:hidden="true" ma:internalName="_dlc_DocIdUrl" ma:readOnly="true">
      <xsd:complexType>
        <xsd:complexContent>
          <xsd:extension base="dms:URL">
            <xsd:sequence>
              <xsd:element name="Url" type="dms:ValidUrl" minOccurs="0" nillable="true"/>
              <xsd:element name="Description" type="xsd:string" nillable="true"/>
            </xsd:sequence>
          </xsd:extension>
        </xsd:complexContent>
      </xsd:complexType>
    </xsd:element>
    <xsd:element name="_dlc_DocIdPersistId" ma:index="10" nillable="true" ma:displayName="Beständige ID" ma:description="ID beim Hinzufügen beibehalten." ma:hidden="true" ma:internalName="_dlc_DocIdPersistId" ma:readOnly="true">
      <xsd:simpleType>
        <xsd:restriction base="dms:Boolean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15d8a8eb-7524-41ee-84fb-7aed98b74ac4" elementFormDefault="qualified">
    <xsd:import namespace="http://schemas.microsoft.com/office/2006/documentManagement/types"/>
    <xsd:import namespace="http://schemas.microsoft.com/office/infopath/2007/PartnerControls"/>
    <xsd:element name="EKG" ma:index="11" nillable="true" ma:displayName="EKG" ma:description="Einkäufergruppen, die der Warengruppe zugeordnet sind" ma:format="Dropdown" ma:internalName="EKG">
      <xsd:simpleType>
        <xsd:restriction base="dms:Text">
          <xsd:maxLength value="255"/>
        </xsd:restriction>
      </xsd:simpleType>
    </xsd:element>
    <xsd:element name="WGDetails" ma:index="12" nillable="true" ma:displayName="WG Details" ma:description="Detailliertere Beschreibung der Warengruppeninhalte" ma:format="Dropdown" ma:internalName="WGDetails">
      <xsd:simpleType>
        <xsd:restriction base="dms:Note">
          <xsd:maxLength value="255"/>
        </xsd:restriction>
      </xsd:simpleType>
    </xsd:element>
    <xsd:element name="WGCluster" ma:index="13" nillable="true" ma:displayName="WG Cluster" ma:description="Warengruppencluster" ma:format="Dropdown" ma:internalName="WGCluster">
      <xsd:simpleType>
        <xsd:restriction base="dms:Choice">
          <xsd:enumeration value="10 Hoch- &amp; Tiefbaudienstleistungen"/>
          <xsd:enumeration value="12 Planungs- &amp; Ingenieurleistungen"/>
          <xsd:enumeration value="13 Elektro-, Automatisierungs- und Prozessleittechnik"/>
          <xsd:enumeration value="14 Finanzen, Recht, Personal, Beratung"/>
          <xsd:enumeration value="15 IT-Leistungen"/>
          <xsd:enumeration value="20 Facility Management"/>
          <xsd:enumeration value="21 Marketing"/>
          <xsd:enumeration value="22 Material"/>
          <xsd:enumeration value="30 Abfall- &amp; Kreislaufwirtschaft"/>
          <xsd:enumeration value="31 Energieerzeugungsanlagen"/>
          <xsd:enumeration value="32 Regenerative Energieanlagen"/>
          <xsd:enumeration value="33 Chemikalien &amp; Energie"/>
          <xsd:enumeration value="34 Fahrzeugtechnik"/>
        </xsd:restriction>
      </xsd:simpleType>
    </xsd:element>
    <xsd:element name="Gesch_x00e4_ftsjahr" ma:index="14" nillable="true" ma:displayName="Geschäftsjahr" ma:description="Geschäftsjahr" ma:format="Dropdown" ma:internalName="Gesch_x00e4_ftsjahr">
      <xsd:simpleType>
        <xsd:restriction base="dms:Text">
          <xsd:maxLength value="255"/>
        </xsd:restriction>
      </xsd:simpleType>
    </xsd:element>
    <xsd:element name="Bestellung_x002f_Kontrakt" ma:index="15" nillable="true" ma:displayName="Bestellung/Kontrakt" ma:description="Bestellung/Kontrakt" ma:format="Dropdown" ma:internalName="Bestellung_x002f_Kontrakt">
      <xsd:simpleType>
        <xsd:restriction base="dms:Text">
          <xsd:maxLength value="255"/>
        </xsd:restriction>
      </xsd:simpleType>
    </xsd:element>
    <xsd:element name="MediaServiceMetadata" ma:index="16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17" nillable="true" ma:displayName="MediaServiceFastMetadata" ma:hidden="true" ma:internalName="MediaServiceFastMetadata" ma:readOnly="true">
      <xsd:simpleType>
        <xsd:restriction base="dms:Note"/>
      </xsd:simpleType>
    </xsd:element>
    <xsd:element name="lcf76f155ced4ddcb4097134ff3c332f" ma:index="19" nillable="true" ma:taxonomy="true" ma:internalName="lcf76f155ced4ddcb4097134ff3c332f" ma:taxonomyFieldName="MediaServiceImageTags" ma:displayName="Bildmarkierungen" ma:readOnly="false" ma:fieldId="{5cf76f15-5ced-4ddc-b409-7134ff3c332f}" ma:taxonomyMulti="true" ma:sspId="83ec222a-152c-4d8c-9942-49c341f122fd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1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2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2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DateTaken" ma:index="24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5" nillable="true" ma:displayName="Location" ma:indexed="true" ma:internalName="MediaServiceLocation" ma:readOnly="true">
      <xsd:simpleType>
        <xsd:restriction base="dms:Text"/>
      </xsd:simpleType>
    </xsd:element>
    <xsd:element name="MediaLengthInSeconds" ma:index="26" nillable="true" ma:displayName="MediaLengthInSeconds" ma:hidden="true" ma:internalName="MediaLengthInSeconds" ma:readOnly="true">
      <xsd:simpleType>
        <xsd:restriction base="dms:Unknown"/>
      </xsd:simpleType>
    </xsd:element>
    <xsd:element name="MediaServiceObjectDetectorVersions" ma:index="27" nillable="true" ma:displayName="MediaServiceObjectDetectorVersions" ma:description="" ma:hidden="true" ma:indexed="true" ma:internalName="MediaServiceObjectDetectorVersions" ma:readOnly="true">
      <xsd:simpleType>
        <xsd:restriction base="dms:Text"/>
      </xsd:simpleType>
    </xsd:element>
    <xsd:element name="MediaServiceSearchProperties" ma:index="28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BillingMetadata" ma:index="29" nillable="true" ma:displayName="MediaServiceBillingMetadata" ma:hidden="true" ma:internalName="MediaServiceBillingMetadata" ma:readOnly="true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aca77601-eb11-47c5-84e4-5f65ab129a3e" elementFormDefault="qualified">
    <xsd:import namespace="http://schemas.microsoft.com/office/2006/documentManagement/types"/>
    <xsd:import namespace="http://schemas.microsoft.com/office/infopath/2007/PartnerControls"/>
    <xsd:element name="TaxCatchAll" ma:index="20" nillable="true" ma:displayName="Taxonomy Catch All Column" ma:hidden="true" ma:list="{cc5cf832-a133-48fb-a482-843ef4e385da}" ma:internalName="TaxCatchAll" ma:showField="CatchAllData" ma:web="69f97e66-9a05-4e63-8b30-a99568d8a91d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haltstyp"/>
        <xsd:element ref="dc:title" minOccurs="0" maxOccurs="1" ma:index="4" ma:displayName="Titel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SharedContentType xmlns="Microsoft.SharePoint.Taxonomy.ContentTypeSync" SourceId="83ec222a-152c-4d8c-9942-49c341f122fd" ContentTypeId="0x0101" PreviousValue="false" LastSyncTimeStamp="2021-06-21T16:02:21.05Z"/>
</file>

<file path=customXml/item5.xml><?xml version="1.0" encoding="utf-8"?>
<?mso-contentType ?>
<spe:Receivers xmlns:spe="http://schemas.microsoft.com/sharepoint/events">
  <Receiver>
    <Name>Document ID Generator</Name>
    <Synchronization>Synchronous</Synchronization>
    <Type>10001</Type>
    <SequenceNumber>1000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10002</Type>
    <SequenceNumber>1001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10004</Type>
    <SequenceNumber>1002</SequenceNumber>
    <Url/>
    <Assembly>Microsoft.Office.DocumentManagement, Version=16.0.0.0, Culture=neutral, PublicKeyToken=71e9bce111e9429c</Assembly>
    <Class>Microsoft.Office.DocumentManagement.Internal.DocIdHandler</Class>
    <Data/>
    <Filter/>
  </Receiver>
  <Receiver>
    <Name>Document ID Generator</Name>
    <Synchronization>Synchronous</Synchronization>
    <Type>10006</Type>
    <SequenceNumber>1003</SequenceNumber>
    <Url/>
    <Assembly>Microsoft.Office.DocumentManagement, Version=16.0.0.0, Culture=neutral, PublicKeyToken=71e9bce111e9429c</Assembly>
    <Class>Microsoft.Office.DocumentManagement.Internal.DocIdHandler</Class>
    <Data/>
    <Filter/>
  </Receiver>
</spe:Receivers>
</file>

<file path=customXml/item6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8BFD35CD-ACE2-402D-9749-2EA92C7FB85E}">
  <ds:schemaRefs>
    <ds:schemaRef ds:uri="http://schemas.microsoft.com/office/2006/metadata/properties"/>
    <ds:schemaRef ds:uri="http://schemas.microsoft.com/office/infopath/2007/PartnerControls"/>
    <ds:schemaRef ds:uri="1ff782fc-e7f1-4f83-832a-17914f2d6703"/>
    <ds:schemaRef ds:uri="aca77601-eb11-47c5-84e4-5f65ab129a3e"/>
  </ds:schemaRefs>
</ds:datastoreItem>
</file>

<file path=customXml/itemProps2.xml><?xml version="1.0" encoding="utf-8"?>
<ds:datastoreItem xmlns:ds="http://schemas.openxmlformats.org/officeDocument/2006/customXml" ds:itemID="{1EA64CC2-0A8F-48BB-819C-85538875E1E1}">
  <ds:schemaRefs>
    <ds:schemaRef ds:uri="http://schemas.microsoft.com/sharepoint/v3/contenttype/forms"/>
  </ds:schemaRefs>
</ds:datastoreItem>
</file>

<file path=customXml/itemProps3.xml><?xml version="1.0" encoding="utf-8"?>
<ds:datastoreItem xmlns:ds="http://schemas.openxmlformats.org/officeDocument/2006/customXml" ds:itemID="{47BC8281-CADA-48B6-BAF4-8F3A68FBE389}"/>
</file>

<file path=customXml/itemProps4.xml><?xml version="1.0" encoding="utf-8"?>
<ds:datastoreItem xmlns:ds="http://schemas.openxmlformats.org/officeDocument/2006/customXml" ds:itemID="{1A4CE3C5-983E-4827-AD81-9214ABB4B76E}"/>
</file>

<file path=customXml/itemProps5.xml><?xml version="1.0" encoding="utf-8"?>
<ds:datastoreItem xmlns:ds="http://schemas.openxmlformats.org/officeDocument/2006/customXml" ds:itemID="{84F8B70A-3544-4BD8-AB9C-F1D9A90CF12D}"/>
</file>

<file path=customXml/itemProps6.xml><?xml version="1.0" encoding="utf-8"?>
<ds:datastoreItem xmlns:ds="http://schemas.openxmlformats.org/officeDocument/2006/customXml" ds:itemID="{74762C5C-A9DC-4A04-9F52-85A8EB3EAF1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5</Pages>
  <Words>616</Words>
  <Characters>4504</Characters>
  <Application>Microsoft Office Word</Application>
  <DocSecurity>0</DocSecurity>
  <Lines>37</Lines>
  <Paragraphs>10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24/7 IT-Services GmbH</Company>
  <LinksUpToDate>false</LinksUpToDate>
  <CharactersWithSpaces>5110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u2544</dc:creator>
  <cp:keywords/>
  <dc:description/>
  <cp:lastModifiedBy>Schmidt, Christoph Denis, T-E, MVV Energie</cp:lastModifiedBy>
  <cp:revision>23</cp:revision>
  <cp:lastPrinted>2023-06-20T14:45:00Z</cp:lastPrinted>
  <dcterms:created xsi:type="dcterms:W3CDTF">2026-04-23T12:40:00Z</dcterms:created>
  <dcterms:modified xsi:type="dcterms:W3CDTF">2026-05-12T14:30:00Z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0x010100F2A9845C507B804B92A866C00AA412DD</vt:lpwstr>
  </property>
  <property fmtid="{D5CDD505-2E9C-101B-9397-08002B2CF9AE}" pid="3" name="TaxKeyword">
    <vt:lpwstr/>
  </property>
  <property fmtid="{D5CDD505-2E9C-101B-9397-08002B2CF9AE}" pid="4" name="MCKnowledgeTag">
    <vt:lpwstr/>
  </property>
  <property fmtid="{D5CDD505-2E9C-101B-9397-08002B2CF9AE}" pid="5" name="Order">
    <vt:r8>4700</vt:r8>
  </property>
  <property fmtid="{D5CDD505-2E9C-101B-9397-08002B2CF9AE}" pid="6" name="xd_Signature">
    <vt:bool>false</vt:bool>
  </property>
  <property fmtid="{D5CDD505-2E9C-101B-9397-08002B2CF9AE}" pid="7" name="xd_ProgID">
    <vt:lpwstr/>
  </property>
  <property fmtid="{D5CDD505-2E9C-101B-9397-08002B2CF9AE}" pid="8" name="ComplianceAssetId">
    <vt:lpwstr/>
  </property>
  <property fmtid="{D5CDD505-2E9C-101B-9397-08002B2CF9AE}" pid="9" name="TemplateUrl">
    <vt:lpwstr/>
  </property>
  <property fmtid="{D5CDD505-2E9C-101B-9397-08002B2CF9AE}" pid="10" name="_ExtendedDescription">
    <vt:lpwstr/>
  </property>
  <property fmtid="{D5CDD505-2E9C-101B-9397-08002B2CF9AE}" pid="11" name="TriggerFlowInfo">
    <vt:lpwstr/>
  </property>
  <property fmtid="{D5CDD505-2E9C-101B-9397-08002B2CF9AE}" pid="12" name="_dlc_DocIdItemGuid">
    <vt:lpwstr>8ef8b3af-628e-4938-8e25-2a286aa1b930</vt:lpwstr>
  </property>
</Properties>
</file>