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6E45" w14:textId="77777777" w:rsidR="001B5281" w:rsidRPr="00D12835" w:rsidRDefault="00E73A6C">
      <w:pPr>
        <w:spacing w:before="929" w:line="262" w:lineRule="exact"/>
        <w:jc w:val="center"/>
        <w:textAlignment w:val="baseline"/>
        <w:rPr>
          <w:rFonts w:ascii="Arial" w:eastAsia="Arial" w:hAnsi="Arial" w:cs="Arial"/>
          <w:b/>
          <w:color w:val="000000"/>
          <w:spacing w:val="7"/>
          <w:lang w:val="de-DE"/>
        </w:rPr>
      </w:pPr>
      <w:bookmarkStart w:id="0" w:name="_Hlk92885085"/>
      <w:r w:rsidRPr="00D12835">
        <w:rPr>
          <w:rFonts w:ascii="Arial" w:eastAsia="Arial" w:hAnsi="Arial" w:cs="Arial"/>
          <w:b/>
          <w:color w:val="000000"/>
          <w:spacing w:val="7"/>
          <w:lang w:val="de-DE"/>
        </w:rPr>
        <w:t>Eigenerklärung</w:t>
      </w:r>
    </w:p>
    <w:p w14:paraId="2DE76E46" w14:textId="77777777" w:rsidR="001B5281" w:rsidRPr="00D12835" w:rsidRDefault="00E73A6C" w:rsidP="00D12835">
      <w:pPr>
        <w:pStyle w:val="Listenabsatz"/>
        <w:numPr>
          <w:ilvl w:val="0"/>
          <w:numId w:val="18"/>
        </w:numPr>
        <w:spacing w:before="242" w:line="218" w:lineRule="exact"/>
        <w:ind w:left="142" w:hanging="426"/>
        <w:textAlignment w:val="baseline"/>
        <w:rPr>
          <w:rFonts w:ascii="Arial" w:eastAsia="Arial" w:hAnsi="Arial" w:cs="Arial"/>
          <w:color w:val="000000"/>
          <w:spacing w:val="4"/>
          <w:sz w:val="20"/>
          <w:szCs w:val="20"/>
          <w:lang w:val="de-DE"/>
        </w:rPr>
      </w:pPr>
      <w:r w:rsidRPr="00D12835">
        <w:rPr>
          <w:rFonts w:ascii="Arial" w:eastAsia="Arial" w:hAnsi="Arial" w:cs="Arial"/>
          <w:color w:val="000000"/>
          <w:spacing w:val="4"/>
          <w:sz w:val="20"/>
          <w:szCs w:val="20"/>
          <w:lang w:val="de-DE"/>
        </w:rPr>
        <w:t>Ich/Wir erkläre(n), dass</w:t>
      </w:r>
    </w:p>
    <w:p w14:paraId="2DE76E47" w14:textId="77777777" w:rsidR="001B5281" w:rsidRPr="00D12835" w:rsidRDefault="00E73A6C" w:rsidP="0072273D">
      <w:pPr>
        <w:pStyle w:val="Listenabsatz"/>
        <w:numPr>
          <w:ilvl w:val="0"/>
          <w:numId w:val="13"/>
        </w:numPr>
        <w:spacing w:before="134" w:line="221"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keine Person, deren Verhalten</w:t>
      </w:r>
      <w:r w:rsidR="0072273D" w:rsidRPr="00D12835">
        <w:rPr>
          <w:rFonts w:ascii="Arial" w:eastAsia="Arial" w:hAnsi="Arial" w:cs="Arial"/>
          <w:color w:val="000000"/>
          <w:sz w:val="20"/>
          <w:szCs w:val="20"/>
          <w:vertAlign w:val="superscript"/>
          <w:lang w:val="de-DE"/>
        </w:rPr>
        <w:t>1</w:t>
      </w:r>
      <w:r w:rsidRPr="00D12835">
        <w:rPr>
          <w:rFonts w:ascii="Arial" w:eastAsia="Arial" w:hAnsi="Arial" w:cs="Arial"/>
          <w:color w:val="000000"/>
          <w:sz w:val="20"/>
          <w:szCs w:val="20"/>
          <w:lang w:val="de-DE"/>
        </w:rPr>
        <w:t xml:space="preserve"> meinem/unserem Unternehmen zuzurechnen ist, rechtskräftig verurteilt oder gegen mein/unser Unternehmen keine Geldbuße nach § 30 des Gesetzes über Ordnungswidrigkeiten rechtskräftig festgesetzt worden ist wegen einer Straftat nach</w:t>
      </w:r>
      <w:r w:rsidR="0072273D" w:rsidRPr="00D12835">
        <w:rPr>
          <w:rFonts w:ascii="Arial" w:eastAsia="Arial" w:hAnsi="Arial" w:cs="Arial"/>
          <w:color w:val="000000"/>
          <w:sz w:val="20"/>
          <w:szCs w:val="20"/>
          <w:vertAlign w:val="superscript"/>
          <w:lang w:val="de-DE"/>
        </w:rPr>
        <w:t>2</w:t>
      </w: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br/>
      </w:r>
    </w:p>
    <w:p w14:paraId="2DE76E48" w14:textId="77777777" w:rsidR="001B5281" w:rsidRPr="00D12835" w:rsidRDefault="00E73A6C" w:rsidP="0072273D">
      <w:pPr>
        <w:pStyle w:val="Listenabsatz"/>
        <w:numPr>
          <w:ilvl w:val="0"/>
          <w:numId w:val="8"/>
        </w:numPr>
        <w:spacing w:before="2"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129 des Strafgesetzbuchs (Bildung krimineller Vereinigungen), § 129a des</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Strafgesetzbuch</w:t>
      </w:r>
      <w:r w:rsidR="0072273D" w:rsidRPr="00D12835">
        <w:rPr>
          <w:rFonts w:ascii="Arial" w:eastAsia="Arial" w:hAnsi="Arial" w:cs="Arial"/>
          <w:color w:val="000000"/>
          <w:sz w:val="20"/>
          <w:szCs w:val="20"/>
          <w:lang w:val="de-DE"/>
        </w:rPr>
        <w:t>s</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(Bildung</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terroristischer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Vereinigungen)</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oder</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 129b</w:t>
      </w:r>
      <w:r w:rsidR="00A433AC"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des Strafgesetzbuchs (Kriminelle und terroristische Vereinigungen im Ausland),</w:t>
      </w:r>
    </w:p>
    <w:p w14:paraId="2DE76E49" w14:textId="77777777" w:rsidR="00A433AC" w:rsidRPr="00D12835" w:rsidRDefault="00A433AC" w:rsidP="0072273D">
      <w:pPr>
        <w:pStyle w:val="Listenabsatz"/>
        <w:tabs>
          <w:tab w:val="left" w:pos="3024"/>
          <w:tab w:val="left" w:pos="4032"/>
          <w:tab w:val="left" w:pos="5472"/>
          <w:tab w:val="left" w:pos="7056"/>
          <w:tab w:val="left" w:pos="7776"/>
          <w:tab w:val="left" w:pos="8568"/>
        </w:tabs>
        <w:spacing w:before="2" w:line="220" w:lineRule="exact"/>
        <w:ind w:left="284" w:right="432" w:hanging="352"/>
        <w:jc w:val="both"/>
        <w:textAlignment w:val="baseline"/>
        <w:rPr>
          <w:rFonts w:ascii="Arial" w:eastAsia="Arial" w:hAnsi="Arial" w:cs="Arial"/>
          <w:color w:val="000000"/>
          <w:sz w:val="20"/>
          <w:szCs w:val="20"/>
          <w:lang w:val="de-DE"/>
        </w:rPr>
      </w:pPr>
    </w:p>
    <w:p w14:paraId="2DE76E4A" w14:textId="77777777" w:rsidR="001B5281" w:rsidRPr="00D12835" w:rsidRDefault="00E73A6C" w:rsidP="0072273D">
      <w:pPr>
        <w:pStyle w:val="Listenabsatz"/>
        <w:numPr>
          <w:ilvl w:val="0"/>
          <w:numId w:val="8"/>
        </w:numPr>
        <w:spacing w:before="118"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89c- des Strafgesetzbuchs (Terrorismusfinanzierung) oder wegen der Teilnahme-an-einer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2DE76E4B" w14:textId="77777777" w:rsidR="00A433AC" w:rsidRPr="00D12835" w:rsidRDefault="00A433AC" w:rsidP="0072273D">
      <w:pPr>
        <w:pStyle w:val="Listenabsatz"/>
        <w:spacing w:before="118" w:line="219" w:lineRule="exact"/>
        <w:ind w:left="284" w:right="432" w:hanging="352"/>
        <w:jc w:val="both"/>
        <w:textAlignment w:val="baseline"/>
        <w:rPr>
          <w:rFonts w:ascii="Arial" w:eastAsia="Arial" w:hAnsi="Arial" w:cs="Arial"/>
          <w:color w:val="000000"/>
          <w:sz w:val="20"/>
          <w:szCs w:val="20"/>
          <w:lang w:val="de-DE"/>
        </w:rPr>
      </w:pPr>
    </w:p>
    <w:p w14:paraId="2DE76E4C" w14:textId="77777777" w:rsidR="001B5281" w:rsidRPr="00D12835" w:rsidRDefault="00E73A6C" w:rsidP="0072273D">
      <w:pPr>
        <w:pStyle w:val="Listenabsatz"/>
        <w:numPr>
          <w:ilvl w:val="0"/>
          <w:numId w:val="8"/>
        </w:numPr>
        <w:spacing w:before="126" w:line="216"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w:t>
      </w:r>
      <w:r w:rsidR="0072273D" w:rsidRPr="00D12835">
        <w:rPr>
          <w:rFonts w:ascii="Arial" w:eastAsia="Arial" w:hAnsi="Arial" w:cs="Arial"/>
          <w:color w:val="000000"/>
          <w:sz w:val="20"/>
          <w:szCs w:val="20"/>
          <w:lang w:val="de-DE"/>
        </w:rPr>
        <w:t xml:space="preserve"> </w:t>
      </w:r>
      <w:r w:rsidRPr="00D12835">
        <w:rPr>
          <w:rFonts w:ascii="Arial" w:eastAsia="Arial" w:hAnsi="Arial" w:cs="Arial"/>
          <w:color w:val="000000"/>
          <w:sz w:val="20"/>
          <w:szCs w:val="20"/>
          <w:lang w:val="de-DE"/>
        </w:rPr>
        <w:t>261 des Strafgesetzbuchs (Geldwäsche; Verschleierung unrechtmäßig erlangter Vermögenswerte),</w:t>
      </w:r>
    </w:p>
    <w:p w14:paraId="2DE76E4D"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4E" w14:textId="77777777" w:rsidR="00A433AC" w:rsidRPr="00D12835" w:rsidRDefault="00A433AC" w:rsidP="0072273D">
      <w:pPr>
        <w:pStyle w:val="Listenabsatz"/>
        <w:spacing w:before="126" w:line="216" w:lineRule="exact"/>
        <w:ind w:left="284" w:right="432" w:hanging="352"/>
        <w:jc w:val="both"/>
        <w:textAlignment w:val="baseline"/>
        <w:rPr>
          <w:rFonts w:ascii="Arial" w:eastAsia="Arial" w:hAnsi="Arial" w:cs="Arial"/>
          <w:color w:val="000000"/>
          <w:sz w:val="20"/>
          <w:szCs w:val="20"/>
          <w:lang w:val="de-DE"/>
        </w:rPr>
      </w:pPr>
    </w:p>
    <w:p w14:paraId="2DE76E4F" w14:textId="77777777" w:rsidR="001B5281" w:rsidRPr="00D12835" w:rsidRDefault="00E73A6C" w:rsidP="0072273D">
      <w:pPr>
        <w:pStyle w:val="Listenabsatz"/>
        <w:numPr>
          <w:ilvl w:val="0"/>
          <w:numId w:val="8"/>
        </w:numPr>
        <w:spacing w:before="125"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263 des Strafgesetzbuchs (Betrug), soweit sich die Straftat gegen den Haushalt der Europäischen Union oder gegen Haushalte richtet, die von der Europäischen Union oder in ihrem Auftrag verwaltet werden,</w:t>
      </w:r>
    </w:p>
    <w:p w14:paraId="2DE76E50" w14:textId="77777777" w:rsidR="00A433AC" w:rsidRPr="00D12835" w:rsidRDefault="00A433AC" w:rsidP="0072273D">
      <w:pPr>
        <w:pStyle w:val="Listenabsatz"/>
        <w:spacing w:before="125" w:line="218" w:lineRule="exact"/>
        <w:ind w:left="284" w:right="432" w:hanging="352"/>
        <w:jc w:val="both"/>
        <w:textAlignment w:val="baseline"/>
        <w:rPr>
          <w:rFonts w:ascii="Arial" w:eastAsia="Arial" w:hAnsi="Arial" w:cs="Arial"/>
          <w:color w:val="000000"/>
          <w:sz w:val="20"/>
          <w:szCs w:val="20"/>
          <w:lang w:val="de-DE"/>
        </w:rPr>
      </w:pPr>
    </w:p>
    <w:p w14:paraId="2DE76E51" w14:textId="77777777" w:rsidR="001B5281" w:rsidRPr="00D12835" w:rsidRDefault="00E73A6C" w:rsidP="0072273D">
      <w:pPr>
        <w:pStyle w:val="Listenabsatz"/>
        <w:numPr>
          <w:ilvl w:val="0"/>
          <w:numId w:val="8"/>
        </w:numPr>
        <w:spacing w:before="124" w:line="219"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264 des Strafgesetzbuchs (Subventionsbetrug), soweit sich die Straftat gegen den Haushalt der Europäischen Union oder gegen Haushalte richtet, die von der Europäischen Union oder in ihrem Auftrag verwaltet werden,</w:t>
      </w:r>
    </w:p>
    <w:p w14:paraId="2DE76E52"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3" w14:textId="77777777" w:rsidR="00A433AC" w:rsidRPr="00D12835" w:rsidRDefault="00A433AC" w:rsidP="0072273D">
      <w:pPr>
        <w:pStyle w:val="Listenabsatz"/>
        <w:spacing w:before="124" w:line="219" w:lineRule="exact"/>
        <w:ind w:left="284" w:right="432" w:hanging="352"/>
        <w:jc w:val="both"/>
        <w:textAlignment w:val="baseline"/>
        <w:rPr>
          <w:rFonts w:ascii="Arial" w:eastAsia="Arial" w:hAnsi="Arial" w:cs="Arial"/>
          <w:color w:val="000000"/>
          <w:sz w:val="20"/>
          <w:szCs w:val="20"/>
          <w:lang w:val="de-DE"/>
        </w:rPr>
      </w:pPr>
    </w:p>
    <w:p w14:paraId="2DE76E54" w14:textId="77777777" w:rsidR="001B5281" w:rsidRPr="00D12835" w:rsidRDefault="00E73A6C" w:rsidP="0072273D">
      <w:pPr>
        <w:pStyle w:val="Listenabsatz"/>
        <w:numPr>
          <w:ilvl w:val="0"/>
          <w:numId w:val="8"/>
        </w:numPr>
        <w:spacing w:before="123" w:line="218"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299 des Strafgesetzbuchs (Bestechlichkeit und Bestechung im geschäftlichen Verkehr), § 299a und § 299b des Strafgesetzbuchs (Bestechlichkeit und Bestechung im Gesundheitswesen),</w:t>
      </w:r>
    </w:p>
    <w:p w14:paraId="2DE76E55" w14:textId="77777777" w:rsidR="00A433AC" w:rsidRPr="00D12835" w:rsidRDefault="00A433AC" w:rsidP="0072273D">
      <w:pPr>
        <w:pStyle w:val="Listenabsatz"/>
        <w:spacing w:before="123" w:line="218" w:lineRule="exact"/>
        <w:ind w:left="284" w:right="432" w:hanging="352"/>
        <w:jc w:val="both"/>
        <w:textAlignment w:val="baseline"/>
        <w:rPr>
          <w:rFonts w:ascii="Arial" w:eastAsia="Arial" w:hAnsi="Arial" w:cs="Arial"/>
          <w:color w:val="000000"/>
          <w:sz w:val="20"/>
          <w:szCs w:val="20"/>
          <w:lang w:val="de-DE"/>
        </w:rPr>
      </w:pPr>
    </w:p>
    <w:p w14:paraId="2DE76E56" w14:textId="77777777" w:rsidR="001B5281" w:rsidRPr="00D12835" w:rsidRDefault="00E73A6C" w:rsidP="0072273D">
      <w:pPr>
        <w:pStyle w:val="Listenabsatz"/>
        <w:numPr>
          <w:ilvl w:val="0"/>
          <w:numId w:val="8"/>
        </w:numPr>
        <w:spacing w:before="125" w:line="221" w:lineRule="exact"/>
        <w:ind w:left="284"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 108e des Strafgesetzbuchs (Bestechlichkeit und Bestechung von Mandatsträgern),</w:t>
      </w:r>
    </w:p>
    <w:p w14:paraId="2DE76E57"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8" w14:textId="77777777" w:rsidR="00A433AC" w:rsidRPr="00D12835" w:rsidRDefault="00A433AC" w:rsidP="0072273D">
      <w:pPr>
        <w:pStyle w:val="Listenabsatz"/>
        <w:spacing w:before="125" w:line="221" w:lineRule="exact"/>
        <w:ind w:left="284" w:hanging="352"/>
        <w:jc w:val="both"/>
        <w:textAlignment w:val="baseline"/>
        <w:rPr>
          <w:rFonts w:ascii="Arial" w:eastAsia="Arial" w:hAnsi="Arial" w:cs="Arial"/>
          <w:color w:val="000000"/>
          <w:sz w:val="20"/>
          <w:szCs w:val="20"/>
          <w:lang w:val="de-DE"/>
        </w:rPr>
      </w:pPr>
    </w:p>
    <w:p w14:paraId="2DE76E59" w14:textId="77777777" w:rsidR="001B5281" w:rsidRPr="00D12835" w:rsidRDefault="00E73A6C" w:rsidP="0072273D">
      <w:pPr>
        <w:pStyle w:val="Listenabsatz"/>
        <w:numPr>
          <w:ilvl w:val="0"/>
          <w:numId w:val="8"/>
        </w:numPr>
        <w:spacing w:before="117" w:line="217"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333 und 334 des Strafgesetzbuchs (Vorteilsgewährung und Bestechung), jeweils auch in Verbindung mit § 335a des Strafgesetzbuchs (Ausländische und internationale Bedienstete)</w:t>
      </w:r>
    </w:p>
    <w:p w14:paraId="2DE76E5A" w14:textId="77777777" w:rsidR="00A433AC" w:rsidRPr="00D12835" w:rsidRDefault="00A433AC" w:rsidP="0072273D">
      <w:pPr>
        <w:pStyle w:val="Listenabsatz"/>
        <w:spacing w:before="117" w:line="217" w:lineRule="exact"/>
        <w:ind w:left="284" w:right="432" w:hanging="352"/>
        <w:jc w:val="both"/>
        <w:textAlignment w:val="baseline"/>
        <w:rPr>
          <w:rFonts w:ascii="Arial" w:eastAsia="Arial" w:hAnsi="Arial" w:cs="Arial"/>
          <w:color w:val="000000"/>
          <w:sz w:val="20"/>
          <w:szCs w:val="20"/>
          <w:lang w:val="de-DE"/>
        </w:rPr>
      </w:pPr>
    </w:p>
    <w:p w14:paraId="2DE76E5B" w14:textId="77777777" w:rsidR="001B5281" w:rsidRPr="00D12835" w:rsidRDefault="00E73A6C" w:rsidP="0072273D">
      <w:pPr>
        <w:pStyle w:val="Listenabsatz"/>
        <w:numPr>
          <w:ilvl w:val="0"/>
          <w:numId w:val="8"/>
        </w:numPr>
        <w:spacing w:before="126" w:line="217" w:lineRule="exact"/>
        <w:ind w:left="284" w:right="432" w:hanging="352"/>
        <w:jc w:val="both"/>
        <w:textAlignment w:val="baseline"/>
        <w:rPr>
          <w:rFonts w:ascii="Arial" w:eastAsia="Arial" w:hAnsi="Arial" w:cs="Arial"/>
          <w:color w:val="000000"/>
          <w:spacing w:val="1"/>
          <w:sz w:val="20"/>
          <w:szCs w:val="20"/>
          <w:lang w:val="de-DE"/>
        </w:rPr>
      </w:pPr>
      <w:r w:rsidRPr="00D12835">
        <w:rPr>
          <w:rFonts w:ascii="Arial" w:eastAsia="Arial" w:hAnsi="Arial" w:cs="Arial"/>
          <w:color w:val="000000"/>
          <w:spacing w:val="1"/>
          <w:sz w:val="20"/>
          <w:szCs w:val="20"/>
          <w:lang w:val="de-DE"/>
        </w:rPr>
        <w:t>Artikel 2 § 2 des Gesetzes zur Bekämpfung internationaler Bestechung (Bestechung ausländischer Abgeordneter im Zusammenhang mit internationalem Geschäftsverkehr) oder</w:t>
      </w:r>
    </w:p>
    <w:p w14:paraId="2DE76E5C" w14:textId="77777777" w:rsidR="00A433AC" w:rsidRPr="00D12835" w:rsidRDefault="00A433AC" w:rsidP="0072273D">
      <w:pPr>
        <w:pStyle w:val="Listenabsatz"/>
        <w:spacing w:before="126" w:line="217" w:lineRule="exact"/>
        <w:ind w:left="284" w:right="432" w:hanging="352"/>
        <w:jc w:val="both"/>
        <w:textAlignment w:val="baseline"/>
        <w:rPr>
          <w:rFonts w:ascii="Arial" w:eastAsia="Arial" w:hAnsi="Arial" w:cs="Arial"/>
          <w:color w:val="000000"/>
          <w:spacing w:val="1"/>
          <w:sz w:val="20"/>
          <w:szCs w:val="20"/>
          <w:lang w:val="de-DE"/>
        </w:rPr>
      </w:pPr>
    </w:p>
    <w:p w14:paraId="2DE76E5D" w14:textId="77777777" w:rsidR="001B5281" w:rsidRPr="00D12835" w:rsidRDefault="00E73A6C" w:rsidP="0072273D">
      <w:pPr>
        <w:pStyle w:val="Listenabsatz"/>
        <w:numPr>
          <w:ilvl w:val="0"/>
          <w:numId w:val="8"/>
        </w:numPr>
        <w:spacing w:before="128" w:line="220" w:lineRule="exact"/>
        <w:ind w:left="284" w:right="432"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den §§ 232, 232a Absatz 1 bis 5, den §§ 232b bis 233a des Strafgesetzbuchs (Menschenhandel, Zwangsprostitution, Zwangsarbeit, Ausbeutung der Arbeitskraft, Ausbeutung unter Ausnutzung einer Freiheitsberaubung).</w:t>
      </w:r>
    </w:p>
    <w:bookmarkEnd w:id="0"/>
    <w:p w14:paraId="2DE76E5E" w14:textId="77777777" w:rsidR="00A433AC" w:rsidRPr="00D12835" w:rsidRDefault="00A433AC" w:rsidP="0072273D">
      <w:pPr>
        <w:pStyle w:val="Listenabsatz"/>
        <w:ind w:left="284" w:hanging="352"/>
        <w:jc w:val="both"/>
        <w:rPr>
          <w:rFonts w:ascii="Arial" w:eastAsia="Arial" w:hAnsi="Arial" w:cs="Arial"/>
          <w:color w:val="000000"/>
          <w:sz w:val="20"/>
          <w:szCs w:val="20"/>
          <w:lang w:val="de-DE"/>
        </w:rPr>
      </w:pPr>
    </w:p>
    <w:p w14:paraId="2DE76E5F" w14:textId="77777777" w:rsidR="001B5281" w:rsidRPr="00D12835" w:rsidRDefault="00E73A6C" w:rsidP="0072273D">
      <w:pPr>
        <w:pStyle w:val="Listenabsatz"/>
        <w:numPr>
          <w:ilvl w:val="0"/>
          <w:numId w:val="9"/>
        </w:numPr>
        <w:spacing w:before="134" w:after="120" w:line="220" w:lineRule="exact"/>
        <w:ind w:left="284" w:right="431" w:hanging="35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mein/unser Unternehmen seinen Verpflichtungen zur Zahlung von Steuern, Abgaben oder Beiträgen zur Sozialversicherung nachgekommen ist und diesbezüglich keine rechtskräftige Gerichts- oder bestandskräftige Verwaltungsentscheidung vorliegt bzw. mein/unser Unternehmen seinen Verpflichtungen dadurch nachgekommen ist, dass ich/wir mich/uns zur Zahlung der Steuern, Abgaben und Beiträge zur Sozialversicherung einschließlich Zinsen Säumnis- und Strafzuschläge verpflichtet habe(n).</w:t>
      </w:r>
    </w:p>
    <w:p w14:paraId="2DE76E60" w14:textId="77777777" w:rsidR="001B5281" w:rsidRPr="00D12835" w:rsidRDefault="001B5281">
      <w:pPr>
        <w:rPr>
          <w:rFonts w:ascii="Arial" w:hAnsi="Arial" w:cs="Arial"/>
        </w:rPr>
        <w:sectPr w:rsidR="001B5281" w:rsidRPr="00D12835" w:rsidSect="00A433AC">
          <w:headerReference w:type="default" r:id="rId10"/>
          <w:footerReference w:type="default" r:id="rId11"/>
          <w:pgSz w:w="11909" w:h="16838"/>
          <w:pgMar w:top="980" w:right="1003" w:bottom="426" w:left="1546" w:header="720" w:footer="720" w:gutter="0"/>
          <w:cols w:space="720"/>
        </w:sectPr>
      </w:pPr>
    </w:p>
    <w:p w14:paraId="2DE76E61" w14:textId="77777777" w:rsidR="001B5281" w:rsidRPr="00D12835" w:rsidRDefault="00E73A6C" w:rsidP="0072273D">
      <w:pPr>
        <w:numPr>
          <w:ilvl w:val="0"/>
          <w:numId w:val="2"/>
        </w:numPr>
        <w:tabs>
          <w:tab w:val="clear" w:pos="288"/>
        </w:tabs>
        <w:spacing w:before="355" w:line="216" w:lineRule="exact"/>
        <w:ind w:left="284" w:hanging="288"/>
        <w:textAlignment w:val="baseline"/>
        <w:rPr>
          <w:rFonts w:ascii="Arial" w:eastAsia="Arial" w:hAnsi="Arial" w:cs="Arial"/>
          <w:color w:val="000000"/>
          <w:spacing w:val="6"/>
          <w:sz w:val="20"/>
          <w:szCs w:val="20"/>
          <w:lang w:val="de-DE"/>
        </w:rPr>
      </w:pPr>
      <w:r w:rsidRPr="00D12835">
        <w:rPr>
          <w:rFonts w:ascii="Arial" w:eastAsia="Arial" w:hAnsi="Arial" w:cs="Arial"/>
          <w:color w:val="000000"/>
          <w:spacing w:val="6"/>
          <w:sz w:val="20"/>
          <w:szCs w:val="20"/>
          <w:lang w:val="de-DE"/>
        </w:rPr>
        <w:lastRenderedPageBreak/>
        <w:t>Ich/wir erkläre(n), dass mein/unser Unternehmen nicht</w:t>
      </w:r>
    </w:p>
    <w:p w14:paraId="2DE76E62" w14:textId="77777777" w:rsidR="001B5281" w:rsidRPr="00D12835" w:rsidRDefault="00E73A6C" w:rsidP="0072273D">
      <w:pPr>
        <w:pStyle w:val="Listenabsatz"/>
        <w:numPr>
          <w:ilvl w:val="0"/>
          <w:numId w:val="14"/>
        </w:numPr>
        <w:spacing w:before="119" w:line="224"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bei der Ausführung öffentlicher Aufträge gegen geltende umwelt-, sozial- oder arbeitsrechtliche Verpflichtungen verstoßen hat,</w:t>
      </w:r>
    </w:p>
    <w:p w14:paraId="2DE76E63" w14:textId="77777777" w:rsidR="001B5281" w:rsidRPr="00D12835" w:rsidRDefault="00E73A6C" w:rsidP="0072273D">
      <w:pPr>
        <w:pStyle w:val="Listenabsatz"/>
        <w:numPr>
          <w:ilvl w:val="0"/>
          <w:numId w:val="14"/>
        </w:numPr>
        <w:spacing w:before="128" w:line="220"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DE76E64" w14:textId="77777777" w:rsidR="001B5281" w:rsidRPr="00D12835" w:rsidRDefault="00E73A6C" w:rsidP="0072273D">
      <w:pPr>
        <w:pStyle w:val="Listenabsatz"/>
        <w:numPr>
          <w:ilvl w:val="0"/>
          <w:numId w:val="14"/>
        </w:numPr>
        <w:spacing w:before="125" w:line="223" w:lineRule="exact"/>
        <w:ind w:left="993" w:right="432"/>
        <w:jc w:val="both"/>
        <w:textAlignment w:val="baseline"/>
        <w:rPr>
          <w:rFonts w:ascii="Arial" w:eastAsia="Arial" w:hAnsi="Arial" w:cs="Arial"/>
          <w:color w:val="000000"/>
          <w:sz w:val="20"/>
          <w:szCs w:val="20"/>
          <w:lang w:val="de-DE"/>
        </w:rPr>
      </w:pPr>
      <w:r w:rsidRPr="00D12835">
        <w:rPr>
          <w:rFonts w:ascii="Arial" w:eastAsia="Arial" w:hAnsi="Arial" w:cs="Arial"/>
          <w:color w:val="000000"/>
          <w:sz w:val="20"/>
          <w:szCs w:val="20"/>
          <w:lang w:val="de-DE"/>
        </w:rPr>
        <w:t>im Rahmen der beruflichen Tätigkeit eine schwere Verfehlung</w:t>
      </w:r>
      <w:r w:rsidR="00D12835">
        <w:rPr>
          <w:rFonts w:ascii="Arial" w:eastAsia="Arial" w:hAnsi="Arial" w:cs="Arial"/>
          <w:color w:val="000000"/>
          <w:sz w:val="20"/>
          <w:szCs w:val="20"/>
          <w:vertAlign w:val="superscript"/>
          <w:lang w:val="de-DE"/>
        </w:rPr>
        <w:t>3</w:t>
      </w:r>
      <w:r w:rsidRPr="00D12835">
        <w:rPr>
          <w:rFonts w:ascii="Arial" w:eastAsia="Arial" w:hAnsi="Arial" w:cs="Arial"/>
          <w:color w:val="000000"/>
          <w:sz w:val="20"/>
          <w:szCs w:val="20"/>
          <w:lang w:val="de-DE"/>
        </w:rPr>
        <w:t xml:space="preserve"> begangen hat, durch die die Integrität des Unternehmens</w:t>
      </w:r>
      <w:r w:rsidRPr="00D12835">
        <w:rPr>
          <w:rFonts w:ascii="Arial" w:eastAsia="Arial" w:hAnsi="Arial" w:cs="Arial"/>
          <w:color w:val="000000"/>
          <w:sz w:val="20"/>
          <w:szCs w:val="20"/>
          <w:vertAlign w:val="superscript"/>
          <w:lang w:val="de-DE"/>
        </w:rPr>
        <w:t>4</w:t>
      </w:r>
      <w:r w:rsidRPr="00D12835">
        <w:rPr>
          <w:rFonts w:ascii="Arial" w:eastAsia="Arial" w:hAnsi="Arial" w:cs="Arial"/>
          <w:color w:val="000000"/>
          <w:sz w:val="20"/>
          <w:szCs w:val="20"/>
          <w:lang w:val="de-DE"/>
        </w:rPr>
        <w:t xml:space="preserve"> infrage gestellt wird.</w:t>
      </w:r>
    </w:p>
    <w:p w14:paraId="2DE76E65" w14:textId="77777777" w:rsidR="001B5281" w:rsidRDefault="00E73A6C" w:rsidP="0072273D">
      <w:pPr>
        <w:numPr>
          <w:ilvl w:val="0"/>
          <w:numId w:val="2"/>
        </w:numPr>
        <w:tabs>
          <w:tab w:val="clear" w:pos="288"/>
        </w:tabs>
        <w:spacing w:before="114" w:line="221" w:lineRule="exact"/>
        <w:ind w:left="284" w:right="432" w:hanging="288"/>
        <w:jc w:val="both"/>
        <w:textAlignment w:val="baseline"/>
        <w:rPr>
          <w:rFonts w:ascii="Arial" w:eastAsia="Arial" w:hAnsi="Arial" w:cs="Arial"/>
          <w:color w:val="000000"/>
          <w:spacing w:val="5"/>
          <w:sz w:val="20"/>
          <w:szCs w:val="20"/>
          <w:lang w:val="de-DE"/>
        </w:rPr>
      </w:pPr>
      <w:r w:rsidRPr="00D12835">
        <w:rPr>
          <w:rFonts w:ascii="Arial" w:eastAsia="Arial" w:hAnsi="Arial" w:cs="Arial"/>
          <w:color w:val="000000"/>
          <w:spacing w:val="5"/>
          <w:sz w:val="20"/>
          <w:szCs w:val="20"/>
          <w:lang w:val="de-DE"/>
        </w:rPr>
        <w:t xml:space="preserve">Ich/wir erklären, dass für mein/unser Unternehmen keine Gründe vorliegen, die zu einem Ausschluss nach § 21 des Gesetzes zur Bekämpfung der Schwarzarbeit und illegalen </w:t>
      </w:r>
      <w:r w:rsidRPr="00D12835">
        <w:rPr>
          <w:rFonts w:ascii="Arial" w:eastAsia="Arial" w:hAnsi="Arial" w:cs="Arial"/>
          <w:color w:val="000000"/>
          <w:spacing w:val="5"/>
          <w:sz w:val="20"/>
          <w:szCs w:val="20"/>
          <w:u w:val="single"/>
          <w:lang w:val="de-DE"/>
        </w:rPr>
        <w:t>Beschäftigung</w:t>
      </w:r>
      <w:r w:rsidRPr="00D12835">
        <w:rPr>
          <w:rFonts w:ascii="Arial" w:eastAsia="Arial" w:hAnsi="Arial" w:cs="Arial"/>
          <w:color w:val="000000"/>
          <w:spacing w:val="5"/>
          <w:sz w:val="20"/>
          <w:szCs w:val="20"/>
          <w:lang w:val="de-DE"/>
        </w:rPr>
        <w:t xml:space="preserve"> (Schwarzarbeitsbekä</w:t>
      </w:r>
      <w:r w:rsidR="0072273D" w:rsidRPr="00D12835">
        <w:rPr>
          <w:rFonts w:ascii="Arial" w:eastAsia="Arial" w:hAnsi="Arial" w:cs="Arial"/>
          <w:color w:val="000000"/>
          <w:spacing w:val="5"/>
          <w:sz w:val="20"/>
          <w:szCs w:val="20"/>
          <w:lang w:val="de-DE"/>
        </w:rPr>
        <w:t>m</w:t>
      </w:r>
      <w:r w:rsidRPr="00D12835">
        <w:rPr>
          <w:rFonts w:ascii="Arial" w:eastAsia="Arial" w:hAnsi="Arial" w:cs="Arial"/>
          <w:color w:val="000000"/>
          <w:spacing w:val="5"/>
          <w:sz w:val="20"/>
          <w:szCs w:val="20"/>
          <w:lang w:val="de-DE"/>
        </w:rPr>
        <w:t>pfungsgesetz - SchwarzArbG), nach § 21 Arbeitnehmer-Entsendegesetz (Arbeitnehmer-Entsendegesetz — AEntG) oder nach § 19 des Gesetzes zur Regelung eines allgemeinen Mindestlohns (Mindestlohngesetz - MiLoG) führen können.</w:t>
      </w:r>
    </w:p>
    <w:p w14:paraId="2DE76E66" w14:textId="77777777" w:rsidR="00D12835" w:rsidRPr="00D12835" w:rsidRDefault="00D12835" w:rsidP="00D12835">
      <w:pPr>
        <w:tabs>
          <w:tab w:val="left" w:pos="288"/>
        </w:tabs>
        <w:spacing w:before="114" w:line="221" w:lineRule="exact"/>
        <w:ind w:left="284" w:right="432"/>
        <w:jc w:val="both"/>
        <w:textAlignment w:val="baseline"/>
        <w:rPr>
          <w:rFonts w:ascii="Arial" w:eastAsia="Arial" w:hAnsi="Arial" w:cs="Arial"/>
          <w:color w:val="000000"/>
          <w:spacing w:val="5"/>
          <w:sz w:val="20"/>
          <w:szCs w:val="20"/>
          <w:lang w:val="de-DE"/>
        </w:rPr>
      </w:pPr>
    </w:p>
    <w:p w14:paraId="2DE76E67" w14:textId="77777777" w:rsidR="001B5281" w:rsidRPr="00D12835" w:rsidRDefault="00E73A6C"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Ich/Wir verpflichte(n) mich/uns, die vorstehenden Erklärungen zu 1. bis 3. auch von Unterauftragnehmern zu fordern und vor Vertragsschluss vorzulegen.</w:t>
      </w:r>
    </w:p>
    <w:p w14:paraId="2DE76E68"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9"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color w:val="000000"/>
          <w:spacing w:val="6"/>
          <w:sz w:val="20"/>
          <w:lang w:val="de-DE"/>
        </w:rPr>
      </w:pPr>
      <w:r w:rsidRPr="00D12835">
        <w:rPr>
          <w:rFonts w:ascii="Arial" w:eastAsia="Arial" w:hAnsi="Arial" w:cs="Arial"/>
          <w:color w:val="000000"/>
          <w:spacing w:val="6"/>
          <w:sz w:val="20"/>
          <w:lang w:val="de-DE"/>
        </w:rPr>
        <w:t>Bei elektronischen Angeboten</w:t>
      </w:r>
      <w:r w:rsidRPr="00D12835">
        <w:rPr>
          <w:rFonts w:ascii="Arial" w:eastAsia="Arial" w:hAnsi="Arial" w:cs="Arial"/>
          <w:color w:val="000000"/>
          <w:spacing w:val="6"/>
          <w:sz w:val="20"/>
          <w:lang w:val="de-DE"/>
        </w:rPr>
        <w:tab/>
      </w:r>
      <w:r w:rsidRPr="00D12835">
        <w:rPr>
          <w:rFonts w:ascii="Arial" w:eastAsia="Arial" w:hAnsi="Arial" w:cs="Arial"/>
          <w:color w:val="000000"/>
          <w:spacing w:val="6"/>
          <w:sz w:val="20"/>
          <w:lang w:val="de-DE"/>
        </w:rPr>
        <w:tab/>
        <w:t xml:space="preserve">oder </w:t>
      </w:r>
      <w:r w:rsidRPr="00D12835">
        <w:rPr>
          <w:rFonts w:ascii="Arial" w:eastAsia="Arial" w:hAnsi="Arial" w:cs="Arial"/>
          <w:color w:val="000000"/>
          <w:spacing w:val="6"/>
          <w:sz w:val="20"/>
          <w:lang w:val="de-DE"/>
        </w:rPr>
        <w:tab/>
        <w:t>bei schriftlichen Angeboten</w:t>
      </w:r>
    </w:p>
    <w:p w14:paraId="2DE76E6A"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B"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noProof/>
          <w:color w:val="000000"/>
          <w:spacing w:val="6"/>
          <w:lang w:val="de-DE"/>
        </w:rPr>
        <mc:AlternateContent>
          <mc:Choice Requires="wps">
            <w:drawing>
              <wp:anchor distT="0" distB="0" distL="114300" distR="114300" simplePos="0" relativeHeight="251657216" behindDoc="0" locked="0" layoutInCell="1" allowOverlap="1" wp14:anchorId="2DE76E7C" wp14:editId="2DE76E7D">
                <wp:simplePos x="0" y="0"/>
                <wp:positionH relativeFrom="column">
                  <wp:posOffset>19818</wp:posOffset>
                </wp:positionH>
                <wp:positionV relativeFrom="paragraph">
                  <wp:posOffset>14753</wp:posOffset>
                </wp:positionV>
                <wp:extent cx="5794744" cy="1180214"/>
                <wp:effectExtent l="0" t="0" r="15875" b="20320"/>
                <wp:wrapNone/>
                <wp:docPr id="27" name="Rechteck 27"/>
                <wp:cNvGraphicFramePr/>
                <a:graphic xmlns:a="http://schemas.openxmlformats.org/drawingml/2006/main">
                  <a:graphicData uri="http://schemas.microsoft.com/office/word/2010/wordprocessingShape">
                    <wps:wsp>
                      <wps:cNvSpPr/>
                      <wps:spPr>
                        <a:xfrm>
                          <a:off x="0" y="0"/>
                          <a:ext cx="5794744" cy="118021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A78B0C" id="Rechteck 27" o:spid="_x0000_s1026" style="position:absolute;margin-left:1.55pt;margin-top:1.15pt;width:456.3pt;height:92.9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" filled="f" strokecolor="black [3213]" strokeweight="1pt"/>
            </w:pict>
          </mc:Fallback>
        </mc:AlternateContent>
      </w:r>
    </w:p>
    <w:p w14:paraId="2DE76E6C"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D"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6E" w14:textId="77777777" w:rsidR="0072273D" w:rsidRPr="00D12835" w:rsidRDefault="00D12835"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fldChar w:fldCharType="begin">
          <w:ffData>
            <w:name w:val="Text1"/>
            <w:enabled/>
            <w:calcOnExit w:val="0"/>
            <w:textInput/>
          </w:ffData>
        </w:fldChar>
      </w:r>
      <w:bookmarkStart w:id="1" w:name="Text1"/>
      <w:r w:rsidRPr="00D12835">
        <w:rPr>
          <w:rFonts w:ascii="Arial" w:eastAsia="Arial" w:hAnsi="Arial" w:cs="Arial"/>
          <w:b/>
          <w:color w:val="000000"/>
          <w:spacing w:val="6"/>
          <w:lang w:val="de-DE"/>
        </w:rPr>
        <w:instrText xml:space="preserve"> FORMTEXT </w:instrText>
      </w:r>
      <w:r w:rsidRPr="00D12835">
        <w:rPr>
          <w:rFonts w:ascii="Arial" w:eastAsia="Arial" w:hAnsi="Arial" w:cs="Arial"/>
          <w:b/>
          <w:color w:val="000000"/>
          <w:spacing w:val="6"/>
          <w:lang w:val="de-DE"/>
        </w:rPr>
      </w:r>
      <w:r w:rsidRPr="00D12835">
        <w:rPr>
          <w:rFonts w:ascii="Arial" w:eastAsia="Arial" w:hAnsi="Arial" w:cs="Arial"/>
          <w:b/>
          <w:color w:val="000000"/>
          <w:spacing w:val="6"/>
          <w:lang w:val="de-DE"/>
        </w:rPr>
        <w:fldChar w:fldCharType="separate"/>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noProof/>
          <w:color w:val="000000"/>
          <w:spacing w:val="6"/>
          <w:lang w:val="de-DE"/>
        </w:rPr>
        <w:t> </w:t>
      </w:r>
      <w:r w:rsidRPr="00D12835">
        <w:rPr>
          <w:rFonts w:ascii="Arial" w:eastAsia="Arial" w:hAnsi="Arial" w:cs="Arial"/>
          <w:b/>
          <w:color w:val="000000"/>
          <w:spacing w:val="6"/>
          <w:lang w:val="de-DE"/>
        </w:rPr>
        <w:fldChar w:fldCharType="end"/>
      </w:r>
      <w:bookmarkEnd w:id="1"/>
    </w:p>
    <w:p w14:paraId="2DE76E6F"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0" w14:textId="77777777" w:rsidR="0072273D" w:rsidRPr="00D12835" w:rsidRDefault="0072273D" w:rsidP="00D12835">
      <w:pPr>
        <w:spacing w:before="447" w:after="437" w:line="256" w:lineRule="exact"/>
        <w:ind w:left="74" w:right="431"/>
        <w:contextualSpacing/>
        <w:textAlignment w:val="baseline"/>
        <w:rPr>
          <w:rFonts w:ascii="Arial" w:eastAsia="Arial" w:hAnsi="Arial" w:cs="Arial"/>
          <w:b/>
          <w:color w:val="000000"/>
          <w:spacing w:val="6"/>
          <w:lang w:val="de-DE"/>
        </w:rPr>
      </w:pPr>
      <w:r w:rsidRPr="00D12835">
        <w:rPr>
          <w:rFonts w:ascii="Arial" w:eastAsia="Arial" w:hAnsi="Arial" w:cs="Arial"/>
          <w:b/>
          <w:color w:val="000000"/>
          <w:spacing w:val="6"/>
          <w:lang w:val="de-DE"/>
        </w:rPr>
        <w:t>Bieter/Unternehmen</w:t>
      </w:r>
      <w:r w:rsidRPr="00D12835">
        <w:rPr>
          <w:rFonts w:ascii="Arial" w:eastAsia="Arial" w:hAnsi="Arial" w:cs="Arial"/>
          <w:b/>
          <w:color w:val="000000"/>
          <w:spacing w:val="6"/>
          <w:lang w:val="de-DE"/>
        </w:rPr>
        <w:tab/>
      </w:r>
      <w:r w:rsidRPr="00D12835">
        <w:rPr>
          <w:rFonts w:ascii="Arial" w:eastAsia="Arial" w:hAnsi="Arial" w:cs="Arial"/>
          <w:b/>
          <w:color w:val="000000"/>
          <w:spacing w:val="6"/>
          <w:lang w:val="de-DE"/>
        </w:rPr>
        <w:tab/>
      </w:r>
      <w:r w:rsidR="00D12835" w:rsidRPr="00D12835">
        <w:rPr>
          <w:rFonts w:ascii="Arial" w:eastAsia="Arial" w:hAnsi="Arial" w:cs="Arial"/>
          <w:b/>
          <w:color w:val="000000"/>
          <w:spacing w:val="6"/>
          <w:lang w:val="de-DE"/>
        </w:rPr>
        <w:tab/>
        <w:t>O</w:t>
      </w:r>
      <w:r w:rsidRPr="00D12835">
        <w:rPr>
          <w:rFonts w:ascii="Arial" w:eastAsia="Arial" w:hAnsi="Arial" w:cs="Arial"/>
          <w:b/>
          <w:color w:val="000000"/>
          <w:spacing w:val="6"/>
          <w:lang w:val="de-DE"/>
        </w:rPr>
        <w:t>rt, Datum,</w:t>
      </w:r>
      <w:r w:rsidR="00D12835" w:rsidRPr="00D12835">
        <w:rPr>
          <w:rFonts w:ascii="Arial" w:eastAsia="Arial" w:hAnsi="Arial" w:cs="Arial"/>
          <w:b/>
          <w:color w:val="000000"/>
          <w:spacing w:val="6"/>
          <w:lang w:val="de-DE"/>
        </w:rPr>
        <w:t xml:space="preserve"> Unterschrift, Firmenname</w:t>
      </w:r>
    </w:p>
    <w:p w14:paraId="2DE76E71"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2"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3"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4" w14:textId="77777777" w:rsidR="0072273D" w:rsidRPr="00D12835" w:rsidRDefault="0072273D" w:rsidP="0072273D">
      <w:pPr>
        <w:spacing w:before="447" w:after="437" w:line="256" w:lineRule="exact"/>
        <w:ind w:left="74" w:right="431"/>
        <w:contextualSpacing/>
        <w:jc w:val="both"/>
        <w:textAlignment w:val="baseline"/>
        <w:rPr>
          <w:rFonts w:ascii="Arial" w:eastAsia="Arial" w:hAnsi="Arial" w:cs="Arial"/>
          <w:b/>
          <w:color w:val="000000"/>
          <w:spacing w:val="6"/>
          <w:lang w:val="de-DE"/>
        </w:rPr>
      </w:pPr>
    </w:p>
    <w:p w14:paraId="2DE76E75" w14:textId="77777777" w:rsidR="001B5281" w:rsidRPr="00D12835" w:rsidRDefault="0072273D">
      <w:pPr>
        <w:spacing w:line="204" w:lineRule="exact"/>
        <w:ind w:left="72"/>
        <w:textAlignment w:val="baseline"/>
        <w:rPr>
          <w:rFonts w:ascii="Arial" w:eastAsia="Arial" w:hAnsi="Arial" w:cs="Arial"/>
          <w:color w:val="000000"/>
          <w:spacing w:val="2"/>
          <w:sz w:val="20"/>
          <w:lang w:val="de-DE"/>
        </w:rPr>
      </w:pPr>
      <w:r w:rsidRPr="00D12835">
        <w:rPr>
          <w:rFonts w:ascii="Arial" w:eastAsia="Arial" w:hAnsi="Arial" w:cs="Arial"/>
          <w:color w:val="000000"/>
          <w:spacing w:val="2"/>
          <w:sz w:val="20"/>
          <w:lang w:val="de-DE"/>
        </w:rPr>
        <w:t>H</w:t>
      </w:r>
      <w:r w:rsidR="00E73A6C" w:rsidRPr="00D12835">
        <w:rPr>
          <w:rFonts w:ascii="Arial" w:eastAsia="Arial" w:hAnsi="Arial" w:cs="Arial"/>
          <w:color w:val="000000"/>
          <w:spacing w:val="2"/>
          <w:sz w:val="20"/>
          <w:lang w:val="de-DE"/>
        </w:rPr>
        <w:t>inweis:</w:t>
      </w:r>
    </w:p>
    <w:p w14:paraId="2DE76E76" w14:textId="77777777" w:rsidR="001B5281" w:rsidRPr="00D12835" w:rsidRDefault="00D12835">
      <w:pPr>
        <w:spacing w:before="117" w:after="1060" w:line="220" w:lineRule="exact"/>
        <w:ind w:left="72" w:right="432"/>
        <w:jc w:val="both"/>
        <w:textAlignment w:val="baseline"/>
        <w:rPr>
          <w:rFonts w:ascii="Arial" w:eastAsia="Arial" w:hAnsi="Arial" w:cs="Arial"/>
          <w:color w:val="000000"/>
          <w:spacing w:val="5"/>
          <w:sz w:val="20"/>
          <w:lang w:val="de-DE"/>
        </w:rPr>
      </w:pPr>
      <w:r w:rsidRPr="00D12835">
        <w:rPr>
          <w:rFonts w:ascii="Arial" w:hAnsi="Arial" w:cs="Arial"/>
          <w:noProof/>
        </w:rPr>
        <mc:AlternateContent>
          <mc:Choice Requires="wps">
            <w:drawing>
              <wp:anchor distT="0" distB="0" distL="114300" distR="114300" simplePos="0" relativeHeight="251658240" behindDoc="0" locked="0" layoutInCell="1" allowOverlap="1" wp14:anchorId="2DE76E7E" wp14:editId="2DE76E7F">
                <wp:simplePos x="0" y="0"/>
                <wp:positionH relativeFrom="page">
                  <wp:posOffset>1248410</wp:posOffset>
                </wp:positionH>
                <wp:positionV relativeFrom="page">
                  <wp:posOffset>8368030</wp:posOffset>
                </wp:positionV>
                <wp:extent cx="1759585" cy="0"/>
                <wp:effectExtent l="0" t="0" r="0" b="0"/>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9585" cy="0"/>
                        </a:xfrm>
                        <a:prstGeom prst="line">
                          <a:avLst/>
                        </a:prstGeom>
                        <a:noFill/>
                        <a:ln w="6350">
                          <a:solidFill>
                            <a:srgbClr val="11111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3145F"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3pt,658.9pt" to="236.85pt,6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" strokecolor="#111" strokeweight=".5pt">
                <w10:wrap anchorx="page" anchory="page"/>
              </v:line>
            </w:pict>
          </mc:Fallback>
        </mc:AlternateContent>
      </w:r>
      <w:r w:rsidR="00E73A6C" w:rsidRPr="00D12835">
        <w:rPr>
          <w:rFonts w:ascii="Arial" w:eastAsia="Arial" w:hAnsi="Arial" w:cs="Arial"/>
          <w:color w:val="000000"/>
          <w:spacing w:val="5"/>
          <w:sz w:val="20"/>
          <w:lang w:val="de-DE"/>
        </w:rPr>
        <w:t>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die Zahlung von Steuern, Abgaben oder Beiträgen zur Sozialversicherung vorgenommen oder sich zur Zahlung der Steuern, Abgaben und Beiträge zur Sozialversicherung einschließlich Zinsen, Säumnis- und Strafzuschlägen verpflichtet haben. Dieser Nachweis ist zusammen mit der Eigenerklärung der Bewerbung bzw. dem Angebot beizufügen.</w:t>
      </w:r>
    </w:p>
    <w:p w14:paraId="2DE76E77" w14:textId="77777777" w:rsidR="001B5281" w:rsidRPr="00D12835" w:rsidRDefault="00E73A6C">
      <w:pPr>
        <w:spacing w:before="89" w:line="179" w:lineRule="exact"/>
        <w:ind w:left="648" w:right="432" w:hanging="144"/>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3 Verfehlungen, die in der Regel zum Ausschluss des Bewerbers oder Bieters von der Teilnahme am Vergabeverfahren führen, sind — unabhängig von der Beteiligungsform, bei Unternehmen auch unabhängig von der Funktion des Täters oder Beteiligten — insbesondere:</w:t>
      </w:r>
    </w:p>
    <w:p w14:paraId="2DE76E78" w14:textId="77777777" w:rsidR="001B5281" w:rsidRPr="00D12835" w:rsidRDefault="00E73A6C" w:rsidP="00D12835">
      <w:pPr>
        <w:pStyle w:val="Listenabsatz"/>
        <w:numPr>
          <w:ilvl w:val="1"/>
          <w:numId w:val="16"/>
        </w:numPr>
        <w:spacing w:before="106"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Straftaten, die im Geschäftsverkehr oder in Bezug auf diesen begangen worden sind, u.a. Betrug, Subventionsbetrug, Diebstahl, Unterschlagung, Untreue, Urkundenfälschung, Erpressung, wettbewerbsbeschränkende Absprachen bei Vergabeverfahren.</w:t>
      </w:r>
    </w:p>
    <w:p w14:paraId="2DE76E79" w14:textId="77777777" w:rsidR="001B5281" w:rsidRPr="00D12835" w:rsidRDefault="00E73A6C" w:rsidP="00D12835">
      <w:pPr>
        <w:pStyle w:val="Listenabsatz"/>
        <w:numPr>
          <w:ilvl w:val="1"/>
          <w:numId w:val="16"/>
        </w:numPr>
        <w:spacing w:before="107" w:line="179" w:lineRule="exact"/>
        <w:ind w:left="993" w:right="432"/>
        <w:jc w:val="both"/>
        <w:textAlignment w:val="baseline"/>
        <w:rPr>
          <w:rFonts w:ascii="Arial" w:eastAsia="Arial" w:hAnsi="Arial" w:cs="Arial"/>
          <w:color w:val="000000"/>
          <w:sz w:val="15"/>
          <w:lang w:val="de-DE"/>
        </w:rPr>
      </w:pPr>
      <w:r w:rsidRPr="00D12835">
        <w:rPr>
          <w:rFonts w:ascii="Arial" w:eastAsia="Arial" w:hAnsi="Arial" w:cs="Arial"/>
          <w:color w:val="000000"/>
          <w:sz w:val="15"/>
          <w:lang w:val="de-DE"/>
        </w:rPr>
        <w:t>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E76E7A" w14:textId="77777777" w:rsidR="001B5281" w:rsidRPr="00D12835" w:rsidRDefault="00E73A6C" w:rsidP="00D12835">
      <w:pPr>
        <w:pStyle w:val="Listenabsatz"/>
        <w:numPr>
          <w:ilvl w:val="1"/>
          <w:numId w:val="16"/>
        </w:numPr>
        <w:spacing w:before="119" w:line="173" w:lineRule="exact"/>
        <w:ind w:left="993"/>
        <w:textAlignment w:val="baseline"/>
        <w:rPr>
          <w:rFonts w:ascii="Arial" w:eastAsia="Arial" w:hAnsi="Arial" w:cs="Arial"/>
          <w:color w:val="000000"/>
          <w:spacing w:val="1"/>
          <w:sz w:val="15"/>
          <w:lang w:val="de-DE"/>
        </w:rPr>
      </w:pPr>
      <w:r w:rsidRPr="00D12835">
        <w:rPr>
          <w:rFonts w:ascii="Arial" w:eastAsia="Arial" w:hAnsi="Arial" w:cs="Arial"/>
          <w:color w:val="000000"/>
          <w:spacing w:val="1"/>
          <w:sz w:val="15"/>
          <w:lang w:val="de-DE"/>
        </w:rPr>
        <w:t>Verstöße gegen das Gesetz gegen Wettbewerbsbeschränkungen, die keine Straftaten sind.</w:t>
      </w:r>
    </w:p>
    <w:p w14:paraId="2DE76E7B" w14:textId="77777777" w:rsidR="001B5281" w:rsidRPr="00D12835" w:rsidRDefault="00E73A6C">
      <w:pPr>
        <w:spacing w:before="122" w:line="165" w:lineRule="exact"/>
        <w:ind w:left="504"/>
        <w:textAlignment w:val="baseline"/>
        <w:rPr>
          <w:rFonts w:ascii="Arial" w:eastAsia="Arial" w:hAnsi="Arial" w:cs="Arial"/>
          <w:color w:val="000000"/>
          <w:sz w:val="15"/>
          <w:lang w:val="de-DE"/>
        </w:rPr>
      </w:pPr>
      <w:r w:rsidRPr="00D12835">
        <w:rPr>
          <w:rFonts w:ascii="Arial" w:eastAsia="Arial" w:hAnsi="Arial" w:cs="Arial"/>
          <w:color w:val="000000"/>
          <w:sz w:val="15"/>
          <w:lang w:val="de-DE"/>
        </w:rPr>
        <w:t>4 siehe Fußnote Seite 1</w:t>
      </w:r>
    </w:p>
    <w:sectPr w:rsidR="001B5281" w:rsidRPr="00D12835">
      <w:footerReference w:type="default" r:id="rId12"/>
      <w:pgSz w:w="11909" w:h="16838"/>
      <w:pgMar w:top="1020" w:right="883" w:bottom="1142" w:left="15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30148" w14:textId="77777777" w:rsidR="00023717" w:rsidRDefault="00023717" w:rsidP="00A433AC">
      <w:r>
        <w:separator/>
      </w:r>
    </w:p>
  </w:endnote>
  <w:endnote w:type="continuationSeparator" w:id="0">
    <w:p w14:paraId="53114365" w14:textId="77777777" w:rsidR="00023717" w:rsidRDefault="00023717" w:rsidP="00A4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7" w14:textId="77777777" w:rsidR="00A433AC" w:rsidRDefault="00A433AC" w:rsidP="00A433AC">
    <w:pPr>
      <w:spacing w:before="224" w:line="174" w:lineRule="exact"/>
      <w:ind w:left="432" w:right="432"/>
      <w:jc w:val="both"/>
      <w:textAlignment w:val="baseline"/>
      <w:rPr>
        <w:rFonts w:ascii="Arial" w:eastAsia="Arial" w:hAnsi="Arial"/>
        <w:color w:val="000000"/>
        <w:sz w:val="15"/>
        <w:lang w:val="de-DE"/>
      </w:rPr>
    </w:pPr>
    <w:r>
      <w:rPr>
        <w:noProof/>
      </w:rPr>
      <mc:AlternateContent>
        <mc:Choice Requires="wps">
          <w:drawing>
            <wp:anchor distT="0" distB="0" distL="114300" distR="114300" simplePos="0" relativeHeight="251658752" behindDoc="0" locked="0" layoutInCell="1" allowOverlap="1" wp14:anchorId="2DE76E8D" wp14:editId="2DE76E8E">
              <wp:simplePos x="0" y="0"/>
              <wp:positionH relativeFrom="page">
                <wp:posOffset>1249695</wp:posOffset>
              </wp:positionH>
              <wp:positionV relativeFrom="page">
                <wp:posOffset>9332935</wp:posOffset>
              </wp:positionV>
              <wp:extent cx="1753235" cy="0"/>
              <wp:effectExtent l="0" t="0" r="0" b="0"/>
              <wp:wrapNone/>
              <wp:docPr id="12" name="Gerader Verbinde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3235" cy="0"/>
                      </a:xfrm>
                      <a:prstGeom prst="line">
                        <a:avLst/>
                      </a:prstGeom>
                      <a:noFill/>
                      <a:ln w="6350">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CA63B" id="Gerader Verbinder 1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8.4pt,734.9pt" to="236.45pt,7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" strokecolor="#383838" strokeweight=".5pt">
              <w10:wrap anchorx="page" anchory="page"/>
            </v:line>
          </w:pict>
        </mc:Fallback>
      </mc:AlternateContent>
    </w:r>
    <w:r>
      <w:rPr>
        <w:rFonts w:ascii="Arial" w:eastAsia="Arial" w:hAnsi="Arial"/>
        <w:color w:val="000000"/>
        <w:sz w:val="15"/>
        <w:lang w:val="de-DE"/>
      </w:rPr>
      <w:t>1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2DE76E88" w14:textId="77777777" w:rsidR="00A433AC" w:rsidRDefault="00A433AC" w:rsidP="00A433AC">
    <w:pPr>
      <w:spacing w:before="122" w:line="172" w:lineRule="exact"/>
      <w:ind w:left="432" w:right="432"/>
      <w:jc w:val="both"/>
      <w:textAlignment w:val="baseline"/>
      <w:rPr>
        <w:rFonts w:ascii="Arial" w:eastAsia="Arial" w:hAnsi="Arial"/>
        <w:color w:val="000000"/>
        <w:sz w:val="15"/>
        <w:lang w:val="de-DE"/>
      </w:rPr>
    </w:pPr>
    <w:r>
      <w:rPr>
        <w:rFonts w:ascii="Arial" w:eastAsia="Arial" w:hAnsi="Arial"/>
        <w:color w:val="000000"/>
        <w:sz w:val="15"/>
        <w:lang w:val="de-DE"/>
      </w:rPr>
      <w:t>2 Einer Verurteilung oder der Festsetzung einer Geldbuße stehen eine Verurteilung oder die Festsetzung einer Geldbuße nach den vergleichbaren Vorschriften anderer Staaten gleich.</w:t>
    </w:r>
  </w:p>
  <w:p w14:paraId="2DE76E89" w14:textId="77777777" w:rsidR="00A433AC" w:rsidRPr="00A433AC" w:rsidRDefault="00A433AC" w:rsidP="00A433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A" w14:textId="77777777" w:rsidR="0072273D" w:rsidRPr="00A433AC" w:rsidRDefault="0072273D" w:rsidP="00A433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14562" w14:textId="77777777" w:rsidR="00023717" w:rsidRDefault="00023717" w:rsidP="00A433AC">
      <w:r>
        <w:separator/>
      </w:r>
    </w:p>
  </w:footnote>
  <w:footnote w:type="continuationSeparator" w:id="0">
    <w:p w14:paraId="20728B4C" w14:textId="77777777" w:rsidR="00023717" w:rsidRDefault="00023717" w:rsidP="00A43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6E84" w14:textId="4BECCEA7" w:rsidR="00A433AC" w:rsidRDefault="00850949" w:rsidP="00A433AC">
    <w:pPr>
      <w:tabs>
        <w:tab w:val="right" w:pos="9360"/>
      </w:tabs>
      <w:spacing w:before="7" w:line="215" w:lineRule="exact"/>
      <w:textAlignment w:val="baseline"/>
      <w:rPr>
        <w:rFonts w:ascii="Arial" w:eastAsia="Arial" w:hAnsi="Arial"/>
        <w:color w:val="000000"/>
        <w:sz w:val="19"/>
        <w:lang w:val="de-DE"/>
      </w:rPr>
    </w:pPr>
    <w:r>
      <w:rPr>
        <w:rFonts w:ascii="Arial" w:eastAsia="Arial" w:hAnsi="Arial"/>
        <w:noProof/>
        <w:color w:val="000000"/>
        <w:sz w:val="19"/>
        <w:u w:val="single"/>
        <w:lang w:val="de-DE"/>
      </w:rPr>
      <w:drawing>
        <wp:anchor distT="0" distB="0" distL="114300" distR="114300" simplePos="0" relativeHeight="251659776" behindDoc="1" locked="0" layoutInCell="1" allowOverlap="1" wp14:anchorId="40B99972" wp14:editId="6C24D150">
          <wp:simplePos x="0" y="0"/>
          <wp:positionH relativeFrom="margin">
            <wp:posOffset>4801870</wp:posOffset>
          </wp:positionH>
          <wp:positionV relativeFrom="paragraph">
            <wp:posOffset>-144780</wp:posOffset>
          </wp:positionV>
          <wp:extent cx="982980" cy="929213"/>
          <wp:effectExtent l="0" t="0" r="7620" b="4445"/>
          <wp:wrapNone/>
          <wp:docPr id="150829767" name="Grafik 4" descr="2027&#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29767" name="Grafik 4" descr="2027&#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5634" cy="931722"/>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AC">
      <w:rPr>
        <w:rFonts w:ascii="Arial" w:eastAsia="Arial" w:hAnsi="Arial"/>
        <w:color w:val="000000"/>
        <w:sz w:val="19"/>
        <w:lang w:val="de-DE"/>
      </w:rPr>
      <w:t>Formular 4.1</w:t>
    </w:r>
  </w:p>
  <w:p w14:paraId="2DE76E85" w14:textId="63FA1283" w:rsidR="00A433AC" w:rsidRDefault="00A433AC" w:rsidP="00A433AC">
    <w:pPr>
      <w:tabs>
        <w:tab w:val="right" w:pos="9360"/>
      </w:tabs>
      <w:spacing w:before="9" w:line="224" w:lineRule="exact"/>
      <w:textAlignment w:val="baseline"/>
      <w:rPr>
        <w:rFonts w:ascii="Arial" w:eastAsia="Arial" w:hAnsi="Arial"/>
        <w:color w:val="000000"/>
        <w:sz w:val="19"/>
        <w:lang w:val="de-DE"/>
      </w:rPr>
    </w:pPr>
    <w:r>
      <w:rPr>
        <w:rFonts w:ascii="Arial" w:eastAsia="Arial" w:hAnsi="Arial"/>
        <w:color w:val="000000"/>
        <w:sz w:val="19"/>
        <w:u w:val="single"/>
        <w:lang w:val="de-DE"/>
      </w:rPr>
      <w:t>Eigenerklärung Ausschlussgründe</w:t>
    </w:r>
  </w:p>
  <w:p w14:paraId="2DE76E86" w14:textId="6A1BE9FF" w:rsidR="00A433AC" w:rsidRDefault="00A433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230D6"/>
    <w:multiLevelType w:val="hybridMultilevel"/>
    <w:tmpl w:val="8C400A36"/>
    <w:lvl w:ilvl="0" w:tplc="04070001">
      <w:start w:val="1"/>
      <w:numFmt w:val="bullet"/>
      <w:lvlText w:val=""/>
      <w:lvlJc w:val="left"/>
      <w:pPr>
        <w:ind w:left="352"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 w15:restartNumberingAfterBreak="0">
    <w:nsid w:val="01F94FFA"/>
    <w:multiLevelType w:val="hybridMultilevel"/>
    <w:tmpl w:val="06426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E242C7"/>
    <w:multiLevelType w:val="hybridMultilevel"/>
    <w:tmpl w:val="FDFA0F28"/>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3" w15:restartNumberingAfterBreak="0">
    <w:nsid w:val="1B9F4F09"/>
    <w:multiLevelType w:val="hybridMultilevel"/>
    <w:tmpl w:val="ABFA4160"/>
    <w:lvl w:ilvl="0" w:tplc="0407000F">
      <w:start w:val="1"/>
      <w:numFmt w:val="decimal"/>
      <w:lvlText w:val="%1."/>
      <w:lvlJc w:val="left"/>
      <w:pPr>
        <w:ind w:left="294" w:hanging="360"/>
      </w:pPr>
    </w:lvl>
    <w:lvl w:ilvl="1" w:tplc="04070019" w:tentative="1">
      <w:start w:val="1"/>
      <w:numFmt w:val="lowerLetter"/>
      <w:lvlText w:val="%2."/>
      <w:lvlJc w:val="left"/>
      <w:pPr>
        <w:ind w:left="1014" w:hanging="360"/>
      </w:pPr>
    </w:lvl>
    <w:lvl w:ilvl="2" w:tplc="0407001B" w:tentative="1">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abstractNum w:abstractNumId="4" w15:restartNumberingAfterBreak="0">
    <w:nsid w:val="1ECF183C"/>
    <w:multiLevelType w:val="hybridMultilevel"/>
    <w:tmpl w:val="B388FCCC"/>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B0B7304"/>
    <w:multiLevelType w:val="multilevel"/>
    <w:tmpl w:val="6A42E5DE"/>
    <w:lvl w:ilvl="0">
      <w:start w:val="2"/>
      <w:numFmt w:val="decimal"/>
      <w:lvlText w:val="%1."/>
      <w:lvlJc w:val="left"/>
      <w:pPr>
        <w:tabs>
          <w:tab w:val="left" w:pos="288"/>
        </w:tabs>
      </w:pPr>
      <w:rPr>
        <w:rFonts w:ascii="Arial" w:eastAsia="Arial" w:hAnsi="Arial"/>
        <w:color w:val="000000"/>
        <w:spacing w:val="6"/>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581DEB"/>
    <w:multiLevelType w:val="hybridMultilevel"/>
    <w:tmpl w:val="5010CBA2"/>
    <w:lvl w:ilvl="0" w:tplc="E4866AD0">
      <w:start w:val="1"/>
      <w:numFmt w:val="decimal"/>
      <w:lvlText w:val="%1."/>
      <w:lvlJc w:val="left"/>
      <w:pPr>
        <w:ind w:left="-66" w:hanging="360"/>
      </w:pPr>
      <w:rPr>
        <w:rFonts w:hint="default"/>
      </w:rPr>
    </w:lvl>
    <w:lvl w:ilvl="1" w:tplc="04070019" w:tentative="1">
      <w:start w:val="1"/>
      <w:numFmt w:val="lowerLetter"/>
      <w:lvlText w:val="%2."/>
      <w:lvlJc w:val="left"/>
      <w:pPr>
        <w:ind w:left="654" w:hanging="360"/>
      </w:pPr>
    </w:lvl>
    <w:lvl w:ilvl="2" w:tplc="0407001B" w:tentative="1">
      <w:start w:val="1"/>
      <w:numFmt w:val="lowerRoman"/>
      <w:lvlText w:val="%3."/>
      <w:lvlJc w:val="right"/>
      <w:pPr>
        <w:ind w:left="1374" w:hanging="180"/>
      </w:pPr>
    </w:lvl>
    <w:lvl w:ilvl="3" w:tplc="0407000F" w:tentative="1">
      <w:start w:val="1"/>
      <w:numFmt w:val="decimal"/>
      <w:lvlText w:val="%4."/>
      <w:lvlJc w:val="left"/>
      <w:pPr>
        <w:ind w:left="2094" w:hanging="360"/>
      </w:pPr>
    </w:lvl>
    <w:lvl w:ilvl="4" w:tplc="04070019" w:tentative="1">
      <w:start w:val="1"/>
      <w:numFmt w:val="lowerLetter"/>
      <w:lvlText w:val="%5."/>
      <w:lvlJc w:val="left"/>
      <w:pPr>
        <w:ind w:left="2814" w:hanging="360"/>
      </w:pPr>
    </w:lvl>
    <w:lvl w:ilvl="5" w:tplc="0407001B" w:tentative="1">
      <w:start w:val="1"/>
      <w:numFmt w:val="lowerRoman"/>
      <w:lvlText w:val="%6."/>
      <w:lvlJc w:val="right"/>
      <w:pPr>
        <w:ind w:left="3534" w:hanging="180"/>
      </w:pPr>
    </w:lvl>
    <w:lvl w:ilvl="6" w:tplc="0407000F" w:tentative="1">
      <w:start w:val="1"/>
      <w:numFmt w:val="decimal"/>
      <w:lvlText w:val="%7."/>
      <w:lvlJc w:val="left"/>
      <w:pPr>
        <w:ind w:left="4254" w:hanging="360"/>
      </w:pPr>
    </w:lvl>
    <w:lvl w:ilvl="7" w:tplc="04070019" w:tentative="1">
      <w:start w:val="1"/>
      <w:numFmt w:val="lowerLetter"/>
      <w:lvlText w:val="%8."/>
      <w:lvlJc w:val="left"/>
      <w:pPr>
        <w:ind w:left="4974" w:hanging="360"/>
      </w:pPr>
    </w:lvl>
    <w:lvl w:ilvl="8" w:tplc="0407001B" w:tentative="1">
      <w:start w:val="1"/>
      <w:numFmt w:val="lowerRoman"/>
      <w:lvlText w:val="%9."/>
      <w:lvlJc w:val="right"/>
      <w:pPr>
        <w:ind w:left="5694" w:hanging="180"/>
      </w:pPr>
    </w:lvl>
  </w:abstractNum>
  <w:abstractNum w:abstractNumId="7" w15:restartNumberingAfterBreak="0">
    <w:nsid w:val="41133853"/>
    <w:multiLevelType w:val="hybridMultilevel"/>
    <w:tmpl w:val="FF6210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53495E"/>
    <w:multiLevelType w:val="hybridMultilevel"/>
    <w:tmpl w:val="B0505CDE"/>
    <w:lvl w:ilvl="0" w:tplc="0AFA77D8">
      <w:start w:val="10"/>
      <w:numFmt w:val="bullet"/>
      <w:lvlText w:val="—"/>
      <w:lvlJc w:val="left"/>
      <w:pPr>
        <w:ind w:left="352" w:hanging="360"/>
      </w:pPr>
      <w:rPr>
        <w:rFonts w:ascii="Arial" w:eastAsia="Arial" w:hAnsi="Arial" w:cs="Aria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9" w15:restartNumberingAfterBreak="0">
    <w:nsid w:val="46ED4809"/>
    <w:multiLevelType w:val="hybridMultilevel"/>
    <w:tmpl w:val="A134C198"/>
    <w:lvl w:ilvl="0" w:tplc="DF8800B4">
      <w:start w:val="1"/>
      <w:numFmt w:val="decimal"/>
      <w:lvlText w:val="%1."/>
      <w:lvlJc w:val="left"/>
      <w:pPr>
        <w:ind w:left="928" w:hanging="360"/>
      </w:pPr>
      <w:rPr>
        <w:rFonts w:hint="default"/>
      </w:r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abstractNum w:abstractNumId="10" w15:restartNumberingAfterBreak="0">
    <w:nsid w:val="487A256C"/>
    <w:multiLevelType w:val="hybridMultilevel"/>
    <w:tmpl w:val="6E1C8B28"/>
    <w:lvl w:ilvl="0" w:tplc="DF8800B4">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1" w15:restartNumberingAfterBreak="0">
    <w:nsid w:val="5C270550"/>
    <w:multiLevelType w:val="hybridMultilevel"/>
    <w:tmpl w:val="DA36F4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1F431A"/>
    <w:multiLevelType w:val="hybridMultilevel"/>
    <w:tmpl w:val="FBEE7192"/>
    <w:lvl w:ilvl="0" w:tplc="04070001">
      <w:start w:val="1"/>
      <w:numFmt w:val="bullet"/>
      <w:lvlText w:val=""/>
      <w:lvlJc w:val="left"/>
      <w:pPr>
        <w:ind w:left="716" w:hanging="360"/>
      </w:pPr>
      <w:rPr>
        <w:rFonts w:ascii="Symbol" w:hAnsi="Symbol" w:hint="default"/>
      </w:rPr>
    </w:lvl>
    <w:lvl w:ilvl="1" w:tplc="04070003" w:tentative="1">
      <w:start w:val="1"/>
      <w:numFmt w:val="bullet"/>
      <w:lvlText w:val="o"/>
      <w:lvlJc w:val="left"/>
      <w:pPr>
        <w:ind w:left="1436" w:hanging="360"/>
      </w:pPr>
      <w:rPr>
        <w:rFonts w:ascii="Courier New" w:hAnsi="Courier New" w:cs="Courier New" w:hint="default"/>
      </w:rPr>
    </w:lvl>
    <w:lvl w:ilvl="2" w:tplc="04070005" w:tentative="1">
      <w:start w:val="1"/>
      <w:numFmt w:val="bullet"/>
      <w:lvlText w:val=""/>
      <w:lvlJc w:val="left"/>
      <w:pPr>
        <w:ind w:left="2156" w:hanging="360"/>
      </w:pPr>
      <w:rPr>
        <w:rFonts w:ascii="Wingdings" w:hAnsi="Wingdings" w:hint="default"/>
      </w:rPr>
    </w:lvl>
    <w:lvl w:ilvl="3" w:tplc="04070001" w:tentative="1">
      <w:start w:val="1"/>
      <w:numFmt w:val="bullet"/>
      <w:lvlText w:val=""/>
      <w:lvlJc w:val="left"/>
      <w:pPr>
        <w:ind w:left="2876" w:hanging="360"/>
      </w:pPr>
      <w:rPr>
        <w:rFonts w:ascii="Symbol" w:hAnsi="Symbol" w:hint="default"/>
      </w:rPr>
    </w:lvl>
    <w:lvl w:ilvl="4" w:tplc="04070003" w:tentative="1">
      <w:start w:val="1"/>
      <w:numFmt w:val="bullet"/>
      <w:lvlText w:val="o"/>
      <w:lvlJc w:val="left"/>
      <w:pPr>
        <w:ind w:left="3596" w:hanging="360"/>
      </w:pPr>
      <w:rPr>
        <w:rFonts w:ascii="Courier New" w:hAnsi="Courier New" w:cs="Courier New" w:hint="default"/>
      </w:rPr>
    </w:lvl>
    <w:lvl w:ilvl="5" w:tplc="04070005" w:tentative="1">
      <w:start w:val="1"/>
      <w:numFmt w:val="bullet"/>
      <w:lvlText w:val=""/>
      <w:lvlJc w:val="left"/>
      <w:pPr>
        <w:ind w:left="4316" w:hanging="360"/>
      </w:pPr>
      <w:rPr>
        <w:rFonts w:ascii="Wingdings" w:hAnsi="Wingdings" w:hint="default"/>
      </w:rPr>
    </w:lvl>
    <w:lvl w:ilvl="6" w:tplc="04070001" w:tentative="1">
      <w:start w:val="1"/>
      <w:numFmt w:val="bullet"/>
      <w:lvlText w:val=""/>
      <w:lvlJc w:val="left"/>
      <w:pPr>
        <w:ind w:left="5036" w:hanging="360"/>
      </w:pPr>
      <w:rPr>
        <w:rFonts w:ascii="Symbol" w:hAnsi="Symbol" w:hint="default"/>
      </w:rPr>
    </w:lvl>
    <w:lvl w:ilvl="7" w:tplc="04070003" w:tentative="1">
      <w:start w:val="1"/>
      <w:numFmt w:val="bullet"/>
      <w:lvlText w:val="o"/>
      <w:lvlJc w:val="left"/>
      <w:pPr>
        <w:ind w:left="5756" w:hanging="360"/>
      </w:pPr>
      <w:rPr>
        <w:rFonts w:ascii="Courier New" w:hAnsi="Courier New" w:cs="Courier New" w:hint="default"/>
      </w:rPr>
    </w:lvl>
    <w:lvl w:ilvl="8" w:tplc="04070005" w:tentative="1">
      <w:start w:val="1"/>
      <w:numFmt w:val="bullet"/>
      <w:lvlText w:val=""/>
      <w:lvlJc w:val="left"/>
      <w:pPr>
        <w:ind w:left="6476" w:hanging="360"/>
      </w:pPr>
      <w:rPr>
        <w:rFonts w:ascii="Wingdings" w:hAnsi="Wingdings" w:hint="default"/>
      </w:rPr>
    </w:lvl>
  </w:abstractNum>
  <w:abstractNum w:abstractNumId="13" w15:restartNumberingAfterBreak="0">
    <w:nsid w:val="6E200EE1"/>
    <w:multiLevelType w:val="hybridMultilevel"/>
    <w:tmpl w:val="13305E22"/>
    <w:lvl w:ilvl="0" w:tplc="0AFA77D8">
      <w:start w:val="10"/>
      <w:numFmt w:val="bullet"/>
      <w:lvlText w:val="—"/>
      <w:lvlJc w:val="left"/>
      <w:pPr>
        <w:ind w:left="356" w:hanging="360"/>
      </w:pPr>
      <w:rPr>
        <w:rFonts w:ascii="Arial" w:eastAsia="Arial" w:hAnsi="Arial" w:cs="Arial" w:hint="default"/>
      </w:rPr>
    </w:lvl>
    <w:lvl w:ilvl="1" w:tplc="04070003" w:tentative="1">
      <w:start w:val="1"/>
      <w:numFmt w:val="bullet"/>
      <w:lvlText w:val="o"/>
      <w:lvlJc w:val="left"/>
      <w:pPr>
        <w:ind w:left="1076" w:hanging="360"/>
      </w:pPr>
      <w:rPr>
        <w:rFonts w:ascii="Courier New" w:hAnsi="Courier New" w:cs="Courier New" w:hint="default"/>
      </w:rPr>
    </w:lvl>
    <w:lvl w:ilvl="2" w:tplc="04070005" w:tentative="1">
      <w:start w:val="1"/>
      <w:numFmt w:val="bullet"/>
      <w:lvlText w:val=""/>
      <w:lvlJc w:val="left"/>
      <w:pPr>
        <w:ind w:left="1796" w:hanging="360"/>
      </w:pPr>
      <w:rPr>
        <w:rFonts w:ascii="Wingdings" w:hAnsi="Wingdings" w:hint="default"/>
      </w:rPr>
    </w:lvl>
    <w:lvl w:ilvl="3" w:tplc="04070001" w:tentative="1">
      <w:start w:val="1"/>
      <w:numFmt w:val="bullet"/>
      <w:lvlText w:val=""/>
      <w:lvlJc w:val="left"/>
      <w:pPr>
        <w:ind w:left="2516" w:hanging="360"/>
      </w:pPr>
      <w:rPr>
        <w:rFonts w:ascii="Symbol" w:hAnsi="Symbol" w:hint="default"/>
      </w:rPr>
    </w:lvl>
    <w:lvl w:ilvl="4" w:tplc="04070003" w:tentative="1">
      <w:start w:val="1"/>
      <w:numFmt w:val="bullet"/>
      <w:lvlText w:val="o"/>
      <w:lvlJc w:val="left"/>
      <w:pPr>
        <w:ind w:left="3236" w:hanging="360"/>
      </w:pPr>
      <w:rPr>
        <w:rFonts w:ascii="Courier New" w:hAnsi="Courier New" w:cs="Courier New" w:hint="default"/>
      </w:rPr>
    </w:lvl>
    <w:lvl w:ilvl="5" w:tplc="04070005" w:tentative="1">
      <w:start w:val="1"/>
      <w:numFmt w:val="bullet"/>
      <w:lvlText w:val=""/>
      <w:lvlJc w:val="left"/>
      <w:pPr>
        <w:ind w:left="3956" w:hanging="360"/>
      </w:pPr>
      <w:rPr>
        <w:rFonts w:ascii="Wingdings" w:hAnsi="Wingdings" w:hint="default"/>
      </w:rPr>
    </w:lvl>
    <w:lvl w:ilvl="6" w:tplc="04070001" w:tentative="1">
      <w:start w:val="1"/>
      <w:numFmt w:val="bullet"/>
      <w:lvlText w:val=""/>
      <w:lvlJc w:val="left"/>
      <w:pPr>
        <w:ind w:left="4676" w:hanging="360"/>
      </w:pPr>
      <w:rPr>
        <w:rFonts w:ascii="Symbol" w:hAnsi="Symbol" w:hint="default"/>
      </w:rPr>
    </w:lvl>
    <w:lvl w:ilvl="7" w:tplc="04070003" w:tentative="1">
      <w:start w:val="1"/>
      <w:numFmt w:val="bullet"/>
      <w:lvlText w:val="o"/>
      <w:lvlJc w:val="left"/>
      <w:pPr>
        <w:ind w:left="5396" w:hanging="360"/>
      </w:pPr>
      <w:rPr>
        <w:rFonts w:ascii="Courier New" w:hAnsi="Courier New" w:cs="Courier New" w:hint="default"/>
      </w:rPr>
    </w:lvl>
    <w:lvl w:ilvl="8" w:tplc="04070005" w:tentative="1">
      <w:start w:val="1"/>
      <w:numFmt w:val="bullet"/>
      <w:lvlText w:val=""/>
      <w:lvlJc w:val="left"/>
      <w:pPr>
        <w:ind w:left="6116" w:hanging="360"/>
      </w:pPr>
      <w:rPr>
        <w:rFonts w:ascii="Wingdings" w:hAnsi="Wingdings" w:hint="default"/>
      </w:rPr>
    </w:lvl>
  </w:abstractNum>
  <w:abstractNum w:abstractNumId="14" w15:restartNumberingAfterBreak="0">
    <w:nsid w:val="6FA43716"/>
    <w:multiLevelType w:val="hybridMultilevel"/>
    <w:tmpl w:val="FBBE5A08"/>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5" w15:restartNumberingAfterBreak="0">
    <w:nsid w:val="745E065C"/>
    <w:multiLevelType w:val="multilevel"/>
    <w:tmpl w:val="678E15DE"/>
    <w:lvl w:ilvl="0">
      <w:start w:val="3"/>
      <w:numFmt w:val="decimal"/>
      <w:lvlText w:val="%1."/>
      <w:lvlJc w:val="left"/>
      <w:pPr>
        <w:tabs>
          <w:tab w:val="left" w:pos="288"/>
        </w:tabs>
      </w:pPr>
      <w:rPr>
        <w:rFonts w:ascii="Arial" w:eastAsia="Arial" w:hAnsi="Arial"/>
        <w:color w:val="000000"/>
        <w:spacing w:val="0"/>
        <w:w w:val="100"/>
        <w:sz w:val="19"/>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B4731D7"/>
    <w:multiLevelType w:val="hybridMultilevel"/>
    <w:tmpl w:val="0CD2209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AA46A96E">
      <w:start w:val="10"/>
      <w:numFmt w:val="bullet"/>
      <w:lvlText w:val="-"/>
      <w:lvlJc w:val="left"/>
      <w:pPr>
        <w:ind w:left="2160" w:hanging="360"/>
      </w:pPr>
      <w:rPr>
        <w:rFonts w:ascii="Arial" w:eastAsia="Arial"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CC86442"/>
    <w:multiLevelType w:val="hybridMultilevel"/>
    <w:tmpl w:val="0B78678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0742606">
    <w:abstractNumId w:val="15"/>
  </w:num>
  <w:num w:numId="2" w16cid:durableId="1552576798">
    <w:abstractNumId w:val="5"/>
  </w:num>
  <w:num w:numId="3" w16cid:durableId="1274047284">
    <w:abstractNumId w:val="12"/>
  </w:num>
  <w:num w:numId="4" w16cid:durableId="259724836">
    <w:abstractNumId w:val="11"/>
  </w:num>
  <w:num w:numId="5" w16cid:durableId="929581518">
    <w:abstractNumId w:val="7"/>
  </w:num>
  <w:num w:numId="6" w16cid:durableId="1121731566">
    <w:abstractNumId w:val="10"/>
  </w:num>
  <w:num w:numId="7" w16cid:durableId="2091583593">
    <w:abstractNumId w:val="4"/>
  </w:num>
  <w:num w:numId="8" w16cid:durableId="207960563">
    <w:abstractNumId w:val="9"/>
  </w:num>
  <w:num w:numId="9" w16cid:durableId="1855729945">
    <w:abstractNumId w:val="1"/>
  </w:num>
  <w:num w:numId="10" w16cid:durableId="1359549885">
    <w:abstractNumId w:val="2"/>
  </w:num>
  <w:num w:numId="11" w16cid:durableId="2019652480">
    <w:abstractNumId w:val="13"/>
  </w:num>
  <w:num w:numId="12" w16cid:durableId="1216235691">
    <w:abstractNumId w:val="8"/>
  </w:num>
  <w:num w:numId="13" w16cid:durableId="520048521">
    <w:abstractNumId w:val="0"/>
  </w:num>
  <w:num w:numId="14" w16cid:durableId="1208301226">
    <w:abstractNumId w:val="14"/>
  </w:num>
  <w:num w:numId="15" w16cid:durableId="542330016">
    <w:abstractNumId w:val="16"/>
  </w:num>
  <w:num w:numId="16" w16cid:durableId="1648315269">
    <w:abstractNumId w:val="17"/>
  </w:num>
  <w:num w:numId="17" w16cid:durableId="681316840">
    <w:abstractNumId w:val="3"/>
  </w:num>
  <w:num w:numId="18" w16cid:durableId="827743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281"/>
    <w:rsid w:val="00023717"/>
    <w:rsid w:val="001A2D7D"/>
    <w:rsid w:val="001B5281"/>
    <w:rsid w:val="001C10C5"/>
    <w:rsid w:val="00224F22"/>
    <w:rsid w:val="00471D91"/>
    <w:rsid w:val="004A4E26"/>
    <w:rsid w:val="0072273D"/>
    <w:rsid w:val="007843D5"/>
    <w:rsid w:val="00850949"/>
    <w:rsid w:val="00886417"/>
    <w:rsid w:val="00A433AC"/>
    <w:rsid w:val="00B22205"/>
    <w:rsid w:val="00C01D85"/>
    <w:rsid w:val="00D12835"/>
    <w:rsid w:val="00D455B6"/>
    <w:rsid w:val="00E73A6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6E45"/>
  <w15:docId w15:val="{FD621EAC-25B0-4889-84BE-19E640DD0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433AC"/>
    <w:pPr>
      <w:tabs>
        <w:tab w:val="center" w:pos="4536"/>
        <w:tab w:val="right" w:pos="9072"/>
      </w:tabs>
    </w:pPr>
  </w:style>
  <w:style w:type="character" w:customStyle="1" w:styleId="KopfzeileZchn">
    <w:name w:val="Kopfzeile Zchn"/>
    <w:basedOn w:val="Absatz-Standardschriftart"/>
    <w:link w:val="Kopfzeile"/>
    <w:uiPriority w:val="99"/>
    <w:rsid w:val="00A433AC"/>
  </w:style>
  <w:style w:type="paragraph" w:styleId="Fuzeile">
    <w:name w:val="footer"/>
    <w:basedOn w:val="Standard"/>
    <w:link w:val="FuzeileZchn"/>
    <w:uiPriority w:val="99"/>
    <w:unhideWhenUsed/>
    <w:rsid w:val="00A433AC"/>
    <w:pPr>
      <w:tabs>
        <w:tab w:val="center" w:pos="4536"/>
        <w:tab w:val="right" w:pos="9072"/>
      </w:tabs>
    </w:pPr>
  </w:style>
  <w:style w:type="character" w:customStyle="1" w:styleId="FuzeileZchn">
    <w:name w:val="Fußzeile Zchn"/>
    <w:basedOn w:val="Absatz-Standardschriftart"/>
    <w:link w:val="Fuzeile"/>
    <w:uiPriority w:val="99"/>
    <w:rsid w:val="00A433AC"/>
  </w:style>
  <w:style w:type="paragraph" w:styleId="Listenabsatz">
    <w:name w:val="List Paragraph"/>
    <w:basedOn w:val="Standard"/>
    <w:uiPriority w:val="34"/>
    <w:qFormat/>
    <w:rsid w:val="00A43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daaa01-e860-4071-99fb-c2d43407c415" xsi:nil="true"/>
    <lcf76f155ced4ddcb4097134ff3c332f xmlns="358237df-50c9-4279-bc50-748e15665be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6A62AEC9ECAA043974270ECA0840597" ma:contentTypeVersion="17" ma:contentTypeDescription="Ein neues Dokument erstellen." ma:contentTypeScope="" ma:versionID="b5a701ae6b951ed8805cb53b8cd6872f">
  <xsd:schema xmlns:xsd="http://www.w3.org/2001/XMLSchema" xmlns:xs="http://www.w3.org/2001/XMLSchema" xmlns:p="http://schemas.microsoft.com/office/2006/metadata/properties" xmlns:ns2="358237df-50c9-4279-bc50-748e15665be1" xmlns:ns3="dcdaaa01-e860-4071-99fb-c2d43407c415" targetNamespace="http://schemas.microsoft.com/office/2006/metadata/properties" ma:root="true" ma:fieldsID="b3b0f57c2c2e149a45820e7e8d86ac47" ns2:_="" ns3:_="">
    <xsd:import namespace="358237df-50c9-4279-bc50-748e15665be1"/>
    <xsd:import namespace="dcdaaa01-e860-4071-99fb-c2d43407c4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237df-50c9-4279-bc50-748e15665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73868ce3-464a-429e-8d76-3bd023d9fd8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aaa01-e860-4071-99fb-c2d43407c41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823f479-45a2-442c-8bfc-85cd5b028f9e}" ma:internalName="TaxCatchAll" ma:showField="CatchAllData" ma:web="dcdaaa01-e860-4071-99fb-c2d43407c41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EF8A6-796B-48D3-AB5E-164DB35668CA}">
  <ds:schemaRefs>
    <ds:schemaRef ds:uri="http://schemas.microsoft.com/office/2006/metadata/properties"/>
    <ds:schemaRef ds:uri="http://schemas.microsoft.com/office/infopath/2007/PartnerControls"/>
    <ds:schemaRef ds:uri="dcdaaa01-e860-4071-99fb-c2d43407c415"/>
    <ds:schemaRef ds:uri="358237df-50c9-4279-bc50-748e15665be1"/>
  </ds:schemaRefs>
</ds:datastoreItem>
</file>

<file path=customXml/itemProps2.xml><?xml version="1.0" encoding="utf-8"?>
<ds:datastoreItem xmlns:ds="http://schemas.openxmlformats.org/officeDocument/2006/customXml" ds:itemID="{34A1F808-9A00-4416-BA8E-FE732D1C9116}">
  <ds:schemaRefs>
    <ds:schemaRef ds:uri="http://schemas.microsoft.com/sharepoint/v3/contenttype/forms"/>
  </ds:schemaRefs>
</ds:datastoreItem>
</file>

<file path=customXml/itemProps3.xml><?xml version="1.0" encoding="utf-8"?>
<ds:datastoreItem xmlns:ds="http://schemas.openxmlformats.org/officeDocument/2006/customXml" ds:itemID="{A62EB989-B7E8-49CE-82B0-7BF9E33CB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237df-50c9-4279-bc50-748e15665be1"/>
    <ds:schemaRef ds:uri="dcdaaa01-e860-4071-99fb-c2d43407c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5199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Stadt Rathenow</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info@laga-wittenberge.de</dc:creator>
  <cp:lastModifiedBy>Kämpfe, A. | LAGA 2027 Wittenberge</cp:lastModifiedBy>
  <cp:revision>4</cp:revision>
  <dcterms:created xsi:type="dcterms:W3CDTF">2026-03-03T14:48:00Z</dcterms:created>
  <dcterms:modified xsi:type="dcterms:W3CDTF">2026-05-04T11:17:00Z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0x01010006A62AEC9ECAA043974270ECA0840597</vt:lpwstr>
  </property>
  <property fmtid="{D5CDD505-2E9C-101B-9397-08002B2CF9AE}" pid="3" name="MediaServiceImageTags">
    <vt:lpwstr/>
  </property>
</Properties>
</file>