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II. BA Kita Seesternchen - Los 3 Dachdeckerarbeiten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3 Dachdeckerarbeiten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