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2261086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Fertigung, Lieferung, Einbau Hockerbänke, Villa Liegnitz im Park Sanssouci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Fertigung, Lieferung, Einbau Hockerbänke 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