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Fertigung, Lieferung, Einbau Hockerbänke, Villa Liegnitz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Fertigung, Lieferung, Einbau Hockerbänke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