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-515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puttering Targets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ür das Institut für funktionale Materialien für Nachhaltigkeit am Standort D - 14513 Teltow sollen Sputtering targets beschafft werd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