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Laubentsorgung 2026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29/2026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Laubentsorgung für das Jahr 2026 im Stadtgebiet Lauchhammer sowie den Ortsteilen gemäß Laubentsorgungsplan (Tourenplan) der Straßenreinigungssatzung der Stadt Lauchhammer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