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9/20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aubentsorgung 2026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aubentsorgung für das Jahr 2026 im Stadtgebiet Lauchhammer sowie den Ortsteilen gemäß Laubentsorgungsplan (Tourenplan) der Straßenreinigungssatzung der Stadt Lauchhammer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