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761493143"/>
        <w:docPartObj>
          <w:docPartGallery w:val="Cover Pages"/>
          <w:docPartUnique/>
        </w:docPartObj>
      </w:sdtPr>
      <w:sdtEndPr/>
      <w:sdtContent>
        <w:p w14:paraId="7AD1D8F7" w14:textId="77777777" w:rsidR="00324930" w:rsidRDefault="00881D65" w:rsidP="00324930">
          <w:r>
            <w:rPr>
              <w:noProof/>
            </w:rPr>
            <mc:AlternateContent>
              <mc:Choice Requires="wps">
                <w:drawing>
                  <wp:anchor distT="0" distB="0" distL="114300" distR="114300" simplePos="0" relativeHeight="251663360" behindDoc="0" locked="0" layoutInCell="1" allowOverlap="1" wp14:anchorId="7C3DC579" wp14:editId="3D0D7503">
                    <wp:simplePos x="0" y="0"/>
                    <wp:positionH relativeFrom="margin">
                      <wp:posOffset>-352425</wp:posOffset>
                    </wp:positionH>
                    <wp:positionV relativeFrom="paragraph">
                      <wp:posOffset>2540</wp:posOffset>
                    </wp:positionV>
                    <wp:extent cx="6468110" cy="9059545"/>
                    <wp:effectExtent l="0" t="0" r="0" b="0"/>
                    <wp:wrapSquare wrapText="bothSides"/>
                    <wp:docPr id="470" name="Textfeld 470"/>
                    <wp:cNvGraphicFramePr/>
                    <a:graphic xmlns:a="http://schemas.openxmlformats.org/drawingml/2006/main">
                      <a:graphicData uri="http://schemas.microsoft.com/office/word/2010/wordprocessingShape">
                        <wps:wsp>
                          <wps:cNvSpPr txBox="1"/>
                          <wps:spPr>
                            <a:xfrm>
                              <a:off x="0" y="0"/>
                              <a:ext cx="6468110" cy="9059545"/>
                            </a:xfrm>
                            <a:prstGeom prst="rect">
                              <a:avLst/>
                            </a:prstGeom>
                            <a:noFill/>
                            <a:ln w="6350">
                              <a:noFill/>
                            </a:ln>
                            <a:effectLst/>
                          </wps:spPr>
                          <wps:txbx>
                            <w:txbxContent>
                              <w:p w14:paraId="364410E2" w14:textId="77777777" w:rsidR="00881D65" w:rsidRDefault="00881D65" w:rsidP="00261799">
                                <w:pPr>
                                  <w:spacing w:line="360" w:lineRule="auto"/>
                                  <w:jc w:val="center"/>
                                  <w:rPr>
                                    <w:b/>
                                    <w:bCs/>
                                    <w:color w:val="385623" w:themeColor="accent6" w:themeShade="80"/>
                                    <w:sz w:val="36"/>
                                    <w:szCs w:val="36"/>
                                  </w:rPr>
                                </w:pPr>
                              </w:p>
                              <w:p w14:paraId="31A027BF" w14:textId="77777777" w:rsidR="00881D65" w:rsidRDefault="00881D65" w:rsidP="00261799">
                                <w:pPr>
                                  <w:spacing w:line="360" w:lineRule="auto"/>
                                  <w:jc w:val="center"/>
                                  <w:rPr>
                                    <w:b/>
                                    <w:bCs/>
                                    <w:color w:val="385623" w:themeColor="accent6" w:themeShade="80"/>
                                    <w:sz w:val="36"/>
                                    <w:szCs w:val="36"/>
                                  </w:rPr>
                                </w:pPr>
                              </w:p>
                              <w:p w14:paraId="413FAC68" w14:textId="68219CBB" w:rsidR="00261799" w:rsidRDefault="00261799" w:rsidP="00261799">
                                <w:pPr>
                                  <w:spacing w:line="360" w:lineRule="auto"/>
                                  <w:jc w:val="center"/>
                                  <w:rPr>
                                    <w:b/>
                                    <w:bCs/>
                                    <w:color w:val="385623" w:themeColor="accent6" w:themeShade="80"/>
                                    <w:sz w:val="36"/>
                                    <w:szCs w:val="36"/>
                                  </w:rPr>
                                </w:pPr>
                                <w:r>
                                  <w:rPr>
                                    <w:noProof/>
                                  </w:rPr>
                                  <w:drawing>
                                    <wp:inline distT="0" distB="0" distL="0" distR="0" wp14:anchorId="548CC347" wp14:editId="372C4F2A">
                                      <wp:extent cx="674370" cy="757555"/>
                                      <wp:effectExtent l="0" t="0" r="0" b="4445"/>
                                      <wp:docPr id="458" name="Grafik 458"/>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4370" cy="757555"/>
                                              </a:xfrm>
                                              <a:prstGeom prst="rect">
                                                <a:avLst/>
                                              </a:prstGeom>
                                              <a:noFill/>
                                            </pic:spPr>
                                          </pic:pic>
                                        </a:graphicData>
                                      </a:graphic>
                                    </wp:inline>
                                  </w:drawing>
                                </w:r>
                              </w:p>
                              <w:p w14:paraId="6EC47887" w14:textId="42FCBF8A" w:rsidR="00261799" w:rsidRDefault="00261799" w:rsidP="00261799">
                                <w:pPr>
                                  <w:jc w:val="center"/>
                                  <w:rPr>
                                    <w:b/>
                                    <w:bCs/>
                                    <w:color w:val="385623" w:themeColor="accent6" w:themeShade="80"/>
                                    <w:sz w:val="36"/>
                                    <w:szCs w:val="36"/>
                                  </w:rPr>
                                </w:pPr>
                                <w:r w:rsidRPr="00402D85">
                                  <w:rPr>
                                    <w:b/>
                                    <w:bCs/>
                                    <w:color w:val="385623" w:themeColor="accent6" w:themeShade="80"/>
                                    <w:sz w:val="36"/>
                                    <w:szCs w:val="36"/>
                                  </w:rPr>
                                  <w:t xml:space="preserve">Ausschreibung für die Lieferung von Multifunktionsgeräten, inklusive Full-Service-Vertrag </w:t>
                                </w:r>
                                <w:r w:rsidR="00881D65">
                                  <w:rPr>
                                    <w:b/>
                                    <w:bCs/>
                                    <w:color w:val="385623" w:themeColor="accent6" w:themeShade="80"/>
                                    <w:sz w:val="36"/>
                                    <w:szCs w:val="36"/>
                                  </w:rPr>
                                  <w:br/>
                                </w:r>
                                <w:r w:rsidRPr="00402D85">
                                  <w:rPr>
                                    <w:b/>
                                    <w:bCs/>
                                    <w:color w:val="385623" w:themeColor="accent6" w:themeShade="80"/>
                                    <w:sz w:val="36"/>
                                    <w:szCs w:val="36"/>
                                  </w:rPr>
                                  <w:t>im Landkreis Uckermark</w:t>
                                </w:r>
                              </w:p>
                              <w:p w14:paraId="080EF5A7" w14:textId="40F2C4E2" w:rsidR="00261799" w:rsidRDefault="00261799" w:rsidP="00261799">
                                <w:pPr>
                                  <w:jc w:val="center"/>
                                  <w:rPr>
                                    <w:b/>
                                    <w:bCs/>
                                    <w:color w:val="385623" w:themeColor="accent6" w:themeShade="80"/>
                                    <w:sz w:val="36"/>
                                    <w:szCs w:val="36"/>
                                  </w:rPr>
                                </w:pPr>
                              </w:p>
                              <w:p w14:paraId="655F85AE" w14:textId="1C9858E0" w:rsidR="00261799" w:rsidRPr="00261799" w:rsidRDefault="00261799" w:rsidP="00261799">
                                <w:pPr>
                                  <w:jc w:val="center"/>
                                  <w:rPr>
                                    <w:b/>
                                    <w:bCs/>
                                    <w:sz w:val="44"/>
                                    <w:szCs w:val="44"/>
                                  </w:rPr>
                                </w:pPr>
                              </w:p>
                              <w:p w14:paraId="1B965C19" w14:textId="2055EE89" w:rsidR="00261799" w:rsidRPr="00261799" w:rsidRDefault="00261799" w:rsidP="00261799">
                                <w:pPr>
                                  <w:jc w:val="center"/>
                                  <w:rPr>
                                    <w:b/>
                                    <w:bCs/>
                                    <w:sz w:val="44"/>
                                    <w:szCs w:val="44"/>
                                  </w:rPr>
                                </w:pPr>
                                <w:r w:rsidRPr="00261799">
                                  <w:rPr>
                                    <w:b/>
                                    <w:bCs/>
                                    <w:sz w:val="44"/>
                                    <w:szCs w:val="44"/>
                                  </w:rPr>
                                  <w:t>Leistungsbeschreibung</w:t>
                                </w:r>
                              </w:p>
                              <w:p w14:paraId="0E375439" w14:textId="754CF130" w:rsidR="00261799" w:rsidRDefault="00261799">
                                <w:pPr>
                                  <w:rPr>
                                    <w:rFonts w:asciiTheme="majorHAnsi" w:eastAsiaTheme="majorEastAsia" w:hAnsiTheme="majorHAnsi" w:cstheme="majorBidi"/>
                                    <w:color w:val="44546A" w:themeColor="text2"/>
                                    <w:sz w:val="32"/>
                                    <w:szCs w:val="32"/>
                                  </w:rPr>
                                </w:pPr>
                              </w:p>
                              <w:p w14:paraId="23CDB966" w14:textId="4B0A1CB7" w:rsidR="00881D65" w:rsidRPr="00881D65" w:rsidRDefault="00881D65" w:rsidP="00881D65">
                                <w:pPr>
                                  <w:jc w:val="center"/>
                                </w:pPr>
                                <w:r w:rsidRPr="00881D65">
                                  <w:t xml:space="preserve">Prenzlau, den </w:t>
                                </w:r>
                                <w:r w:rsidR="00AD1B84">
                                  <w:t>08</w:t>
                                </w:r>
                                <w:r w:rsidR="00FB0011">
                                  <w:t>.0</w:t>
                                </w:r>
                                <w:r w:rsidR="00631AB6">
                                  <w:t>7</w:t>
                                </w:r>
                                <w:r w:rsidR="00FB0011">
                                  <w:t>.2026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C3DC579" id="_x0000_t202" coordsize="21600,21600" o:spt="202" path="m,l,21600r21600,l21600,xe">
                    <v:stroke joinstyle="miter"/>
                    <v:path gradientshapeok="t" o:connecttype="rect"/>
                  </v:shapetype>
                  <v:shape id="Textfeld 470" o:spid="_x0000_s1026" type="#_x0000_t202" style="position:absolute;margin-left:-27.75pt;margin-top:.2pt;width:509.3pt;height:713.35pt;z-index:25166336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" filled="f" stroked="f" strokeweight=".5pt">
                    <v:textbox>
                      <w:txbxContent>
                        <w:p w14:paraId="364410E2" w14:textId="77777777" w:rsidR="00881D65" w:rsidRDefault="00881D65" w:rsidP="00261799">
                          <w:pPr>
                            <w:spacing w:line="360" w:lineRule="auto"/>
                            <w:jc w:val="center"/>
                            <w:rPr>
                              <w:b/>
                              <w:bCs/>
                              <w:color w:val="385623" w:themeColor="accent6" w:themeShade="80"/>
                              <w:sz w:val="36"/>
                              <w:szCs w:val="36"/>
                            </w:rPr>
                          </w:pPr>
                        </w:p>
                        <w:p w14:paraId="31A027BF" w14:textId="77777777" w:rsidR="00881D65" w:rsidRDefault="00881D65" w:rsidP="00261799">
                          <w:pPr>
                            <w:spacing w:line="360" w:lineRule="auto"/>
                            <w:jc w:val="center"/>
                            <w:rPr>
                              <w:b/>
                              <w:bCs/>
                              <w:color w:val="385623" w:themeColor="accent6" w:themeShade="80"/>
                              <w:sz w:val="36"/>
                              <w:szCs w:val="36"/>
                            </w:rPr>
                          </w:pPr>
                        </w:p>
                        <w:p w14:paraId="413FAC68" w14:textId="68219CBB" w:rsidR="00261799" w:rsidRDefault="00261799" w:rsidP="00261799">
                          <w:pPr>
                            <w:spacing w:line="360" w:lineRule="auto"/>
                            <w:jc w:val="center"/>
                            <w:rPr>
                              <w:b/>
                              <w:bCs/>
                              <w:color w:val="385623" w:themeColor="accent6" w:themeShade="80"/>
                              <w:sz w:val="36"/>
                              <w:szCs w:val="36"/>
                            </w:rPr>
                          </w:pPr>
                          <w:r>
                            <w:rPr>
                              <w:noProof/>
                            </w:rPr>
                            <w:drawing>
                              <wp:inline distT="0" distB="0" distL="0" distR="0" wp14:anchorId="548CC347" wp14:editId="372C4F2A">
                                <wp:extent cx="674370" cy="757555"/>
                                <wp:effectExtent l="0" t="0" r="0" b="4445"/>
                                <wp:docPr id="458" name="Grafik 458"/>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4370" cy="757555"/>
                                        </a:xfrm>
                                        <a:prstGeom prst="rect">
                                          <a:avLst/>
                                        </a:prstGeom>
                                        <a:noFill/>
                                      </pic:spPr>
                                    </pic:pic>
                                  </a:graphicData>
                                </a:graphic>
                              </wp:inline>
                            </w:drawing>
                          </w:r>
                        </w:p>
                        <w:p w14:paraId="6EC47887" w14:textId="42FCBF8A" w:rsidR="00261799" w:rsidRDefault="00261799" w:rsidP="00261799">
                          <w:pPr>
                            <w:jc w:val="center"/>
                            <w:rPr>
                              <w:b/>
                              <w:bCs/>
                              <w:color w:val="385623" w:themeColor="accent6" w:themeShade="80"/>
                              <w:sz w:val="36"/>
                              <w:szCs w:val="36"/>
                            </w:rPr>
                          </w:pPr>
                          <w:r w:rsidRPr="00402D85">
                            <w:rPr>
                              <w:b/>
                              <w:bCs/>
                              <w:color w:val="385623" w:themeColor="accent6" w:themeShade="80"/>
                              <w:sz w:val="36"/>
                              <w:szCs w:val="36"/>
                            </w:rPr>
                            <w:t xml:space="preserve">Ausschreibung für die Lieferung von Multifunktionsgeräten, inklusive Full-Service-Vertrag </w:t>
                          </w:r>
                          <w:r w:rsidR="00881D65">
                            <w:rPr>
                              <w:b/>
                              <w:bCs/>
                              <w:color w:val="385623" w:themeColor="accent6" w:themeShade="80"/>
                              <w:sz w:val="36"/>
                              <w:szCs w:val="36"/>
                            </w:rPr>
                            <w:br/>
                          </w:r>
                          <w:r w:rsidRPr="00402D85">
                            <w:rPr>
                              <w:b/>
                              <w:bCs/>
                              <w:color w:val="385623" w:themeColor="accent6" w:themeShade="80"/>
                              <w:sz w:val="36"/>
                              <w:szCs w:val="36"/>
                            </w:rPr>
                            <w:t>im Landkreis Uckermark</w:t>
                          </w:r>
                        </w:p>
                        <w:p w14:paraId="080EF5A7" w14:textId="40F2C4E2" w:rsidR="00261799" w:rsidRDefault="00261799" w:rsidP="00261799">
                          <w:pPr>
                            <w:jc w:val="center"/>
                            <w:rPr>
                              <w:b/>
                              <w:bCs/>
                              <w:color w:val="385623" w:themeColor="accent6" w:themeShade="80"/>
                              <w:sz w:val="36"/>
                              <w:szCs w:val="36"/>
                            </w:rPr>
                          </w:pPr>
                        </w:p>
                        <w:p w14:paraId="655F85AE" w14:textId="1C9858E0" w:rsidR="00261799" w:rsidRPr="00261799" w:rsidRDefault="00261799" w:rsidP="00261799">
                          <w:pPr>
                            <w:jc w:val="center"/>
                            <w:rPr>
                              <w:b/>
                              <w:bCs/>
                              <w:sz w:val="44"/>
                              <w:szCs w:val="44"/>
                            </w:rPr>
                          </w:pPr>
                        </w:p>
                        <w:p w14:paraId="1B965C19" w14:textId="2055EE89" w:rsidR="00261799" w:rsidRPr="00261799" w:rsidRDefault="00261799" w:rsidP="00261799">
                          <w:pPr>
                            <w:jc w:val="center"/>
                            <w:rPr>
                              <w:b/>
                              <w:bCs/>
                              <w:sz w:val="44"/>
                              <w:szCs w:val="44"/>
                            </w:rPr>
                          </w:pPr>
                          <w:r w:rsidRPr="00261799">
                            <w:rPr>
                              <w:b/>
                              <w:bCs/>
                              <w:sz w:val="44"/>
                              <w:szCs w:val="44"/>
                            </w:rPr>
                            <w:t>Leistungsbeschreibung</w:t>
                          </w:r>
                        </w:p>
                        <w:p w14:paraId="0E375439" w14:textId="754CF130" w:rsidR="00261799" w:rsidRDefault="00261799">
                          <w:pPr>
                            <w:rPr>
                              <w:rFonts w:asciiTheme="majorHAnsi" w:eastAsiaTheme="majorEastAsia" w:hAnsiTheme="majorHAnsi" w:cstheme="majorBidi"/>
                              <w:color w:val="44546A" w:themeColor="text2"/>
                              <w:sz w:val="32"/>
                              <w:szCs w:val="32"/>
                            </w:rPr>
                          </w:pPr>
                        </w:p>
                        <w:p w14:paraId="23CDB966" w14:textId="4B0A1CB7" w:rsidR="00881D65" w:rsidRPr="00881D65" w:rsidRDefault="00881D65" w:rsidP="00881D65">
                          <w:pPr>
                            <w:jc w:val="center"/>
                          </w:pPr>
                          <w:r w:rsidRPr="00881D65">
                            <w:t xml:space="preserve">Prenzlau, den </w:t>
                          </w:r>
                          <w:r w:rsidR="00AD1B84">
                            <w:t>08</w:t>
                          </w:r>
                          <w:r w:rsidR="00FB0011">
                            <w:t>.0</w:t>
                          </w:r>
                          <w:r w:rsidR="00631AB6">
                            <w:t>7</w:t>
                          </w:r>
                          <w:r w:rsidR="00FB0011">
                            <w:t>.2026</w:t>
                          </w:r>
                        </w:p>
                      </w:txbxContent>
                    </v:textbox>
                    <w10:wrap type="square" anchorx="margin"/>
                  </v:shape>
                </w:pict>
              </mc:Fallback>
            </mc:AlternateContent>
          </w:r>
        </w:p>
        <w:sdt>
          <w:sdtPr>
            <w:rPr>
              <w:rFonts w:eastAsiaTheme="minorHAnsi"/>
              <w:b w:val="0"/>
              <w:bCs w:val="0"/>
              <w:color w:val="auto"/>
              <w:sz w:val="22"/>
              <w:szCs w:val="22"/>
              <w:lang w:eastAsia="en-US"/>
            </w:rPr>
            <w:id w:val="-386718167"/>
            <w:docPartObj>
              <w:docPartGallery w:val="Table of Contents"/>
              <w:docPartUnique/>
            </w:docPartObj>
          </w:sdtPr>
          <w:sdtEndPr/>
          <w:sdtContent>
            <w:p w14:paraId="4FF43C8F" w14:textId="0ED74B8E" w:rsidR="00324930" w:rsidRDefault="00324930">
              <w:pPr>
                <w:pStyle w:val="Inhaltsverzeichnisberschrift"/>
              </w:pPr>
              <w:r>
                <w:t>Inhaltsverzeichnis</w:t>
              </w:r>
            </w:p>
            <w:p w14:paraId="5B6B4C0C" w14:textId="75BB3671" w:rsidR="003A6617" w:rsidRPr="003A6617" w:rsidRDefault="00324930">
              <w:pPr>
                <w:pStyle w:val="Verzeichnis1"/>
                <w:tabs>
                  <w:tab w:val="right" w:leader="dot" w:pos="9062"/>
                </w:tabs>
                <w:rPr>
                  <w:rFonts w:asciiTheme="minorHAnsi" w:eastAsiaTheme="minorEastAsia" w:hAnsiTheme="minorHAnsi" w:cstheme="minorBidi"/>
                  <w:noProof/>
                  <w:sz w:val="17"/>
                  <w:szCs w:val="17"/>
                  <w:lang w:eastAsia="de-DE"/>
                </w:rPr>
              </w:pPr>
              <w:r w:rsidRPr="003A6617">
                <w:rPr>
                  <w:sz w:val="17"/>
                  <w:szCs w:val="17"/>
                </w:rPr>
                <w:fldChar w:fldCharType="begin"/>
              </w:r>
              <w:r w:rsidRPr="003A6617">
                <w:rPr>
                  <w:sz w:val="17"/>
                  <w:szCs w:val="17"/>
                </w:rPr>
                <w:instrText xml:space="preserve"> TOC \o "1-3" \h \z \u </w:instrText>
              </w:r>
              <w:r w:rsidRPr="003A6617">
                <w:rPr>
                  <w:sz w:val="17"/>
                  <w:szCs w:val="17"/>
                </w:rPr>
                <w:fldChar w:fldCharType="separate"/>
              </w:r>
              <w:hyperlink w:anchor="_Toc236207188" w:history="1">
                <w:r w:rsidR="003A6617" w:rsidRPr="003A6617">
                  <w:rPr>
                    <w:rStyle w:val="Hyperlink"/>
                    <w:noProof/>
                    <w:sz w:val="17"/>
                    <w:szCs w:val="17"/>
                  </w:rPr>
                  <w:t>Wichtiger Hinweis für die Bieter (Änderungsmitteilung)</w:t>
                </w:r>
                <w:r w:rsidR="003A6617" w:rsidRPr="003A6617">
                  <w:rPr>
                    <w:noProof/>
                    <w:webHidden/>
                    <w:sz w:val="17"/>
                    <w:szCs w:val="17"/>
                  </w:rPr>
                  <w:tab/>
                </w:r>
                <w:r w:rsidR="003A6617" w:rsidRPr="003A6617">
                  <w:rPr>
                    <w:noProof/>
                    <w:webHidden/>
                    <w:sz w:val="17"/>
                    <w:szCs w:val="17"/>
                  </w:rPr>
                  <w:fldChar w:fldCharType="begin"/>
                </w:r>
                <w:r w:rsidR="003A6617" w:rsidRPr="003A6617">
                  <w:rPr>
                    <w:noProof/>
                    <w:webHidden/>
                    <w:sz w:val="17"/>
                    <w:szCs w:val="17"/>
                  </w:rPr>
                  <w:instrText xml:space="preserve"> PAGEREF _Toc236207188 \h </w:instrText>
                </w:r>
                <w:r w:rsidR="003A6617" w:rsidRPr="003A6617">
                  <w:rPr>
                    <w:noProof/>
                    <w:webHidden/>
                    <w:sz w:val="17"/>
                    <w:szCs w:val="17"/>
                  </w:rPr>
                </w:r>
                <w:r w:rsidR="003A6617" w:rsidRPr="003A6617">
                  <w:rPr>
                    <w:noProof/>
                    <w:webHidden/>
                    <w:sz w:val="17"/>
                    <w:szCs w:val="17"/>
                  </w:rPr>
                  <w:fldChar w:fldCharType="separate"/>
                </w:r>
                <w:r w:rsidR="003A6617" w:rsidRPr="003A6617">
                  <w:rPr>
                    <w:noProof/>
                    <w:webHidden/>
                    <w:sz w:val="17"/>
                    <w:szCs w:val="17"/>
                  </w:rPr>
                  <w:t>2</w:t>
                </w:r>
                <w:r w:rsidR="003A6617" w:rsidRPr="003A6617">
                  <w:rPr>
                    <w:noProof/>
                    <w:webHidden/>
                    <w:sz w:val="17"/>
                    <w:szCs w:val="17"/>
                  </w:rPr>
                  <w:fldChar w:fldCharType="end"/>
                </w:r>
              </w:hyperlink>
            </w:p>
            <w:p w14:paraId="3E514AF7" w14:textId="13955351" w:rsidR="003A6617" w:rsidRPr="003A6617" w:rsidRDefault="003A6617">
              <w:pPr>
                <w:pStyle w:val="Verzeichnis1"/>
                <w:tabs>
                  <w:tab w:val="right" w:leader="dot" w:pos="9062"/>
                </w:tabs>
                <w:rPr>
                  <w:rFonts w:asciiTheme="minorHAnsi" w:eastAsiaTheme="minorEastAsia" w:hAnsiTheme="minorHAnsi" w:cstheme="minorBidi"/>
                  <w:noProof/>
                  <w:sz w:val="17"/>
                  <w:szCs w:val="17"/>
                  <w:lang w:eastAsia="de-DE"/>
                </w:rPr>
              </w:pPr>
              <w:hyperlink w:anchor="_Toc236207189" w:history="1">
                <w:r w:rsidRPr="003A6617">
                  <w:rPr>
                    <w:rStyle w:val="Hyperlink"/>
                    <w:noProof/>
                    <w:sz w:val="17"/>
                    <w:szCs w:val="17"/>
                  </w:rPr>
                  <w:t>Vorwort</w:t>
                </w:r>
                <w:r w:rsidRPr="003A6617">
                  <w:rPr>
                    <w:noProof/>
                    <w:webHidden/>
                    <w:sz w:val="17"/>
                    <w:szCs w:val="17"/>
                  </w:rPr>
                  <w:tab/>
                </w:r>
                <w:r w:rsidRPr="003A6617">
                  <w:rPr>
                    <w:noProof/>
                    <w:webHidden/>
                    <w:sz w:val="17"/>
                    <w:szCs w:val="17"/>
                  </w:rPr>
                  <w:fldChar w:fldCharType="begin"/>
                </w:r>
                <w:r w:rsidRPr="003A6617">
                  <w:rPr>
                    <w:noProof/>
                    <w:webHidden/>
                    <w:sz w:val="17"/>
                    <w:szCs w:val="17"/>
                  </w:rPr>
                  <w:instrText xml:space="preserve"> PAGEREF _Toc236207189 \h </w:instrText>
                </w:r>
                <w:r w:rsidRPr="003A6617">
                  <w:rPr>
                    <w:noProof/>
                    <w:webHidden/>
                    <w:sz w:val="17"/>
                    <w:szCs w:val="17"/>
                  </w:rPr>
                </w:r>
                <w:r w:rsidRPr="003A6617">
                  <w:rPr>
                    <w:noProof/>
                    <w:webHidden/>
                    <w:sz w:val="17"/>
                    <w:szCs w:val="17"/>
                  </w:rPr>
                  <w:fldChar w:fldCharType="separate"/>
                </w:r>
                <w:r w:rsidRPr="003A6617">
                  <w:rPr>
                    <w:noProof/>
                    <w:webHidden/>
                    <w:sz w:val="17"/>
                    <w:szCs w:val="17"/>
                  </w:rPr>
                  <w:t>3</w:t>
                </w:r>
                <w:r w:rsidRPr="003A6617">
                  <w:rPr>
                    <w:noProof/>
                    <w:webHidden/>
                    <w:sz w:val="17"/>
                    <w:szCs w:val="17"/>
                  </w:rPr>
                  <w:fldChar w:fldCharType="end"/>
                </w:r>
              </w:hyperlink>
            </w:p>
            <w:p w14:paraId="4FB5C111" w14:textId="6CB48D46" w:rsidR="003A6617" w:rsidRPr="003A6617" w:rsidRDefault="003A6617">
              <w:pPr>
                <w:pStyle w:val="Verzeichnis1"/>
                <w:tabs>
                  <w:tab w:val="left" w:pos="440"/>
                  <w:tab w:val="right" w:leader="dot" w:pos="9062"/>
                </w:tabs>
                <w:rPr>
                  <w:rFonts w:asciiTheme="minorHAnsi" w:eastAsiaTheme="minorEastAsia" w:hAnsiTheme="minorHAnsi" w:cstheme="minorBidi"/>
                  <w:noProof/>
                  <w:sz w:val="17"/>
                  <w:szCs w:val="17"/>
                  <w:lang w:eastAsia="de-DE"/>
                </w:rPr>
              </w:pPr>
              <w:hyperlink w:anchor="_Toc236207190" w:history="1">
                <w:r w:rsidRPr="003A6617">
                  <w:rPr>
                    <w:rStyle w:val="Hyperlink"/>
                    <w:noProof/>
                    <w:sz w:val="17"/>
                    <w:szCs w:val="17"/>
                  </w:rPr>
                  <w:t>1.</w:t>
                </w:r>
                <w:r w:rsidRPr="003A6617">
                  <w:rPr>
                    <w:rFonts w:asciiTheme="minorHAnsi" w:eastAsiaTheme="minorEastAsia" w:hAnsiTheme="minorHAnsi" w:cstheme="minorBidi"/>
                    <w:noProof/>
                    <w:sz w:val="17"/>
                    <w:szCs w:val="17"/>
                    <w:lang w:eastAsia="de-DE"/>
                  </w:rPr>
                  <w:tab/>
                </w:r>
                <w:r w:rsidRPr="003A6617">
                  <w:rPr>
                    <w:rStyle w:val="Hyperlink"/>
                    <w:noProof/>
                    <w:sz w:val="17"/>
                    <w:szCs w:val="17"/>
                  </w:rPr>
                  <w:t>Ausgangssituation</w:t>
                </w:r>
                <w:r w:rsidRPr="003A6617">
                  <w:rPr>
                    <w:noProof/>
                    <w:webHidden/>
                    <w:sz w:val="17"/>
                    <w:szCs w:val="17"/>
                  </w:rPr>
                  <w:tab/>
                </w:r>
                <w:r w:rsidRPr="003A6617">
                  <w:rPr>
                    <w:noProof/>
                    <w:webHidden/>
                    <w:sz w:val="17"/>
                    <w:szCs w:val="17"/>
                  </w:rPr>
                  <w:fldChar w:fldCharType="begin"/>
                </w:r>
                <w:r w:rsidRPr="003A6617">
                  <w:rPr>
                    <w:noProof/>
                    <w:webHidden/>
                    <w:sz w:val="17"/>
                    <w:szCs w:val="17"/>
                  </w:rPr>
                  <w:instrText xml:space="preserve"> PAGEREF _Toc236207190 \h </w:instrText>
                </w:r>
                <w:r w:rsidRPr="003A6617">
                  <w:rPr>
                    <w:noProof/>
                    <w:webHidden/>
                    <w:sz w:val="17"/>
                    <w:szCs w:val="17"/>
                  </w:rPr>
                </w:r>
                <w:r w:rsidRPr="003A6617">
                  <w:rPr>
                    <w:noProof/>
                    <w:webHidden/>
                    <w:sz w:val="17"/>
                    <w:szCs w:val="17"/>
                  </w:rPr>
                  <w:fldChar w:fldCharType="separate"/>
                </w:r>
                <w:r w:rsidRPr="003A6617">
                  <w:rPr>
                    <w:noProof/>
                    <w:webHidden/>
                    <w:sz w:val="17"/>
                    <w:szCs w:val="17"/>
                  </w:rPr>
                  <w:t>3</w:t>
                </w:r>
                <w:r w:rsidRPr="003A6617">
                  <w:rPr>
                    <w:noProof/>
                    <w:webHidden/>
                    <w:sz w:val="17"/>
                    <w:szCs w:val="17"/>
                  </w:rPr>
                  <w:fldChar w:fldCharType="end"/>
                </w:r>
              </w:hyperlink>
            </w:p>
            <w:p w14:paraId="0ABC9321" w14:textId="690999A3" w:rsidR="003A6617" w:rsidRPr="003A6617" w:rsidRDefault="003A6617">
              <w:pPr>
                <w:pStyle w:val="Verzeichnis2"/>
                <w:tabs>
                  <w:tab w:val="left" w:pos="880"/>
                  <w:tab w:val="right" w:leader="dot" w:pos="9062"/>
                </w:tabs>
                <w:rPr>
                  <w:rFonts w:asciiTheme="minorHAnsi" w:eastAsiaTheme="minorEastAsia" w:hAnsiTheme="minorHAnsi" w:cstheme="minorBidi"/>
                  <w:noProof/>
                  <w:sz w:val="17"/>
                  <w:szCs w:val="17"/>
                  <w:lang w:eastAsia="de-DE"/>
                </w:rPr>
              </w:pPr>
              <w:hyperlink w:anchor="_Toc236207191" w:history="1">
                <w:r w:rsidRPr="003A6617">
                  <w:rPr>
                    <w:rStyle w:val="Hyperlink"/>
                    <w:noProof/>
                    <w:sz w:val="17"/>
                    <w:szCs w:val="17"/>
                  </w:rPr>
                  <w:t>1.1.</w:t>
                </w:r>
                <w:r w:rsidRPr="003A6617">
                  <w:rPr>
                    <w:rFonts w:asciiTheme="minorHAnsi" w:eastAsiaTheme="minorEastAsia" w:hAnsiTheme="minorHAnsi" w:cstheme="minorBidi"/>
                    <w:noProof/>
                    <w:sz w:val="17"/>
                    <w:szCs w:val="17"/>
                    <w:lang w:eastAsia="de-DE"/>
                  </w:rPr>
                  <w:tab/>
                </w:r>
                <w:r w:rsidRPr="003A6617">
                  <w:rPr>
                    <w:rStyle w:val="Hyperlink"/>
                    <w:noProof/>
                    <w:sz w:val="17"/>
                    <w:szCs w:val="17"/>
                  </w:rPr>
                  <w:t>Druckerinfrastruktur</w:t>
                </w:r>
                <w:r w:rsidRPr="003A6617">
                  <w:rPr>
                    <w:noProof/>
                    <w:webHidden/>
                    <w:sz w:val="17"/>
                    <w:szCs w:val="17"/>
                  </w:rPr>
                  <w:tab/>
                </w:r>
                <w:r w:rsidRPr="003A6617">
                  <w:rPr>
                    <w:noProof/>
                    <w:webHidden/>
                    <w:sz w:val="17"/>
                    <w:szCs w:val="17"/>
                  </w:rPr>
                  <w:fldChar w:fldCharType="begin"/>
                </w:r>
                <w:r w:rsidRPr="003A6617">
                  <w:rPr>
                    <w:noProof/>
                    <w:webHidden/>
                    <w:sz w:val="17"/>
                    <w:szCs w:val="17"/>
                  </w:rPr>
                  <w:instrText xml:space="preserve"> PAGEREF _Toc236207191 \h </w:instrText>
                </w:r>
                <w:r w:rsidRPr="003A6617">
                  <w:rPr>
                    <w:noProof/>
                    <w:webHidden/>
                    <w:sz w:val="17"/>
                    <w:szCs w:val="17"/>
                  </w:rPr>
                </w:r>
                <w:r w:rsidRPr="003A6617">
                  <w:rPr>
                    <w:noProof/>
                    <w:webHidden/>
                    <w:sz w:val="17"/>
                    <w:szCs w:val="17"/>
                  </w:rPr>
                  <w:fldChar w:fldCharType="separate"/>
                </w:r>
                <w:r w:rsidRPr="003A6617">
                  <w:rPr>
                    <w:noProof/>
                    <w:webHidden/>
                    <w:sz w:val="17"/>
                    <w:szCs w:val="17"/>
                  </w:rPr>
                  <w:t>3</w:t>
                </w:r>
                <w:r w:rsidRPr="003A6617">
                  <w:rPr>
                    <w:noProof/>
                    <w:webHidden/>
                    <w:sz w:val="17"/>
                    <w:szCs w:val="17"/>
                  </w:rPr>
                  <w:fldChar w:fldCharType="end"/>
                </w:r>
              </w:hyperlink>
            </w:p>
            <w:p w14:paraId="7F650651" w14:textId="2036B18B" w:rsidR="003A6617" w:rsidRPr="003A6617" w:rsidRDefault="003A6617">
              <w:pPr>
                <w:pStyle w:val="Verzeichnis2"/>
                <w:tabs>
                  <w:tab w:val="left" w:pos="880"/>
                  <w:tab w:val="right" w:leader="dot" w:pos="9062"/>
                </w:tabs>
                <w:rPr>
                  <w:rFonts w:asciiTheme="minorHAnsi" w:eastAsiaTheme="minorEastAsia" w:hAnsiTheme="minorHAnsi" w:cstheme="minorBidi"/>
                  <w:noProof/>
                  <w:sz w:val="17"/>
                  <w:szCs w:val="17"/>
                  <w:lang w:eastAsia="de-DE"/>
                </w:rPr>
              </w:pPr>
              <w:hyperlink w:anchor="_Toc236207192" w:history="1">
                <w:r w:rsidRPr="003A6617">
                  <w:rPr>
                    <w:rStyle w:val="Hyperlink"/>
                    <w:noProof/>
                    <w:sz w:val="17"/>
                    <w:szCs w:val="17"/>
                  </w:rPr>
                  <w:t>1.2.</w:t>
                </w:r>
                <w:r w:rsidRPr="003A6617">
                  <w:rPr>
                    <w:rFonts w:asciiTheme="minorHAnsi" w:eastAsiaTheme="minorEastAsia" w:hAnsiTheme="minorHAnsi" w:cstheme="minorBidi"/>
                    <w:noProof/>
                    <w:sz w:val="17"/>
                    <w:szCs w:val="17"/>
                    <w:lang w:eastAsia="de-DE"/>
                  </w:rPr>
                  <w:tab/>
                </w:r>
                <w:r w:rsidRPr="003A6617">
                  <w:rPr>
                    <w:rStyle w:val="Hyperlink"/>
                    <w:noProof/>
                    <w:sz w:val="17"/>
                    <w:szCs w:val="17"/>
                  </w:rPr>
                  <w:t>Druckermanagement</w:t>
                </w:r>
                <w:r w:rsidRPr="003A6617">
                  <w:rPr>
                    <w:noProof/>
                    <w:webHidden/>
                    <w:sz w:val="17"/>
                    <w:szCs w:val="17"/>
                  </w:rPr>
                  <w:tab/>
                </w:r>
                <w:r w:rsidRPr="003A6617">
                  <w:rPr>
                    <w:noProof/>
                    <w:webHidden/>
                    <w:sz w:val="17"/>
                    <w:szCs w:val="17"/>
                  </w:rPr>
                  <w:fldChar w:fldCharType="begin"/>
                </w:r>
                <w:r w:rsidRPr="003A6617">
                  <w:rPr>
                    <w:noProof/>
                    <w:webHidden/>
                    <w:sz w:val="17"/>
                    <w:szCs w:val="17"/>
                  </w:rPr>
                  <w:instrText xml:space="preserve"> PAGEREF _Toc236207192 \h </w:instrText>
                </w:r>
                <w:r w:rsidRPr="003A6617">
                  <w:rPr>
                    <w:noProof/>
                    <w:webHidden/>
                    <w:sz w:val="17"/>
                    <w:szCs w:val="17"/>
                  </w:rPr>
                </w:r>
                <w:r w:rsidRPr="003A6617">
                  <w:rPr>
                    <w:noProof/>
                    <w:webHidden/>
                    <w:sz w:val="17"/>
                    <w:szCs w:val="17"/>
                  </w:rPr>
                  <w:fldChar w:fldCharType="separate"/>
                </w:r>
                <w:r w:rsidRPr="003A6617">
                  <w:rPr>
                    <w:noProof/>
                    <w:webHidden/>
                    <w:sz w:val="17"/>
                    <w:szCs w:val="17"/>
                  </w:rPr>
                  <w:t>3</w:t>
                </w:r>
                <w:r w:rsidRPr="003A6617">
                  <w:rPr>
                    <w:noProof/>
                    <w:webHidden/>
                    <w:sz w:val="17"/>
                    <w:szCs w:val="17"/>
                  </w:rPr>
                  <w:fldChar w:fldCharType="end"/>
                </w:r>
              </w:hyperlink>
            </w:p>
            <w:p w14:paraId="61B04D81" w14:textId="79B85EE8" w:rsidR="003A6617" w:rsidRPr="003A6617" w:rsidRDefault="003A6617">
              <w:pPr>
                <w:pStyle w:val="Verzeichnis2"/>
                <w:tabs>
                  <w:tab w:val="left" w:pos="880"/>
                  <w:tab w:val="right" w:leader="dot" w:pos="9062"/>
                </w:tabs>
                <w:rPr>
                  <w:rFonts w:asciiTheme="minorHAnsi" w:eastAsiaTheme="minorEastAsia" w:hAnsiTheme="minorHAnsi" w:cstheme="minorBidi"/>
                  <w:noProof/>
                  <w:sz w:val="17"/>
                  <w:szCs w:val="17"/>
                  <w:lang w:eastAsia="de-DE"/>
                </w:rPr>
              </w:pPr>
              <w:hyperlink w:anchor="_Toc236207193" w:history="1">
                <w:r w:rsidRPr="003A6617">
                  <w:rPr>
                    <w:rStyle w:val="Hyperlink"/>
                    <w:noProof/>
                    <w:sz w:val="17"/>
                    <w:szCs w:val="17"/>
                  </w:rPr>
                  <w:t>1.3.</w:t>
                </w:r>
                <w:r w:rsidRPr="003A6617">
                  <w:rPr>
                    <w:rFonts w:asciiTheme="minorHAnsi" w:eastAsiaTheme="minorEastAsia" w:hAnsiTheme="minorHAnsi" w:cstheme="minorBidi"/>
                    <w:noProof/>
                    <w:sz w:val="17"/>
                    <w:szCs w:val="17"/>
                    <w:lang w:eastAsia="de-DE"/>
                  </w:rPr>
                  <w:tab/>
                </w:r>
                <w:r w:rsidRPr="003A6617">
                  <w:rPr>
                    <w:rStyle w:val="Hyperlink"/>
                    <w:noProof/>
                    <w:sz w:val="17"/>
                    <w:szCs w:val="17"/>
                  </w:rPr>
                  <w:t>Druckvolumen</w:t>
                </w:r>
                <w:r w:rsidRPr="003A6617">
                  <w:rPr>
                    <w:noProof/>
                    <w:webHidden/>
                    <w:sz w:val="17"/>
                    <w:szCs w:val="17"/>
                  </w:rPr>
                  <w:tab/>
                </w:r>
                <w:r w:rsidRPr="003A6617">
                  <w:rPr>
                    <w:noProof/>
                    <w:webHidden/>
                    <w:sz w:val="17"/>
                    <w:szCs w:val="17"/>
                  </w:rPr>
                  <w:fldChar w:fldCharType="begin"/>
                </w:r>
                <w:r w:rsidRPr="003A6617">
                  <w:rPr>
                    <w:noProof/>
                    <w:webHidden/>
                    <w:sz w:val="17"/>
                    <w:szCs w:val="17"/>
                  </w:rPr>
                  <w:instrText xml:space="preserve"> PAGEREF _Toc236207193 \h </w:instrText>
                </w:r>
                <w:r w:rsidRPr="003A6617">
                  <w:rPr>
                    <w:noProof/>
                    <w:webHidden/>
                    <w:sz w:val="17"/>
                    <w:szCs w:val="17"/>
                  </w:rPr>
                </w:r>
                <w:r w:rsidRPr="003A6617">
                  <w:rPr>
                    <w:noProof/>
                    <w:webHidden/>
                    <w:sz w:val="17"/>
                    <w:szCs w:val="17"/>
                  </w:rPr>
                  <w:fldChar w:fldCharType="separate"/>
                </w:r>
                <w:r w:rsidRPr="003A6617">
                  <w:rPr>
                    <w:noProof/>
                    <w:webHidden/>
                    <w:sz w:val="17"/>
                    <w:szCs w:val="17"/>
                  </w:rPr>
                  <w:t>4</w:t>
                </w:r>
                <w:r w:rsidRPr="003A6617">
                  <w:rPr>
                    <w:noProof/>
                    <w:webHidden/>
                    <w:sz w:val="17"/>
                    <w:szCs w:val="17"/>
                  </w:rPr>
                  <w:fldChar w:fldCharType="end"/>
                </w:r>
              </w:hyperlink>
            </w:p>
            <w:p w14:paraId="439A4646" w14:textId="02D3B87E" w:rsidR="003A6617" w:rsidRPr="003A6617" w:rsidRDefault="003A6617">
              <w:pPr>
                <w:pStyle w:val="Verzeichnis1"/>
                <w:tabs>
                  <w:tab w:val="left" w:pos="440"/>
                  <w:tab w:val="right" w:leader="dot" w:pos="9062"/>
                </w:tabs>
                <w:rPr>
                  <w:rFonts w:asciiTheme="minorHAnsi" w:eastAsiaTheme="minorEastAsia" w:hAnsiTheme="minorHAnsi" w:cstheme="minorBidi"/>
                  <w:noProof/>
                  <w:sz w:val="17"/>
                  <w:szCs w:val="17"/>
                  <w:lang w:eastAsia="de-DE"/>
                </w:rPr>
              </w:pPr>
              <w:hyperlink w:anchor="_Toc236207194" w:history="1">
                <w:r w:rsidRPr="003A6617">
                  <w:rPr>
                    <w:rStyle w:val="Hyperlink"/>
                    <w:noProof/>
                    <w:sz w:val="17"/>
                    <w:szCs w:val="17"/>
                  </w:rPr>
                  <w:t>2.</w:t>
                </w:r>
                <w:r w:rsidRPr="003A6617">
                  <w:rPr>
                    <w:rFonts w:asciiTheme="minorHAnsi" w:eastAsiaTheme="minorEastAsia" w:hAnsiTheme="minorHAnsi" w:cstheme="minorBidi"/>
                    <w:noProof/>
                    <w:sz w:val="17"/>
                    <w:szCs w:val="17"/>
                    <w:lang w:eastAsia="de-DE"/>
                  </w:rPr>
                  <w:tab/>
                </w:r>
                <w:r w:rsidRPr="003A6617">
                  <w:rPr>
                    <w:rStyle w:val="Hyperlink"/>
                    <w:noProof/>
                    <w:sz w:val="17"/>
                    <w:szCs w:val="17"/>
                  </w:rPr>
                  <w:t>Ziel der Ausschreibung</w:t>
                </w:r>
                <w:r w:rsidRPr="003A6617">
                  <w:rPr>
                    <w:noProof/>
                    <w:webHidden/>
                    <w:sz w:val="17"/>
                    <w:szCs w:val="17"/>
                  </w:rPr>
                  <w:tab/>
                </w:r>
                <w:r w:rsidRPr="003A6617">
                  <w:rPr>
                    <w:noProof/>
                    <w:webHidden/>
                    <w:sz w:val="17"/>
                    <w:szCs w:val="17"/>
                  </w:rPr>
                  <w:fldChar w:fldCharType="begin"/>
                </w:r>
                <w:r w:rsidRPr="003A6617">
                  <w:rPr>
                    <w:noProof/>
                    <w:webHidden/>
                    <w:sz w:val="17"/>
                    <w:szCs w:val="17"/>
                  </w:rPr>
                  <w:instrText xml:space="preserve"> PAGEREF _Toc236207194 \h </w:instrText>
                </w:r>
                <w:r w:rsidRPr="003A6617">
                  <w:rPr>
                    <w:noProof/>
                    <w:webHidden/>
                    <w:sz w:val="17"/>
                    <w:szCs w:val="17"/>
                  </w:rPr>
                </w:r>
                <w:r w:rsidRPr="003A6617">
                  <w:rPr>
                    <w:noProof/>
                    <w:webHidden/>
                    <w:sz w:val="17"/>
                    <w:szCs w:val="17"/>
                  </w:rPr>
                  <w:fldChar w:fldCharType="separate"/>
                </w:r>
                <w:r w:rsidRPr="003A6617">
                  <w:rPr>
                    <w:noProof/>
                    <w:webHidden/>
                    <w:sz w:val="17"/>
                    <w:szCs w:val="17"/>
                  </w:rPr>
                  <w:t>4</w:t>
                </w:r>
                <w:r w:rsidRPr="003A6617">
                  <w:rPr>
                    <w:noProof/>
                    <w:webHidden/>
                    <w:sz w:val="17"/>
                    <w:szCs w:val="17"/>
                  </w:rPr>
                  <w:fldChar w:fldCharType="end"/>
                </w:r>
              </w:hyperlink>
            </w:p>
            <w:p w14:paraId="1086C14D" w14:textId="794654CE" w:rsidR="003A6617" w:rsidRPr="003A6617" w:rsidRDefault="003A6617">
              <w:pPr>
                <w:pStyle w:val="Verzeichnis1"/>
                <w:tabs>
                  <w:tab w:val="left" w:pos="440"/>
                  <w:tab w:val="right" w:leader="dot" w:pos="9062"/>
                </w:tabs>
                <w:rPr>
                  <w:rFonts w:asciiTheme="minorHAnsi" w:eastAsiaTheme="minorEastAsia" w:hAnsiTheme="minorHAnsi" w:cstheme="minorBidi"/>
                  <w:noProof/>
                  <w:sz w:val="17"/>
                  <w:szCs w:val="17"/>
                  <w:lang w:eastAsia="de-DE"/>
                </w:rPr>
              </w:pPr>
              <w:hyperlink w:anchor="_Toc236207195" w:history="1">
                <w:r w:rsidRPr="003A6617">
                  <w:rPr>
                    <w:rStyle w:val="Hyperlink"/>
                    <w:noProof/>
                    <w:sz w:val="17"/>
                    <w:szCs w:val="17"/>
                  </w:rPr>
                  <w:t>3.</w:t>
                </w:r>
                <w:r w:rsidRPr="003A6617">
                  <w:rPr>
                    <w:rFonts w:asciiTheme="minorHAnsi" w:eastAsiaTheme="minorEastAsia" w:hAnsiTheme="minorHAnsi" w:cstheme="minorBidi"/>
                    <w:noProof/>
                    <w:sz w:val="17"/>
                    <w:szCs w:val="17"/>
                    <w:lang w:eastAsia="de-DE"/>
                  </w:rPr>
                  <w:tab/>
                </w:r>
                <w:r w:rsidRPr="003A6617">
                  <w:rPr>
                    <w:rStyle w:val="Hyperlink"/>
                    <w:noProof/>
                    <w:sz w:val="17"/>
                    <w:szCs w:val="17"/>
                  </w:rPr>
                  <w:t>Gegenstand der Ausschreibung</w:t>
                </w:r>
                <w:r w:rsidRPr="003A6617">
                  <w:rPr>
                    <w:noProof/>
                    <w:webHidden/>
                    <w:sz w:val="17"/>
                    <w:szCs w:val="17"/>
                  </w:rPr>
                  <w:tab/>
                </w:r>
                <w:r w:rsidRPr="003A6617">
                  <w:rPr>
                    <w:noProof/>
                    <w:webHidden/>
                    <w:sz w:val="17"/>
                    <w:szCs w:val="17"/>
                  </w:rPr>
                  <w:fldChar w:fldCharType="begin"/>
                </w:r>
                <w:r w:rsidRPr="003A6617">
                  <w:rPr>
                    <w:noProof/>
                    <w:webHidden/>
                    <w:sz w:val="17"/>
                    <w:szCs w:val="17"/>
                  </w:rPr>
                  <w:instrText xml:space="preserve"> PAGEREF _Toc236207195 \h </w:instrText>
                </w:r>
                <w:r w:rsidRPr="003A6617">
                  <w:rPr>
                    <w:noProof/>
                    <w:webHidden/>
                    <w:sz w:val="17"/>
                    <w:szCs w:val="17"/>
                  </w:rPr>
                </w:r>
                <w:r w:rsidRPr="003A6617">
                  <w:rPr>
                    <w:noProof/>
                    <w:webHidden/>
                    <w:sz w:val="17"/>
                    <w:szCs w:val="17"/>
                  </w:rPr>
                  <w:fldChar w:fldCharType="separate"/>
                </w:r>
                <w:r w:rsidRPr="003A6617">
                  <w:rPr>
                    <w:noProof/>
                    <w:webHidden/>
                    <w:sz w:val="17"/>
                    <w:szCs w:val="17"/>
                  </w:rPr>
                  <w:t>5</w:t>
                </w:r>
                <w:r w:rsidRPr="003A6617">
                  <w:rPr>
                    <w:noProof/>
                    <w:webHidden/>
                    <w:sz w:val="17"/>
                    <w:szCs w:val="17"/>
                  </w:rPr>
                  <w:fldChar w:fldCharType="end"/>
                </w:r>
              </w:hyperlink>
            </w:p>
            <w:p w14:paraId="1CB26098" w14:textId="5CCCF24D" w:rsidR="003A6617" w:rsidRPr="003A6617" w:rsidRDefault="003A6617">
              <w:pPr>
                <w:pStyle w:val="Verzeichnis1"/>
                <w:tabs>
                  <w:tab w:val="left" w:pos="440"/>
                  <w:tab w:val="right" w:leader="dot" w:pos="9062"/>
                </w:tabs>
                <w:rPr>
                  <w:rFonts w:asciiTheme="minorHAnsi" w:eastAsiaTheme="minorEastAsia" w:hAnsiTheme="minorHAnsi" w:cstheme="minorBidi"/>
                  <w:noProof/>
                  <w:sz w:val="17"/>
                  <w:szCs w:val="17"/>
                  <w:lang w:eastAsia="de-DE"/>
                </w:rPr>
              </w:pPr>
              <w:hyperlink w:anchor="_Toc236207196" w:history="1">
                <w:r w:rsidRPr="003A6617">
                  <w:rPr>
                    <w:rStyle w:val="Hyperlink"/>
                    <w:rFonts w:eastAsia="Times New Roman"/>
                    <w:noProof/>
                    <w:sz w:val="17"/>
                    <w:szCs w:val="17"/>
                    <w:lang w:eastAsia="de-DE"/>
                  </w:rPr>
                  <w:t>4.</w:t>
                </w:r>
                <w:r w:rsidRPr="003A6617">
                  <w:rPr>
                    <w:rFonts w:asciiTheme="minorHAnsi" w:eastAsiaTheme="minorEastAsia" w:hAnsiTheme="minorHAnsi" w:cstheme="minorBidi"/>
                    <w:noProof/>
                    <w:sz w:val="17"/>
                    <w:szCs w:val="17"/>
                    <w:lang w:eastAsia="de-DE"/>
                  </w:rPr>
                  <w:tab/>
                </w:r>
                <w:r w:rsidRPr="003A6617">
                  <w:rPr>
                    <w:rStyle w:val="Hyperlink"/>
                    <w:rFonts w:eastAsia="Times New Roman"/>
                    <w:noProof/>
                    <w:sz w:val="17"/>
                    <w:szCs w:val="17"/>
                    <w:lang w:eastAsia="de-DE"/>
                  </w:rPr>
                  <w:t>Finanzielle Rahmenbedingungen</w:t>
                </w:r>
                <w:r w:rsidRPr="003A6617">
                  <w:rPr>
                    <w:noProof/>
                    <w:webHidden/>
                    <w:sz w:val="17"/>
                    <w:szCs w:val="17"/>
                  </w:rPr>
                  <w:tab/>
                </w:r>
                <w:r w:rsidRPr="003A6617">
                  <w:rPr>
                    <w:noProof/>
                    <w:webHidden/>
                    <w:sz w:val="17"/>
                    <w:szCs w:val="17"/>
                  </w:rPr>
                  <w:fldChar w:fldCharType="begin"/>
                </w:r>
                <w:r w:rsidRPr="003A6617">
                  <w:rPr>
                    <w:noProof/>
                    <w:webHidden/>
                    <w:sz w:val="17"/>
                    <w:szCs w:val="17"/>
                  </w:rPr>
                  <w:instrText xml:space="preserve"> PAGEREF _Toc236207196 \h </w:instrText>
                </w:r>
                <w:r w:rsidRPr="003A6617">
                  <w:rPr>
                    <w:noProof/>
                    <w:webHidden/>
                    <w:sz w:val="17"/>
                    <w:szCs w:val="17"/>
                  </w:rPr>
                </w:r>
                <w:r w:rsidRPr="003A6617">
                  <w:rPr>
                    <w:noProof/>
                    <w:webHidden/>
                    <w:sz w:val="17"/>
                    <w:szCs w:val="17"/>
                  </w:rPr>
                  <w:fldChar w:fldCharType="separate"/>
                </w:r>
                <w:r w:rsidRPr="003A6617">
                  <w:rPr>
                    <w:noProof/>
                    <w:webHidden/>
                    <w:sz w:val="17"/>
                    <w:szCs w:val="17"/>
                  </w:rPr>
                  <w:t>6</w:t>
                </w:r>
                <w:r w:rsidRPr="003A6617">
                  <w:rPr>
                    <w:noProof/>
                    <w:webHidden/>
                    <w:sz w:val="17"/>
                    <w:szCs w:val="17"/>
                  </w:rPr>
                  <w:fldChar w:fldCharType="end"/>
                </w:r>
              </w:hyperlink>
            </w:p>
            <w:p w14:paraId="023074D9" w14:textId="1702E73A" w:rsidR="003A6617" w:rsidRPr="003A6617" w:rsidRDefault="003A6617">
              <w:pPr>
                <w:pStyle w:val="Verzeichnis1"/>
                <w:tabs>
                  <w:tab w:val="left" w:pos="440"/>
                  <w:tab w:val="right" w:leader="dot" w:pos="9062"/>
                </w:tabs>
                <w:rPr>
                  <w:rFonts w:asciiTheme="minorHAnsi" w:eastAsiaTheme="minorEastAsia" w:hAnsiTheme="minorHAnsi" w:cstheme="minorBidi"/>
                  <w:noProof/>
                  <w:sz w:val="17"/>
                  <w:szCs w:val="17"/>
                  <w:lang w:eastAsia="de-DE"/>
                </w:rPr>
              </w:pPr>
              <w:hyperlink w:anchor="_Toc236207197" w:history="1">
                <w:r w:rsidRPr="003A6617">
                  <w:rPr>
                    <w:rStyle w:val="Hyperlink"/>
                    <w:noProof/>
                    <w:sz w:val="17"/>
                    <w:szCs w:val="17"/>
                    <w:lang w:eastAsia="de-DE"/>
                  </w:rPr>
                  <w:t>5.</w:t>
                </w:r>
                <w:r w:rsidRPr="003A6617">
                  <w:rPr>
                    <w:rFonts w:asciiTheme="minorHAnsi" w:eastAsiaTheme="minorEastAsia" w:hAnsiTheme="minorHAnsi" w:cstheme="minorBidi"/>
                    <w:noProof/>
                    <w:sz w:val="17"/>
                    <w:szCs w:val="17"/>
                    <w:lang w:eastAsia="de-DE"/>
                  </w:rPr>
                  <w:tab/>
                </w:r>
                <w:r w:rsidRPr="003A6617">
                  <w:rPr>
                    <w:rStyle w:val="Hyperlink"/>
                    <w:noProof/>
                    <w:sz w:val="17"/>
                    <w:szCs w:val="17"/>
                    <w:lang w:eastAsia="de-DE"/>
                  </w:rPr>
                  <w:t>Vertragsgrundlagen und Laufzeiten</w:t>
                </w:r>
                <w:r w:rsidRPr="003A6617">
                  <w:rPr>
                    <w:noProof/>
                    <w:webHidden/>
                    <w:sz w:val="17"/>
                    <w:szCs w:val="17"/>
                  </w:rPr>
                  <w:tab/>
                </w:r>
                <w:r w:rsidRPr="003A6617">
                  <w:rPr>
                    <w:noProof/>
                    <w:webHidden/>
                    <w:sz w:val="17"/>
                    <w:szCs w:val="17"/>
                  </w:rPr>
                  <w:fldChar w:fldCharType="begin"/>
                </w:r>
                <w:r w:rsidRPr="003A6617">
                  <w:rPr>
                    <w:noProof/>
                    <w:webHidden/>
                    <w:sz w:val="17"/>
                    <w:szCs w:val="17"/>
                  </w:rPr>
                  <w:instrText xml:space="preserve"> PAGEREF _Toc236207197 \h </w:instrText>
                </w:r>
                <w:r w:rsidRPr="003A6617">
                  <w:rPr>
                    <w:noProof/>
                    <w:webHidden/>
                    <w:sz w:val="17"/>
                    <w:szCs w:val="17"/>
                  </w:rPr>
                </w:r>
                <w:r w:rsidRPr="003A6617">
                  <w:rPr>
                    <w:noProof/>
                    <w:webHidden/>
                    <w:sz w:val="17"/>
                    <w:szCs w:val="17"/>
                  </w:rPr>
                  <w:fldChar w:fldCharType="separate"/>
                </w:r>
                <w:r w:rsidRPr="003A6617">
                  <w:rPr>
                    <w:noProof/>
                    <w:webHidden/>
                    <w:sz w:val="17"/>
                    <w:szCs w:val="17"/>
                  </w:rPr>
                  <w:t>7</w:t>
                </w:r>
                <w:r w:rsidRPr="003A6617">
                  <w:rPr>
                    <w:noProof/>
                    <w:webHidden/>
                    <w:sz w:val="17"/>
                    <w:szCs w:val="17"/>
                  </w:rPr>
                  <w:fldChar w:fldCharType="end"/>
                </w:r>
              </w:hyperlink>
            </w:p>
            <w:p w14:paraId="17FF6334" w14:textId="5D362A0E" w:rsidR="003A6617" w:rsidRPr="003A6617" w:rsidRDefault="003A6617">
              <w:pPr>
                <w:pStyle w:val="Verzeichnis2"/>
                <w:tabs>
                  <w:tab w:val="left" w:pos="880"/>
                  <w:tab w:val="right" w:leader="dot" w:pos="9062"/>
                </w:tabs>
                <w:rPr>
                  <w:rFonts w:asciiTheme="minorHAnsi" w:eastAsiaTheme="minorEastAsia" w:hAnsiTheme="minorHAnsi" w:cstheme="minorBidi"/>
                  <w:noProof/>
                  <w:sz w:val="17"/>
                  <w:szCs w:val="17"/>
                  <w:lang w:eastAsia="de-DE"/>
                </w:rPr>
              </w:pPr>
              <w:hyperlink w:anchor="_Toc236207198" w:history="1">
                <w:r w:rsidRPr="003A6617">
                  <w:rPr>
                    <w:rStyle w:val="Hyperlink"/>
                    <w:noProof/>
                    <w:sz w:val="17"/>
                    <w:szCs w:val="17"/>
                    <w:lang w:eastAsia="de-DE"/>
                  </w:rPr>
                  <w:t>5.1.</w:t>
                </w:r>
                <w:r w:rsidRPr="003A6617">
                  <w:rPr>
                    <w:rFonts w:asciiTheme="minorHAnsi" w:eastAsiaTheme="minorEastAsia" w:hAnsiTheme="minorHAnsi" w:cstheme="minorBidi"/>
                    <w:noProof/>
                    <w:sz w:val="17"/>
                    <w:szCs w:val="17"/>
                    <w:lang w:eastAsia="de-DE"/>
                  </w:rPr>
                  <w:tab/>
                </w:r>
                <w:r w:rsidRPr="003A6617">
                  <w:rPr>
                    <w:rStyle w:val="Hyperlink"/>
                    <w:noProof/>
                    <w:sz w:val="17"/>
                    <w:szCs w:val="17"/>
                    <w:lang w:eastAsia="de-DE"/>
                  </w:rPr>
                  <w:t>Allgemeine Vertragsgrundlagen und Rangfolge</w:t>
                </w:r>
                <w:r w:rsidRPr="003A6617">
                  <w:rPr>
                    <w:noProof/>
                    <w:webHidden/>
                    <w:sz w:val="17"/>
                    <w:szCs w:val="17"/>
                  </w:rPr>
                  <w:tab/>
                </w:r>
                <w:r w:rsidRPr="003A6617">
                  <w:rPr>
                    <w:noProof/>
                    <w:webHidden/>
                    <w:sz w:val="17"/>
                    <w:szCs w:val="17"/>
                  </w:rPr>
                  <w:fldChar w:fldCharType="begin"/>
                </w:r>
                <w:r w:rsidRPr="003A6617">
                  <w:rPr>
                    <w:noProof/>
                    <w:webHidden/>
                    <w:sz w:val="17"/>
                    <w:szCs w:val="17"/>
                  </w:rPr>
                  <w:instrText xml:space="preserve"> PAGEREF _Toc236207198 \h </w:instrText>
                </w:r>
                <w:r w:rsidRPr="003A6617">
                  <w:rPr>
                    <w:noProof/>
                    <w:webHidden/>
                    <w:sz w:val="17"/>
                    <w:szCs w:val="17"/>
                  </w:rPr>
                </w:r>
                <w:r w:rsidRPr="003A6617">
                  <w:rPr>
                    <w:noProof/>
                    <w:webHidden/>
                    <w:sz w:val="17"/>
                    <w:szCs w:val="17"/>
                  </w:rPr>
                  <w:fldChar w:fldCharType="separate"/>
                </w:r>
                <w:r w:rsidRPr="003A6617">
                  <w:rPr>
                    <w:noProof/>
                    <w:webHidden/>
                    <w:sz w:val="17"/>
                    <w:szCs w:val="17"/>
                  </w:rPr>
                  <w:t>7</w:t>
                </w:r>
                <w:r w:rsidRPr="003A6617">
                  <w:rPr>
                    <w:noProof/>
                    <w:webHidden/>
                    <w:sz w:val="17"/>
                    <w:szCs w:val="17"/>
                  </w:rPr>
                  <w:fldChar w:fldCharType="end"/>
                </w:r>
              </w:hyperlink>
            </w:p>
            <w:p w14:paraId="3B8D887A" w14:textId="258275A1" w:rsidR="003A6617" w:rsidRPr="003A6617" w:rsidRDefault="003A6617">
              <w:pPr>
                <w:pStyle w:val="Verzeichnis2"/>
                <w:tabs>
                  <w:tab w:val="left" w:pos="880"/>
                  <w:tab w:val="right" w:leader="dot" w:pos="9062"/>
                </w:tabs>
                <w:rPr>
                  <w:rFonts w:asciiTheme="minorHAnsi" w:eastAsiaTheme="minorEastAsia" w:hAnsiTheme="minorHAnsi" w:cstheme="minorBidi"/>
                  <w:noProof/>
                  <w:sz w:val="17"/>
                  <w:szCs w:val="17"/>
                  <w:lang w:eastAsia="de-DE"/>
                </w:rPr>
              </w:pPr>
              <w:hyperlink w:anchor="_Toc236207199" w:history="1">
                <w:r w:rsidRPr="003A6617">
                  <w:rPr>
                    <w:rStyle w:val="Hyperlink"/>
                    <w:noProof/>
                    <w:sz w:val="17"/>
                    <w:szCs w:val="17"/>
                    <w:lang w:eastAsia="de-DE"/>
                  </w:rPr>
                  <w:t>5.2.</w:t>
                </w:r>
                <w:r w:rsidRPr="003A6617">
                  <w:rPr>
                    <w:rFonts w:asciiTheme="minorHAnsi" w:eastAsiaTheme="minorEastAsia" w:hAnsiTheme="minorHAnsi" w:cstheme="minorBidi"/>
                    <w:noProof/>
                    <w:sz w:val="17"/>
                    <w:szCs w:val="17"/>
                    <w:lang w:eastAsia="de-DE"/>
                  </w:rPr>
                  <w:tab/>
                </w:r>
                <w:r w:rsidRPr="003A6617">
                  <w:rPr>
                    <w:rStyle w:val="Hyperlink"/>
                    <w:noProof/>
                    <w:sz w:val="17"/>
                    <w:szCs w:val="17"/>
                    <w:lang w:eastAsia="de-DE"/>
                  </w:rPr>
                  <w:t>Vertragslaufzeit und Vertragsende</w:t>
                </w:r>
                <w:r w:rsidRPr="003A6617">
                  <w:rPr>
                    <w:noProof/>
                    <w:webHidden/>
                    <w:sz w:val="17"/>
                    <w:szCs w:val="17"/>
                  </w:rPr>
                  <w:tab/>
                </w:r>
                <w:r w:rsidRPr="003A6617">
                  <w:rPr>
                    <w:noProof/>
                    <w:webHidden/>
                    <w:sz w:val="17"/>
                    <w:szCs w:val="17"/>
                  </w:rPr>
                  <w:fldChar w:fldCharType="begin"/>
                </w:r>
                <w:r w:rsidRPr="003A6617">
                  <w:rPr>
                    <w:noProof/>
                    <w:webHidden/>
                    <w:sz w:val="17"/>
                    <w:szCs w:val="17"/>
                  </w:rPr>
                  <w:instrText xml:space="preserve"> PAGEREF _Toc236207199 \h </w:instrText>
                </w:r>
                <w:r w:rsidRPr="003A6617">
                  <w:rPr>
                    <w:noProof/>
                    <w:webHidden/>
                    <w:sz w:val="17"/>
                    <w:szCs w:val="17"/>
                  </w:rPr>
                </w:r>
                <w:r w:rsidRPr="003A6617">
                  <w:rPr>
                    <w:noProof/>
                    <w:webHidden/>
                    <w:sz w:val="17"/>
                    <w:szCs w:val="17"/>
                  </w:rPr>
                  <w:fldChar w:fldCharType="separate"/>
                </w:r>
                <w:r w:rsidRPr="003A6617">
                  <w:rPr>
                    <w:noProof/>
                    <w:webHidden/>
                    <w:sz w:val="17"/>
                    <w:szCs w:val="17"/>
                  </w:rPr>
                  <w:t>7</w:t>
                </w:r>
                <w:r w:rsidRPr="003A6617">
                  <w:rPr>
                    <w:noProof/>
                    <w:webHidden/>
                    <w:sz w:val="17"/>
                    <w:szCs w:val="17"/>
                  </w:rPr>
                  <w:fldChar w:fldCharType="end"/>
                </w:r>
              </w:hyperlink>
            </w:p>
            <w:p w14:paraId="3FB97ED8" w14:textId="252F059C" w:rsidR="003A6617" w:rsidRPr="003A6617" w:rsidRDefault="003A6617">
              <w:pPr>
                <w:pStyle w:val="Verzeichnis1"/>
                <w:tabs>
                  <w:tab w:val="left" w:pos="440"/>
                  <w:tab w:val="right" w:leader="dot" w:pos="9062"/>
                </w:tabs>
                <w:rPr>
                  <w:rFonts w:asciiTheme="minorHAnsi" w:eastAsiaTheme="minorEastAsia" w:hAnsiTheme="minorHAnsi" w:cstheme="minorBidi"/>
                  <w:noProof/>
                  <w:sz w:val="17"/>
                  <w:szCs w:val="17"/>
                  <w:lang w:eastAsia="de-DE"/>
                </w:rPr>
              </w:pPr>
              <w:hyperlink w:anchor="_Toc236207200" w:history="1">
                <w:r w:rsidRPr="003A6617">
                  <w:rPr>
                    <w:rStyle w:val="Hyperlink"/>
                    <w:noProof/>
                    <w:sz w:val="17"/>
                    <w:szCs w:val="17"/>
                    <w:lang w:eastAsia="de-DE"/>
                  </w:rPr>
                  <w:t>6.</w:t>
                </w:r>
                <w:r w:rsidRPr="003A6617">
                  <w:rPr>
                    <w:rFonts w:asciiTheme="minorHAnsi" w:eastAsiaTheme="minorEastAsia" w:hAnsiTheme="minorHAnsi" w:cstheme="minorBidi"/>
                    <w:noProof/>
                    <w:sz w:val="17"/>
                    <w:szCs w:val="17"/>
                    <w:lang w:eastAsia="de-DE"/>
                  </w:rPr>
                  <w:tab/>
                </w:r>
                <w:r w:rsidRPr="003A6617">
                  <w:rPr>
                    <w:rStyle w:val="Hyperlink"/>
                    <w:noProof/>
                    <w:sz w:val="17"/>
                    <w:szCs w:val="17"/>
                    <w:lang w:eastAsia="de-DE"/>
                  </w:rPr>
                  <w:t>Anforderungen an Druckerhardware</w:t>
                </w:r>
                <w:r w:rsidRPr="003A6617">
                  <w:rPr>
                    <w:noProof/>
                    <w:webHidden/>
                    <w:sz w:val="17"/>
                    <w:szCs w:val="17"/>
                  </w:rPr>
                  <w:tab/>
                </w:r>
                <w:r w:rsidRPr="003A6617">
                  <w:rPr>
                    <w:noProof/>
                    <w:webHidden/>
                    <w:sz w:val="17"/>
                    <w:szCs w:val="17"/>
                  </w:rPr>
                  <w:fldChar w:fldCharType="begin"/>
                </w:r>
                <w:r w:rsidRPr="003A6617">
                  <w:rPr>
                    <w:noProof/>
                    <w:webHidden/>
                    <w:sz w:val="17"/>
                    <w:szCs w:val="17"/>
                  </w:rPr>
                  <w:instrText xml:space="preserve"> PAGEREF _Toc236207200 \h </w:instrText>
                </w:r>
                <w:r w:rsidRPr="003A6617">
                  <w:rPr>
                    <w:noProof/>
                    <w:webHidden/>
                    <w:sz w:val="17"/>
                    <w:szCs w:val="17"/>
                  </w:rPr>
                </w:r>
                <w:r w:rsidRPr="003A6617">
                  <w:rPr>
                    <w:noProof/>
                    <w:webHidden/>
                    <w:sz w:val="17"/>
                    <w:szCs w:val="17"/>
                  </w:rPr>
                  <w:fldChar w:fldCharType="separate"/>
                </w:r>
                <w:r w:rsidRPr="003A6617">
                  <w:rPr>
                    <w:noProof/>
                    <w:webHidden/>
                    <w:sz w:val="17"/>
                    <w:szCs w:val="17"/>
                  </w:rPr>
                  <w:t>7</w:t>
                </w:r>
                <w:r w:rsidRPr="003A6617">
                  <w:rPr>
                    <w:noProof/>
                    <w:webHidden/>
                    <w:sz w:val="17"/>
                    <w:szCs w:val="17"/>
                  </w:rPr>
                  <w:fldChar w:fldCharType="end"/>
                </w:r>
              </w:hyperlink>
            </w:p>
            <w:p w14:paraId="4A440C18" w14:textId="1D5A2CDB" w:rsidR="003A6617" w:rsidRPr="003A6617" w:rsidRDefault="003A6617">
              <w:pPr>
                <w:pStyle w:val="Verzeichnis2"/>
                <w:tabs>
                  <w:tab w:val="left" w:pos="880"/>
                  <w:tab w:val="right" w:leader="dot" w:pos="9062"/>
                </w:tabs>
                <w:rPr>
                  <w:rFonts w:asciiTheme="minorHAnsi" w:eastAsiaTheme="minorEastAsia" w:hAnsiTheme="minorHAnsi" w:cstheme="minorBidi"/>
                  <w:noProof/>
                  <w:sz w:val="17"/>
                  <w:szCs w:val="17"/>
                  <w:lang w:eastAsia="de-DE"/>
                </w:rPr>
              </w:pPr>
              <w:hyperlink w:anchor="_Toc236207201" w:history="1">
                <w:r w:rsidRPr="003A6617">
                  <w:rPr>
                    <w:rStyle w:val="Hyperlink"/>
                    <w:noProof/>
                    <w:sz w:val="17"/>
                    <w:szCs w:val="17"/>
                    <w:lang w:eastAsia="de-DE"/>
                  </w:rPr>
                  <w:t>6.1.</w:t>
                </w:r>
                <w:r w:rsidRPr="003A6617">
                  <w:rPr>
                    <w:rFonts w:asciiTheme="minorHAnsi" w:eastAsiaTheme="minorEastAsia" w:hAnsiTheme="minorHAnsi" w:cstheme="minorBidi"/>
                    <w:noProof/>
                    <w:sz w:val="17"/>
                    <w:szCs w:val="17"/>
                    <w:lang w:eastAsia="de-DE"/>
                  </w:rPr>
                  <w:tab/>
                </w:r>
                <w:r w:rsidRPr="003A6617">
                  <w:rPr>
                    <w:rStyle w:val="Hyperlink"/>
                    <w:noProof/>
                    <w:sz w:val="17"/>
                    <w:szCs w:val="17"/>
                    <w:lang w:eastAsia="de-DE"/>
                  </w:rPr>
                  <w:t>Erklärung zur gewählten Technologiebasis</w:t>
                </w:r>
                <w:r w:rsidRPr="003A6617">
                  <w:rPr>
                    <w:noProof/>
                    <w:webHidden/>
                    <w:sz w:val="17"/>
                    <w:szCs w:val="17"/>
                  </w:rPr>
                  <w:tab/>
                </w:r>
                <w:r w:rsidRPr="003A6617">
                  <w:rPr>
                    <w:noProof/>
                    <w:webHidden/>
                    <w:sz w:val="17"/>
                    <w:szCs w:val="17"/>
                  </w:rPr>
                  <w:fldChar w:fldCharType="begin"/>
                </w:r>
                <w:r w:rsidRPr="003A6617">
                  <w:rPr>
                    <w:noProof/>
                    <w:webHidden/>
                    <w:sz w:val="17"/>
                    <w:szCs w:val="17"/>
                  </w:rPr>
                  <w:instrText xml:space="preserve"> PAGEREF _Toc236207201 \h </w:instrText>
                </w:r>
                <w:r w:rsidRPr="003A6617">
                  <w:rPr>
                    <w:noProof/>
                    <w:webHidden/>
                    <w:sz w:val="17"/>
                    <w:szCs w:val="17"/>
                  </w:rPr>
                </w:r>
                <w:r w:rsidRPr="003A6617">
                  <w:rPr>
                    <w:noProof/>
                    <w:webHidden/>
                    <w:sz w:val="17"/>
                    <w:szCs w:val="17"/>
                  </w:rPr>
                  <w:fldChar w:fldCharType="separate"/>
                </w:r>
                <w:r w:rsidRPr="003A6617">
                  <w:rPr>
                    <w:noProof/>
                    <w:webHidden/>
                    <w:sz w:val="17"/>
                    <w:szCs w:val="17"/>
                  </w:rPr>
                  <w:t>8</w:t>
                </w:r>
                <w:r w:rsidRPr="003A6617">
                  <w:rPr>
                    <w:noProof/>
                    <w:webHidden/>
                    <w:sz w:val="17"/>
                    <w:szCs w:val="17"/>
                  </w:rPr>
                  <w:fldChar w:fldCharType="end"/>
                </w:r>
              </w:hyperlink>
            </w:p>
            <w:p w14:paraId="2F90D694" w14:textId="7F75C12B" w:rsidR="003A6617" w:rsidRPr="003A6617" w:rsidRDefault="003A6617">
              <w:pPr>
                <w:pStyle w:val="Verzeichnis2"/>
                <w:tabs>
                  <w:tab w:val="left" w:pos="880"/>
                  <w:tab w:val="right" w:leader="dot" w:pos="9062"/>
                </w:tabs>
                <w:rPr>
                  <w:rFonts w:asciiTheme="minorHAnsi" w:eastAsiaTheme="minorEastAsia" w:hAnsiTheme="minorHAnsi" w:cstheme="minorBidi"/>
                  <w:noProof/>
                  <w:sz w:val="17"/>
                  <w:szCs w:val="17"/>
                  <w:lang w:eastAsia="de-DE"/>
                </w:rPr>
              </w:pPr>
              <w:hyperlink w:anchor="_Toc236207202" w:history="1">
                <w:r w:rsidRPr="003A6617">
                  <w:rPr>
                    <w:rStyle w:val="Hyperlink"/>
                    <w:noProof/>
                    <w:sz w:val="17"/>
                    <w:szCs w:val="17"/>
                    <w:lang w:eastAsia="de-DE"/>
                  </w:rPr>
                  <w:t>6.2.</w:t>
                </w:r>
                <w:r w:rsidRPr="003A6617">
                  <w:rPr>
                    <w:rFonts w:asciiTheme="minorHAnsi" w:eastAsiaTheme="minorEastAsia" w:hAnsiTheme="minorHAnsi" w:cstheme="minorBidi"/>
                    <w:noProof/>
                    <w:sz w:val="17"/>
                    <w:szCs w:val="17"/>
                    <w:lang w:eastAsia="de-DE"/>
                  </w:rPr>
                  <w:tab/>
                </w:r>
                <w:r w:rsidRPr="003A6617">
                  <w:rPr>
                    <w:rStyle w:val="Hyperlink"/>
                    <w:noProof/>
                    <w:sz w:val="17"/>
                    <w:szCs w:val="17"/>
                    <w:lang w:eastAsia="de-DE"/>
                  </w:rPr>
                  <w:t>Grundsätzliche Hardwareanforderungen für alle angebotenen Drucksysteme</w:t>
                </w:r>
                <w:r w:rsidRPr="003A6617">
                  <w:rPr>
                    <w:noProof/>
                    <w:webHidden/>
                    <w:sz w:val="17"/>
                    <w:szCs w:val="17"/>
                  </w:rPr>
                  <w:tab/>
                </w:r>
                <w:r w:rsidRPr="003A6617">
                  <w:rPr>
                    <w:noProof/>
                    <w:webHidden/>
                    <w:sz w:val="17"/>
                    <w:szCs w:val="17"/>
                  </w:rPr>
                  <w:fldChar w:fldCharType="begin"/>
                </w:r>
                <w:r w:rsidRPr="003A6617">
                  <w:rPr>
                    <w:noProof/>
                    <w:webHidden/>
                    <w:sz w:val="17"/>
                    <w:szCs w:val="17"/>
                  </w:rPr>
                  <w:instrText xml:space="preserve"> PAGEREF _Toc236207202 \h </w:instrText>
                </w:r>
                <w:r w:rsidRPr="003A6617">
                  <w:rPr>
                    <w:noProof/>
                    <w:webHidden/>
                    <w:sz w:val="17"/>
                    <w:szCs w:val="17"/>
                  </w:rPr>
                </w:r>
                <w:r w:rsidRPr="003A6617">
                  <w:rPr>
                    <w:noProof/>
                    <w:webHidden/>
                    <w:sz w:val="17"/>
                    <w:szCs w:val="17"/>
                  </w:rPr>
                  <w:fldChar w:fldCharType="separate"/>
                </w:r>
                <w:r w:rsidRPr="003A6617">
                  <w:rPr>
                    <w:noProof/>
                    <w:webHidden/>
                    <w:sz w:val="17"/>
                    <w:szCs w:val="17"/>
                  </w:rPr>
                  <w:t>9</w:t>
                </w:r>
                <w:r w:rsidRPr="003A6617">
                  <w:rPr>
                    <w:noProof/>
                    <w:webHidden/>
                    <w:sz w:val="17"/>
                    <w:szCs w:val="17"/>
                  </w:rPr>
                  <w:fldChar w:fldCharType="end"/>
                </w:r>
              </w:hyperlink>
            </w:p>
            <w:p w14:paraId="6284A7C8" w14:textId="75B282CD" w:rsidR="003A6617" w:rsidRPr="003A6617" w:rsidRDefault="003A6617">
              <w:pPr>
                <w:pStyle w:val="Verzeichnis2"/>
                <w:tabs>
                  <w:tab w:val="left" w:pos="880"/>
                  <w:tab w:val="right" w:leader="dot" w:pos="9062"/>
                </w:tabs>
                <w:rPr>
                  <w:rFonts w:asciiTheme="minorHAnsi" w:eastAsiaTheme="minorEastAsia" w:hAnsiTheme="minorHAnsi" w:cstheme="minorBidi"/>
                  <w:noProof/>
                  <w:sz w:val="17"/>
                  <w:szCs w:val="17"/>
                  <w:lang w:eastAsia="de-DE"/>
                </w:rPr>
              </w:pPr>
              <w:hyperlink w:anchor="_Toc236207203" w:history="1">
                <w:r w:rsidRPr="003A6617">
                  <w:rPr>
                    <w:rStyle w:val="Hyperlink"/>
                    <w:noProof/>
                    <w:sz w:val="17"/>
                    <w:szCs w:val="17"/>
                    <w:lang w:eastAsia="de-DE"/>
                  </w:rPr>
                  <w:t>6.3.</w:t>
                </w:r>
                <w:r w:rsidRPr="003A6617">
                  <w:rPr>
                    <w:rFonts w:asciiTheme="minorHAnsi" w:eastAsiaTheme="minorEastAsia" w:hAnsiTheme="minorHAnsi" w:cstheme="minorBidi"/>
                    <w:noProof/>
                    <w:sz w:val="17"/>
                    <w:szCs w:val="17"/>
                    <w:lang w:eastAsia="de-DE"/>
                  </w:rPr>
                  <w:tab/>
                </w:r>
                <w:r w:rsidRPr="003A6617">
                  <w:rPr>
                    <w:rStyle w:val="Hyperlink"/>
                    <w:noProof/>
                    <w:sz w:val="17"/>
                    <w:szCs w:val="17"/>
                    <w:lang w:eastAsia="de-DE"/>
                  </w:rPr>
                  <w:t>Spezifische Anforderungen an Multifunktionsgeräte auf Basis der Lasertechnologie</w:t>
                </w:r>
                <w:r w:rsidRPr="003A6617">
                  <w:rPr>
                    <w:noProof/>
                    <w:webHidden/>
                    <w:sz w:val="17"/>
                    <w:szCs w:val="17"/>
                  </w:rPr>
                  <w:tab/>
                </w:r>
                <w:r w:rsidRPr="003A6617">
                  <w:rPr>
                    <w:noProof/>
                    <w:webHidden/>
                    <w:sz w:val="17"/>
                    <w:szCs w:val="17"/>
                  </w:rPr>
                  <w:fldChar w:fldCharType="begin"/>
                </w:r>
                <w:r w:rsidRPr="003A6617">
                  <w:rPr>
                    <w:noProof/>
                    <w:webHidden/>
                    <w:sz w:val="17"/>
                    <w:szCs w:val="17"/>
                  </w:rPr>
                  <w:instrText xml:space="preserve"> PAGEREF _Toc236207203 \h </w:instrText>
                </w:r>
                <w:r w:rsidRPr="003A6617">
                  <w:rPr>
                    <w:noProof/>
                    <w:webHidden/>
                    <w:sz w:val="17"/>
                    <w:szCs w:val="17"/>
                  </w:rPr>
                </w:r>
                <w:r w:rsidRPr="003A6617">
                  <w:rPr>
                    <w:noProof/>
                    <w:webHidden/>
                    <w:sz w:val="17"/>
                    <w:szCs w:val="17"/>
                  </w:rPr>
                  <w:fldChar w:fldCharType="separate"/>
                </w:r>
                <w:r w:rsidRPr="003A6617">
                  <w:rPr>
                    <w:noProof/>
                    <w:webHidden/>
                    <w:sz w:val="17"/>
                    <w:szCs w:val="17"/>
                  </w:rPr>
                  <w:t>10</w:t>
                </w:r>
                <w:r w:rsidRPr="003A6617">
                  <w:rPr>
                    <w:noProof/>
                    <w:webHidden/>
                    <w:sz w:val="17"/>
                    <w:szCs w:val="17"/>
                  </w:rPr>
                  <w:fldChar w:fldCharType="end"/>
                </w:r>
              </w:hyperlink>
            </w:p>
            <w:p w14:paraId="16259074" w14:textId="60A63850" w:rsidR="003A6617" w:rsidRPr="003A6617" w:rsidRDefault="003A6617">
              <w:pPr>
                <w:pStyle w:val="Verzeichnis2"/>
                <w:tabs>
                  <w:tab w:val="left" w:pos="880"/>
                  <w:tab w:val="right" w:leader="dot" w:pos="9062"/>
                </w:tabs>
                <w:rPr>
                  <w:rFonts w:asciiTheme="minorHAnsi" w:eastAsiaTheme="minorEastAsia" w:hAnsiTheme="minorHAnsi" w:cstheme="minorBidi"/>
                  <w:noProof/>
                  <w:sz w:val="17"/>
                  <w:szCs w:val="17"/>
                  <w:lang w:eastAsia="de-DE"/>
                </w:rPr>
              </w:pPr>
              <w:hyperlink w:anchor="_Toc236207204" w:history="1">
                <w:r w:rsidRPr="003A6617">
                  <w:rPr>
                    <w:rStyle w:val="Hyperlink"/>
                    <w:noProof/>
                    <w:sz w:val="17"/>
                    <w:szCs w:val="17"/>
                    <w:lang w:eastAsia="de-DE"/>
                  </w:rPr>
                  <w:t>6.4.</w:t>
                </w:r>
                <w:r w:rsidRPr="003A6617">
                  <w:rPr>
                    <w:rFonts w:asciiTheme="minorHAnsi" w:eastAsiaTheme="minorEastAsia" w:hAnsiTheme="minorHAnsi" w:cstheme="minorBidi"/>
                    <w:noProof/>
                    <w:sz w:val="17"/>
                    <w:szCs w:val="17"/>
                    <w:lang w:eastAsia="de-DE"/>
                  </w:rPr>
                  <w:tab/>
                </w:r>
                <w:r w:rsidRPr="003A6617">
                  <w:rPr>
                    <w:rStyle w:val="Hyperlink"/>
                    <w:noProof/>
                    <w:sz w:val="17"/>
                    <w:szCs w:val="17"/>
                    <w:lang w:eastAsia="de-DE"/>
                  </w:rPr>
                  <w:t>Spezifische Anforderungen an Multifunktionsgeräte auf Basis der Tintenstrahltechnologie</w:t>
                </w:r>
                <w:r w:rsidRPr="003A6617">
                  <w:rPr>
                    <w:noProof/>
                    <w:webHidden/>
                    <w:sz w:val="17"/>
                    <w:szCs w:val="17"/>
                  </w:rPr>
                  <w:tab/>
                </w:r>
                <w:r w:rsidRPr="003A6617">
                  <w:rPr>
                    <w:noProof/>
                    <w:webHidden/>
                    <w:sz w:val="17"/>
                    <w:szCs w:val="17"/>
                  </w:rPr>
                  <w:fldChar w:fldCharType="begin"/>
                </w:r>
                <w:r w:rsidRPr="003A6617">
                  <w:rPr>
                    <w:noProof/>
                    <w:webHidden/>
                    <w:sz w:val="17"/>
                    <w:szCs w:val="17"/>
                  </w:rPr>
                  <w:instrText xml:space="preserve"> PAGEREF _Toc236207204 \h </w:instrText>
                </w:r>
                <w:r w:rsidRPr="003A6617">
                  <w:rPr>
                    <w:noProof/>
                    <w:webHidden/>
                    <w:sz w:val="17"/>
                    <w:szCs w:val="17"/>
                  </w:rPr>
                </w:r>
                <w:r w:rsidRPr="003A6617">
                  <w:rPr>
                    <w:noProof/>
                    <w:webHidden/>
                    <w:sz w:val="17"/>
                    <w:szCs w:val="17"/>
                  </w:rPr>
                  <w:fldChar w:fldCharType="separate"/>
                </w:r>
                <w:r w:rsidRPr="003A6617">
                  <w:rPr>
                    <w:noProof/>
                    <w:webHidden/>
                    <w:sz w:val="17"/>
                    <w:szCs w:val="17"/>
                  </w:rPr>
                  <w:t>11</w:t>
                </w:r>
                <w:r w:rsidRPr="003A6617">
                  <w:rPr>
                    <w:noProof/>
                    <w:webHidden/>
                    <w:sz w:val="17"/>
                    <w:szCs w:val="17"/>
                  </w:rPr>
                  <w:fldChar w:fldCharType="end"/>
                </w:r>
              </w:hyperlink>
            </w:p>
            <w:p w14:paraId="3A238217" w14:textId="24D1D450" w:rsidR="003A6617" w:rsidRPr="003A6617" w:rsidRDefault="003A6617">
              <w:pPr>
                <w:pStyle w:val="Verzeichnis2"/>
                <w:tabs>
                  <w:tab w:val="left" w:pos="880"/>
                  <w:tab w:val="right" w:leader="dot" w:pos="9062"/>
                </w:tabs>
                <w:rPr>
                  <w:rFonts w:asciiTheme="minorHAnsi" w:eastAsiaTheme="minorEastAsia" w:hAnsiTheme="minorHAnsi" w:cstheme="minorBidi"/>
                  <w:noProof/>
                  <w:sz w:val="17"/>
                  <w:szCs w:val="17"/>
                  <w:lang w:eastAsia="de-DE"/>
                </w:rPr>
              </w:pPr>
              <w:hyperlink w:anchor="_Toc236207205" w:history="1">
                <w:r w:rsidRPr="003A6617">
                  <w:rPr>
                    <w:rStyle w:val="Hyperlink"/>
                    <w:noProof/>
                    <w:sz w:val="17"/>
                    <w:szCs w:val="17"/>
                    <w:lang w:eastAsia="de-DE"/>
                  </w:rPr>
                  <w:t>6.5.</w:t>
                </w:r>
                <w:r w:rsidRPr="003A6617">
                  <w:rPr>
                    <w:rFonts w:asciiTheme="minorHAnsi" w:eastAsiaTheme="minorEastAsia" w:hAnsiTheme="minorHAnsi" w:cstheme="minorBidi"/>
                    <w:noProof/>
                    <w:sz w:val="17"/>
                    <w:szCs w:val="17"/>
                    <w:lang w:eastAsia="de-DE"/>
                  </w:rPr>
                  <w:tab/>
                </w:r>
                <w:r w:rsidRPr="003A6617">
                  <w:rPr>
                    <w:rStyle w:val="Hyperlink"/>
                    <w:noProof/>
                    <w:sz w:val="17"/>
                    <w:szCs w:val="17"/>
                    <w:lang w:eastAsia="de-DE"/>
                  </w:rPr>
                  <w:t>Anforderungen an Gerätetyp 1: A3-Farb-Multifunktionsgeräte</w:t>
                </w:r>
                <w:r w:rsidRPr="003A6617">
                  <w:rPr>
                    <w:noProof/>
                    <w:webHidden/>
                    <w:sz w:val="17"/>
                    <w:szCs w:val="17"/>
                  </w:rPr>
                  <w:tab/>
                </w:r>
                <w:r w:rsidRPr="003A6617">
                  <w:rPr>
                    <w:noProof/>
                    <w:webHidden/>
                    <w:sz w:val="17"/>
                    <w:szCs w:val="17"/>
                  </w:rPr>
                  <w:fldChar w:fldCharType="begin"/>
                </w:r>
                <w:r w:rsidRPr="003A6617">
                  <w:rPr>
                    <w:noProof/>
                    <w:webHidden/>
                    <w:sz w:val="17"/>
                    <w:szCs w:val="17"/>
                  </w:rPr>
                  <w:instrText xml:space="preserve"> PAGEREF _Toc236207205 \h </w:instrText>
                </w:r>
                <w:r w:rsidRPr="003A6617">
                  <w:rPr>
                    <w:noProof/>
                    <w:webHidden/>
                    <w:sz w:val="17"/>
                    <w:szCs w:val="17"/>
                  </w:rPr>
                </w:r>
                <w:r w:rsidRPr="003A6617">
                  <w:rPr>
                    <w:noProof/>
                    <w:webHidden/>
                    <w:sz w:val="17"/>
                    <w:szCs w:val="17"/>
                  </w:rPr>
                  <w:fldChar w:fldCharType="separate"/>
                </w:r>
                <w:r w:rsidRPr="003A6617">
                  <w:rPr>
                    <w:noProof/>
                    <w:webHidden/>
                    <w:sz w:val="17"/>
                    <w:szCs w:val="17"/>
                  </w:rPr>
                  <w:t>12</w:t>
                </w:r>
                <w:r w:rsidRPr="003A6617">
                  <w:rPr>
                    <w:noProof/>
                    <w:webHidden/>
                    <w:sz w:val="17"/>
                    <w:szCs w:val="17"/>
                  </w:rPr>
                  <w:fldChar w:fldCharType="end"/>
                </w:r>
              </w:hyperlink>
            </w:p>
            <w:p w14:paraId="7F427EEC" w14:textId="30891A70" w:rsidR="003A6617" w:rsidRPr="003A6617" w:rsidRDefault="003A6617">
              <w:pPr>
                <w:pStyle w:val="Verzeichnis2"/>
                <w:tabs>
                  <w:tab w:val="left" w:pos="880"/>
                  <w:tab w:val="right" w:leader="dot" w:pos="9062"/>
                </w:tabs>
                <w:rPr>
                  <w:rFonts w:asciiTheme="minorHAnsi" w:eastAsiaTheme="minorEastAsia" w:hAnsiTheme="minorHAnsi" w:cstheme="minorBidi"/>
                  <w:noProof/>
                  <w:sz w:val="17"/>
                  <w:szCs w:val="17"/>
                  <w:lang w:eastAsia="de-DE"/>
                </w:rPr>
              </w:pPr>
              <w:hyperlink w:anchor="_Toc236207206" w:history="1">
                <w:r w:rsidRPr="003A6617">
                  <w:rPr>
                    <w:rStyle w:val="Hyperlink"/>
                    <w:noProof/>
                    <w:sz w:val="17"/>
                    <w:szCs w:val="17"/>
                    <w:lang w:eastAsia="de-DE"/>
                  </w:rPr>
                  <w:t>6.6.</w:t>
                </w:r>
                <w:r w:rsidRPr="003A6617">
                  <w:rPr>
                    <w:rFonts w:asciiTheme="minorHAnsi" w:eastAsiaTheme="minorEastAsia" w:hAnsiTheme="minorHAnsi" w:cstheme="minorBidi"/>
                    <w:noProof/>
                    <w:sz w:val="17"/>
                    <w:szCs w:val="17"/>
                    <w:lang w:eastAsia="de-DE"/>
                  </w:rPr>
                  <w:tab/>
                </w:r>
                <w:r w:rsidRPr="003A6617">
                  <w:rPr>
                    <w:rStyle w:val="Hyperlink"/>
                    <w:noProof/>
                    <w:sz w:val="17"/>
                    <w:szCs w:val="17"/>
                    <w:lang w:eastAsia="de-DE"/>
                  </w:rPr>
                  <w:t>Anforderungen an Gerätetyp 2: A4-Farb-Multifunktionsgeräte</w:t>
                </w:r>
                <w:r w:rsidRPr="003A6617">
                  <w:rPr>
                    <w:noProof/>
                    <w:webHidden/>
                    <w:sz w:val="17"/>
                    <w:szCs w:val="17"/>
                  </w:rPr>
                  <w:tab/>
                </w:r>
                <w:r w:rsidRPr="003A6617">
                  <w:rPr>
                    <w:noProof/>
                    <w:webHidden/>
                    <w:sz w:val="17"/>
                    <w:szCs w:val="17"/>
                  </w:rPr>
                  <w:fldChar w:fldCharType="begin"/>
                </w:r>
                <w:r w:rsidRPr="003A6617">
                  <w:rPr>
                    <w:noProof/>
                    <w:webHidden/>
                    <w:sz w:val="17"/>
                    <w:szCs w:val="17"/>
                  </w:rPr>
                  <w:instrText xml:space="preserve"> PAGEREF _Toc236207206 \h </w:instrText>
                </w:r>
                <w:r w:rsidRPr="003A6617">
                  <w:rPr>
                    <w:noProof/>
                    <w:webHidden/>
                    <w:sz w:val="17"/>
                    <w:szCs w:val="17"/>
                  </w:rPr>
                </w:r>
                <w:r w:rsidRPr="003A6617">
                  <w:rPr>
                    <w:noProof/>
                    <w:webHidden/>
                    <w:sz w:val="17"/>
                    <w:szCs w:val="17"/>
                  </w:rPr>
                  <w:fldChar w:fldCharType="separate"/>
                </w:r>
                <w:r w:rsidRPr="003A6617">
                  <w:rPr>
                    <w:noProof/>
                    <w:webHidden/>
                    <w:sz w:val="17"/>
                    <w:szCs w:val="17"/>
                  </w:rPr>
                  <w:t>12</w:t>
                </w:r>
                <w:r w:rsidRPr="003A6617">
                  <w:rPr>
                    <w:noProof/>
                    <w:webHidden/>
                    <w:sz w:val="17"/>
                    <w:szCs w:val="17"/>
                  </w:rPr>
                  <w:fldChar w:fldCharType="end"/>
                </w:r>
              </w:hyperlink>
            </w:p>
            <w:p w14:paraId="350C2A62" w14:textId="06971C34" w:rsidR="003A6617" w:rsidRPr="003A6617" w:rsidRDefault="003A6617">
              <w:pPr>
                <w:pStyle w:val="Verzeichnis2"/>
                <w:tabs>
                  <w:tab w:val="left" w:pos="880"/>
                  <w:tab w:val="right" w:leader="dot" w:pos="9062"/>
                </w:tabs>
                <w:rPr>
                  <w:rFonts w:asciiTheme="minorHAnsi" w:eastAsiaTheme="minorEastAsia" w:hAnsiTheme="minorHAnsi" w:cstheme="minorBidi"/>
                  <w:noProof/>
                  <w:sz w:val="17"/>
                  <w:szCs w:val="17"/>
                  <w:lang w:eastAsia="de-DE"/>
                </w:rPr>
              </w:pPr>
              <w:hyperlink w:anchor="_Toc236207207" w:history="1">
                <w:r w:rsidRPr="003A6617">
                  <w:rPr>
                    <w:rStyle w:val="Hyperlink"/>
                    <w:noProof/>
                    <w:sz w:val="17"/>
                    <w:szCs w:val="17"/>
                    <w:lang w:eastAsia="de-DE"/>
                  </w:rPr>
                  <w:t>6.7.</w:t>
                </w:r>
                <w:r w:rsidRPr="003A6617">
                  <w:rPr>
                    <w:rFonts w:asciiTheme="minorHAnsi" w:eastAsiaTheme="minorEastAsia" w:hAnsiTheme="minorHAnsi" w:cstheme="minorBidi"/>
                    <w:noProof/>
                    <w:sz w:val="17"/>
                    <w:szCs w:val="17"/>
                    <w:lang w:eastAsia="de-DE"/>
                  </w:rPr>
                  <w:tab/>
                </w:r>
                <w:r w:rsidRPr="003A6617">
                  <w:rPr>
                    <w:rStyle w:val="Hyperlink"/>
                    <w:noProof/>
                    <w:sz w:val="17"/>
                    <w:szCs w:val="17"/>
                    <w:lang w:eastAsia="de-DE"/>
                  </w:rPr>
                  <w:t>Anforderungen an Gerätetyp 3: A4-S/W-Multifunktionsgeräte</w:t>
                </w:r>
                <w:r w:rsidRPr="003A6617">
                  <w:rPr>
                    <w:noProof/>
                    <w:webHidden/>
                    <w:sz w:val="17"/>
                    <w:szCs w:val="17"/>
                  </w:rPr>
                  <w:tab/>
                </w:r>
                <w:r w:rsidRPr="003A6617">
                  <w:rPr>
                    <w:noProof/>
                    <w:webHidden/>
                    <w:sz w:val="17"/>
                    <w:szCs w:val="17"/>
                  </w:rPr>
                  <w:fldChar w:fldCharType="begin"/>
                </w:r>
                <w:r w:rsidRPr="003A6617">
                  <w:rPr>
                    <w:noProof/>
                    <w:webHidden/>
                    <w:sz w:val="17"/>
                    <w:szCs w:val="17"/>
                  </w:rPr>
                  <w:instrText xml:space="preserve"> PAGEREF _Toc236207207 \h </w:instrText>
                </w:r>
                <w:r w:rsidRPr="003A6617">
                  <w:rPr>
                    <w:noProof/>
                    <w:webHidden/>
                    <w:sz w:val="17"/>
                    <w:szCs w:val="17"/>
                  </w:rPr>
                </w:r>
                <w:r w:rsidRPr="003A6617">
                  <w:rPr>
                    <w:noProof/>
                    <w:webHidden/>
                    <w:sz w:val="17"/>
                    <w:szCs w:val="17"/>
                  </w:rPr>
                  <w:fldChar w:fldCharType="separate"/>
                </w:r>
                <w:r w:rsidRPr="003A6617">
                  <w:rPr>
                    <w:noProof/>
                    <w:webHidden/>
                    <w:sz w:val="17"/>
                    <w:szCs w:val="17"/>
                  </w:rPr>
                  <w:t>13</w:t>
                </w:r>
                <w:r w:rsidRPr="003A6617">
                  <w:rPr>
                    <w:noProof/>
                    <w:webHidden/>
                    <w:sz w:val="17"/>
                    <w:szCs w:val="17"/>
                  </w:rPr>
                  <w:fldChar w:fldCharType="end"/>
                </w:r>
              </w:hyperlink>
            </w:p>
            <w:p w14:paraId="2EC2B4D0" w14:textId="355943C0" w:rsidR="003A6617" w:rsidRPr="003A6617" w:rsidRDefault="003A6617">
              <w:pPr>
                <w:pStyle w:val="Verzeichnis1"/>
                <w:tabs>
                  <w:tab w:val="left" w:pos="440"/>
                  <w:tab w:val="right" w:leader="dot" w:pos="9062"/>
                </w:tabs>
                <w:rPr>
                  <w:rFonts w:asciiTheme="minorHAnsi" w:eastAsiaTheme="minorEastAsia" w:hAnsiTheme="minorHAnsi" w:cstheme="minorBidi"/>
                  <w:noProof/>
                  <w:sz w:val="17"/>
                  <w:szCs w:val="17"/>
                  <w:lang w:eastAsia="de-DE"/>
                </w:rPr>
              </w:pPr>
              <w:hyperlink w:anchor="_Toc236207208" w:history="1">
                <w:r w:rsidRPr="003A6617">
                  <w:rPr>
                    <w:rStyle w:val="Hyperlink"/>
                    <w:noProof/>
                    <w:sz w:val="17"/>
                    <w:szCs w:val="17"/>
                    <w:lang w:eastAsia="de-DE"/>
                  </w:rPr>
                  <w:t>7.</w:t>
                </w:r>
                <w:r w:rsidRPr="003A6617">
                  <w:rPr>
                    <w:rFonts w:asciiTheme="minorHAnsi" w:eastAsiaTheme="minorEastAsia" w:hAnsiTheme="minorHAnsi" w:cstheme="minorBidi"/>
                    <w:noProof/>
                    <w:sz w:val="17"/>
                    <w:szCs w:val="17"/>
                    <w:lang w:eastAsia="de-DE"/>
                  </w:rPr>
                  <w:tab/>
                </w:r>
                <w:r w:rsidRPr="003A6617">
                  <w:rPr>
                    <w:rStyle w:val="Hyperlink"/>
                    <w:noProof/>
                    <w:sz w:val="17"/>
                    <w:szCs w:val="17"/>
                    <w:lang w:eastAsia="de-DE"/>
                  </w:rPr>
                  <w:t>Anforderungen an Druckermanagement- und Gerätesoftware</w:t>
                </w:r>
                <w:r w:rsidRPr="003A6617">
                  <w:rPr>
                    <w:noProof/>
                    <w:webHidden/>
                    <w:sz w:val="17"/>
                    <w:szCs w:val="17"/>
                  </w:rPr>
                  <w:tab/>
                </w:r>
                <w:r w:rsidRPr="003A6617">
                  <w:rPr>
                    <w:noProof/>
                    <w:webHidden/>
                    <w:sz w:val="17"/>
                    <w:szCs w:val="17"/>
                  </w:rPr>
                  <w:fldChar w:fldCharType="begin"/>
                </w:r>
                <w:r w:rsidRPr="003A6617">
                  <w:rPr>
                    <w:noProof/>
                    <w:webHidden/>
                    <w:sz w:val="17"/>
                    <w:szCs w:val="17"/>
                  </w:rPr>
                  <w:instrText xml:space="preserve"> PAGEREF _Toc236207208 \h </w:instrText>
                </w:r>
                <w:r w:rsidRPr="003A6617">
                  <w:rPr>
                    <w:noProof/>
                    <w:webHidden/>
                    <w:sz w:val="17"/>
                    <w:szCs w:val="17"/>
                  </w:rPr>
                </w:r>
                <w:r w:rsidRPr="003A6617">
                  <w:rPr>
                    <w:noProof/>
                    <w:webHidden/>
                    <w:sz w:val="17"/>
                    <w:szCs w:val="17"/>
                  </w:rPr>
                  <w:fldChar w:fldCharType="separate"/>
                </w:r>
                <w:r w:rsidRPr="003A6617">
                  <w:rPr>
                    <w:noProof/>
                    <w:webHidden/>
                    <w:sz w:val="17"/>
                    <w:szCs w:val="17"/>
                  </w:rPr>
                  <w:t>13</w:t>
                </w:r>
                <w:r w:rsidRPr="003A6617">
                  <w:rPr>
                    <w:noProof/>
                    <w:webHidden/>
                    <w:sz w:val="17"/>
                    <w:szCs w:val="17"/>
                  </w:rPr>
                  <w:fldChar w:fldCharType="end"/>
                </w:r>
              </w:hyperlink>
            </w:p>
            <w:p w14:paraId="7E9F66C7" w14:textId="5FE5F1E4" w:rsidR="003A6617" w:rsidRPr="003A6617" w:rsidRDefault="003A6617">
              <w:pPr>
                <w:pStyle w:val="Verzeichnis2"/>
                <w:tabs>
                  <w:tab w:val="left" w:pos="880"/>
                  <w:tab w:val="right" w:leader="dot" w:pos="9062"/>
                </w:tabs>
                <w:rPr>
                  <w:rFonts w:asciiTheme="minorHAnsi" w:eastAsiaTheme="minorEastAsia" w:hAnsiTheme="minorHAnsi" w:cstheme="minorBidi"/>
                  <w:noProof/>
                  <w:sz w:val="17"/>
                  <w:szCs w:val="17"/>
                  <w:lang w:eastAsia="de-DE"/>
                </w:rPr>
              </w:pPr>
              <w:hyperlink w:anchor="_Toc236207209" w:history="1">
                <w:r w:rsidRPr="003A6617">
                  <w:rPr>
                    <w:rStyle w:val="Hyperlink"/>
                    <w:noProof/>
                    <w:sz w:val="17"/>
                    <w:szCs w:val="17"/>
                  </w:rPr>
                  <w:t>7.1.</w:t>
                </w:r>
                <w:r w:rsidRPr="003A6617">
                  <w:rPr>
                    <w:rFonts w:asciiTheme="minorHAnsi" w:eastAsiaTheme="minorEastAsia" w:hAnsiTheme="minorHAnsi" w:cstheme="minorBidi"/>
                    <w:noProof/>
                    <w:sz w:val="17"/>
                    <w:szCs w:val="17"/>
                    <w:lang w:eastAsia="de-DE"/>
                  </w:rPr>
                  <w:tab/>
                </w:r>
                <w:r w:rsidRPr="003A6617">
                  <w:rPr>
                    <w:rStyle w:val="Hyperlink"/>
                    <w:noProof/>
                    <w:sz w:val="17"/>
                    <w:szCs w:val="17"/>
                  </w:rPr>
                  <w:t>Anforderungen an Druckermanagementsoftware</w:t>
                </w:r>
                <w:r w:rsidRPr="003A6617">
                  <w:rPr>
                    <w:noProof/>
                    <w:webHidden/>
                    <w:sz w:val="17"/>
                    <w:szCs w:val="17"/>
                  </w:rPr>
                  <w:tab/>
                </w:r>
                <w:r w:rsidRPr="003A6617">
                  <w:rPr>
                    <w:noProof/>
                    <w:webHidden/>
                    <w:sz w:val="17"/>
                    <w:szCs w:val="17"/>
                  </w:rPr>
                  <w:fldChar w:fldCharType="begin"/>
                </w:r>
                <w:r w:rsidRPr="003A6617">
                  <w:rPr>
                    <w:noProof/>
                    <w:webHidden/>
                    <w:sz w:val="17"/>
                    <w:szCs w:val="17"/>
                  </w:rPr>
                  <w:instrText xml:space="preserve"> PAGEREF _Toc236207209 \h </w:instrText>
                </w:r>
                <w:r w:rsidRPr="003A6617">
                  <w:rPr>
                    <w:noProof/>
                    <w:webHidden/>
                    <w:sz w:val="17"/>
                    <w:szCs w:val="17"/>
                  </w:rPr>
                </w:r>
                <w:r w:rsidRPr="003A6617">
                  <w:rPr>
                    <w:noProof/>
                    <w:webHidden/>
                    <w:sz w:val="17"/>
                    <w:szCs w:val="17"/>
                  </w:rPr>
                  <w:fldChar w:fldCharType="separate"/>
                </w:r>
                <w:r w:rsidRPr="003A6617">
                  <w:rPr>
                    <w:noProof/>
                    <w:webHidden/>
                    <w:sz w:val="17"/>
                    <w:szCs w:val="17"/>
                  </w:rPr>
                  <w:t>14</w:t>
                </w:r>
                <w:r w:rsidRPr="003A6617">
                  <w:rPr>
                    <w:noProof/>
                    <w:webHidden/>
                    <w:sz w:val="17"/>
                    <w:szCs w:val="17"/>
                  </w:rPr>
                  <w:fldChar w:fldCharType="end"/>
                </w:r>
              </w:hyperlink>
            </w:p>
            <w:p w14:paraId="4436CA9E" w14:textId="50B9EBE3" w:rsidR="003A6617" w:rsidRPr="003A6617" w:rsidRDefault="003A6617">
              <w:pPr>
                <w:pStyle w:val="Verzeichnis3"/>
                <w:tabs>
                  <w:tab w:val="left" w:pos="1320"/>
                  <w:tab w:val="right" w:leader="dot" w:pos="9062"/>
                </w:tabs>
                <w:rPr>
                  <w:rFonts w:asciiTheme="minorHAnsi" w:eastAsiaTheme="minorEastAsia" w:hAnsiTheme="minorHAnsi" w:cstheme="minorBidi"/>
                  <w:noProof/>
                  <w:sz w:val="17"/>
                  <w:szCs w:val="17"/>
                  <w:lang w:eastAsia="de-DE"/>
                </w:rPr>
              </w:pPr>
              <w:hyperlink w:anchor="_Toc236207210" w:history="1">
                <w:r w:rsidRPr="003A6617">
                  <w:rPr>
                    <w:rStyle w:val="Hyperlink"/>
                    <w:noProof/>
                    <w:sz w:val="17"/>
                    <w:szCs w:val="17"/>
                  </w:rPr>
                  <w:t>7.1.1.</w:t>
                </w:r>
                <w:r w:rsidRPr="003A6617">
                  <w:rPr>
                    <w:rFonts w:asciiTheme="minorHAnsi" w:eastAsiaTheme="minorEastAsia" w:hAnsiTheme="minorHAnsi" w:cstheme="minorBidi"/>
                    <w:noProof/>
                    <w:sz w:val="17"/>
                    <w:szCs w:val="17"/>
                    <w:lang w:eastAsia="de-DE"/>
                  </w:rPr>
                  <w:tab/>
                </w:r>
                <w:r w:rsidRPr="003A6617">
                  <w:rPr>
                    <w:rStyle w:val="Hyperlink"/>
                    <w:noProof/>
                    <w:sz w:val="17"/>
                    <w:szCs w:val="17"/>
                  </w:rPr>
                  <w:t>Systemarchitektur und Druckinfrastruktur</w:t>
                </w:r>
                <w:r w:rsidRPr="003A6617">
                  <w:rPr>
                    <w:noProof/>
                    <w:webHidden/>
                    <w:sz w:val="17"/>
                    <w:szCs w:val="17"/>
                  </w:rPr>
                  <w:tab/>
                </w:r>
                <w:r w:rsidRPr="003A6617">
                  <w:rPr>
                    <w:noProof/>
                    <w:webHidden/>
                    <w:sz w:val="17"/>
                    <w:szCs w:val="17"/>
                  </w:rPr>
                  <w:fldChar w:fldCharType="begin"/>
                </w:r>
                <w:r w:rsidRPr="003A6617">
                  <w:rPr>
                    <w:noProof/>
                    <w:webHidden/>
                    <w:sz w:val="17"/>
                    <w:szCs w:val="17"/>
                  </w:rPr>
                  <w:instrText xml:space="preserve"> PAGEREF _Toc236207210 \h </w:instrText>
                </w:r>
                <w:r w:rsidRPr="003A6617">
                  <w:rPr>
                    <w:noProof/>
                    <w:webHidden/>
                    <w:sz w:val="17"/>
                    <w:szCs w:val="17"/>
                  </w:rPr>
                </w:r>
                <w:r w:rsidRPr="003A6617">
                  <w:rPr>
                    <w:noProof/>
                    <w:webHidden/>
                    <w:sz w:val="17"/>
                    <w:szCs w:val="17"/>
                  </w:rPr>
                  <w:fldChar w:fldCharType="separate"/>
                </w:r>
                <w:r w:rsidRPr="003A6617">
                  <w:rPr>
                    <w:noProof/>
                    <w:webHidden/>
                    <w:sz w:val="17"/>
                    <w:szCs w:val="17"/>
                  </w:rPr>
                  <w:t>14</w:t>
                </w:r>
                <w:r w:rsidRPr="003A6617">
                  <w:rPr>
                    <w:noProof/>
                    <w:webHidden/>
                    <w:sz w:val="17"/>
                    <w:szCs w:val="17"/>
                  </w:rPr>
                  <w:fldChar w:fldCharType="end"/>
                </w:r>
              </w:hyperlink>
            </w:p>
            <w:p w14:paraId="0507DFA7" w14:textId="5EC9433C" w:rsidR="003A6617" w:rsidRPr="003A6617" w:rsidRDefault="003A6617">
              <w:pPr>
                <w:pStyle w:val="Verzeichnis3"/>
                <w:tabs>
                  <w:tab w:val="left" w:pos="1320"/>
                  <w:tab w:val="right" w:leader="dot" w:pos="9062"/>
                </w:tabs>
                <w:rPr>
                  <w:rFonts w:asciiTheme="minorHAnsi" w:eastAsiaTheme="minorEastAsia" w:hAnsiTheme="minorHAnsi" w:cstheme="minorBidi"/>
                  <w:noProof/>
                  <w:sz w:val="17"/>
                  <w:szCs w:val="17"/>
                  <w:lang w:eastAsia="de-DE"/>
                </w:rPr>
              </w:pPr>
              <w:hyperlink w:anchor="_Toc236207211" w:history="1">
                <w:r w:rsidRPr="003A6617">
                  <w:rPr>
                    <w:rStyle w:val="Hyperlink"/>
                    <w:noProof/>
                    <w:sz w:val="17"/>
                    <w:szCs w:val="17"/>
                  </w:rPr>
                  <w:t>7.1.2.</w:t>
                </w:r>
                <w:r w:rsidRPr="003A6617">
                  <w:rPr>
                    <w:rFonts w:asciiTheme="minorHAnsi" w:eastAsiaTheme="minorEastAsia" w:hAnsiTheme="minorHAnsi" w:cstheme="minorBidi"/>
                    <w:noProof/>
                    <w:sz w:val="17"/>
                    <w:szCs w:val="17"/>
                    <w:lang w:eastAsia="de-DE"/>
                  </w:rPr>
                  <w:tab/>
                </w:r>
                <w:r w:rsidRPr="003A6617">
                  <w:rPr>
                    <w:rStyle w:val="Hyperlink"/>
                    <w:noProof/>
                    <w:sz w:val="17"/>
                    <w:szCs w:val="17"/>
                  </w:rPr>
                  <w:t>Benutzer-, Gruppen und Rechtemanagement</w:t>
                </w:r>
                <w:r w:rsidRPr="003A6617">
                  <w:rPr>
                    <w:noProof/>
                    <w:webHidden/>
                    <w:sz w:val="17"/>
                    <w:szCs w:val="17"/>
                  </w:rPr>
                  <w:tab/>
                </w:r>
                <w:r w:rsidRPr="003A6617">
                  <w:rPr>
                    <w:noProof/>
                    <w:webHidden/>
                    <w:sz w:val="17"/>
                    <w:szCs w:val="17"/>
                  </w:rPr>
                  <w:fldChar w:fldCharType="begin"/>
                </w:r>
                <w:r w:rsidRPr="003A6617">
                  <w:rPr>
                    <w:noProof/>
                    <w:webHidden/>
                    <w:sz w:val="17"/>
                    <w:szCs w:val="17"/>
                  </w:rPr>
                  <w:instrText xml:space="preserve"> PAGEREF _Toc236207211 \h </w:instrText>
                </w:r>
                <w:r w:rsidRPr="003A6617">
                  <w:rPr>
                    <w:noProof/>
                    <w:webHidden/>
                    <w:sz w:val="17"/>
                    <w:szCs w:val="17"/>
                  </w:rPr>
                </w:r>
                <w:r w:rsidRPr="003A6617">
                  <w:rPr>
                    <w:noProof/>
                    <w:webHidden/>
                    <w:sz w:val="17"/>
                    <w:szCs w:val="17"/>
                  </w:rPr>
                  <w:fldChar w:fldCharType="separate"/>
                </w:r>
                <w:r w:rsidRPr="003A6617">
                  <w:rPr>
                    <w:noProof/>
                    <w:webHidden/>
                    <w:sz w:val="17"/>
                    <w:szCs w:val="17"/>
                  </w:rPr>
                  <w:t>14</w:t>
                </w:r>
                <w:r w:rsidRPr="003A6617">
                  <w:rPr>
                    <w:noProof/>
                    <w:webHidden/>
                    <w:sz w:val="17"/>
                    <w:szCs w:val="17"/>
                  </w:rPr>
                  <w:fldChar w:fldCharType="end"/>
                </w:r>
              </w:hyperlink>
            </w:p>
            <w:p w14:paraId="1A1BAB63" w14:textId="24A7A750" w:rsidR="003A6617" w:rsidRPr="003A6617" w:rsidRDefault="003A6617">
              <w:pPr>
                <w:pStyle w:val="Verzeichnis3"/>
                <w:tabs>
                  <w:tab w:val="left" w:pos="1320"/>
                  <w:tab w:val="right" w:leader="dot" w:pos="9062"/>
                </w:tabs>
                <w:rPr>
                  <w:rFonts w:asciiTheme="minorHAnsi" w:eastAsiaTheme="minorEastAsia" w:hAnsiTheme="minorHAnsi" w:cstheme="minorBidi"/>
                  <w:noProof/>
                  <w:sz w:val="17"/>
                  <w:szCs w:val="17"/>
                  <w:lang w:eastAsia="de-DE"/>
                </w:rPr>
              </w:pPr>
              <w:hyperlink w:anchor="_Toc236207212" w:history="1">
                <w:r w:rsidRPr="003A6617">
                  <w:rPr>
                    <w:rStyle w:val="Hyperlink"/>
                    <w:noProof/>
                    <w:sz w:val="17"/>
                    <w:szCs w:val="17"/>
                  </w:rPr>
                  <w:t>7.1.3.</w:t>
                </w:r>
                <w:r w:rsidRPr="003A6617">
                  <w:rPr>
                    <w:rFonts w:asciiTheme="minorHAnsi" w:eastAsiaTheme="minorEastAsia" w:hAnsiTheme="minorHAnsi" w:cstheme="minorBidi"/>
                    <w:noProof/>
                    <w:sz w:val="17"/>
                    <w:szCs w:val="17"/>
                    <w:lang w:eastAsia="de-DE"/>
                  </w:rPr>
                  <w:tab/>
                </w:r>
                <w:r w:rsidRPr="003A6617">
                  <w:rPr>
                    <w:rStyle w:val="Hyperlink"/>
                    <w:noProof/>
                    <w:sz w:val="17"/>
                    <w:szCs w:val="17"/>
                  </w:rPr>
                  <w:t>Reporting und Statistik</w:t>
                </w:r>
                <w:r w:rsidRPr="003A6617">
                  <w:rPr>
                    <w:noProof/>
                    <w:webHidden/>
                    <w:sz w:val="17"/>
                    <w:szCs w:val="17"/>
                  </w:rPr>
                  <w:tab/>
                </w:r>
                <w:r w:rsidRPr="003A6617">
                  <w:rPr>
                    <w:noProof/>
                    <w:webHidden/>
                    <w:sz w:val="17"/>
                    <w:szCs w:val="17"/>
                  </w:rPr>
                  <w:fldChar w:fldCharType="begin"/>
                </w:r>
                <w:r w:rsidRPr="003A6617">
                  <w:rPr>
                    <w:noProof/>
                    <w:webHidden/>
                    <w:sz w:val="17"/>
                    <w:szCs w:val="17"/>
                  </w:rPr>
                  <w:instrText xml:space="preserve"> PAGEREF _Toc236207212 \h </w:instrText>
                </w:r>
                <w:r w:rsidRPr="003A6617">
                  <w:rPr>
                    <w:noProof/>
                    <w:webHidden/>
                    <w:sz w:val="17"/>
                    <w:szCs w:val="17"/>
                  </w:rPr>
                </w:r>
                <w:r w:rsidRPr="003A6617">
                  <w:rPr>
                    <w:noProof/>
                    <w:webHidden/>
                    <w:sz w:val="17"/>
                    <w:szCs w:val="17"/>
                  </w:rPr>
                  <w:fldChar w:fldCharType="separate"/>
                </w:r>
                <w:r w:rsidRPr="003A6617">
                  <w:rPr>
                    <w:noProof/>
                    <w:webHidden/>
                    <w:sz w:val="17"/>
                    <w:szCs w:val="17"/>
                  </w:rPr>
                  <w:t>15</w:t>
                </w:r>
                <w:r w:rsidRPr="003A6617">
                  <w:rPr>
                    <w:noProof/>
                    <w:webHidden/>
                    <w:sz w:val="17"/>
                    <w:szCs w:val="17"/>
                  </w:rPr>
                  <w:fldChar w:fldCharType="end"/>
                </w:r>
              </w:hyperlink>
            </w:p>
            <w:p w14:paraId="328AC4C4" w14:textId="31F8FBC8" w:rsidR="003A6617" w:rsidRPr="003A6617" w:rsidRDefault="003A6617">
              <w:pPr>
                <w:pStyle w:val="Verzeichnis3"/>
                <w:tabs>
                  <w:tab w:val="left" w:pos="1320"/>
                  <w:tab w:val="right" w:leader="dot" w:pos="9062"/>
                </w:tabs>
                <w:rPr>
                  <w:rFonts w:asciiTheme="minorHAnsi" w:eastAsiaTheme="minorEastAsia" w:hAnsiTheme="minorHAnsi" w:cstheme="minorBidi"/>
                  <w:noProof/>
                  <w:sz w:val="17"/>
                  <w:szCs w:val="17"/>
                  <w:lang w:eastAsia="de-DE"/>
                </w:rPr>
              </w:pPr>
              <w:hyperlink w:anchor="_Toc236207213" w:history="1">
                <w:r w:rsidRPr="003A6617">
                  <w:rPr>
                    <w:rStyle w:val="Hyperlink"/>
                    <w:noProof/>
                    <w:sz w:val="17"/>
                    <w:szCs w:val="17"/>
                  </w:rPr>
                  <w:t>7.1.4.</w:t>
                </w:r>
                <w:r w:rsidRPr="003A6617">
                  <w:rPr>
                    <w:rFonts w:asciiTheme="minorHAnsi" w:eastAsiaTheme="minorEastAsia" w:hAnsiTheme="minorHAnsi" w:cstheme="minorBidi"/>
                    <w:noProof/>
                    <w:sz w:val="17"/>
                    <w:szCs w:val="17"/>
                    <w:lang w:eastAsia="de-DE"/>
                  </w:rPr>
                  <w:tab/>
                </w:r>
                <w:r w:rsidRPr="003A6617">
                  <w:rPr>
                    <w:rStyle w:val="Hyperlink"/>
                    <w:noProof/>
                    <w:sz w:val="17"/>
                    <w:szCs w:val="17"/>
                  </w:rPr>
                  <w:t>Benachrichtigungs- und Alarmmanagement</w:t>
                </w:r>
                <w:r w:rsidRPr="003A6617">
                  <w:rPr>
                    <w:noProof/>
                    <w:webHidden/>
                    <w:sz w:val="17"/>
                    <w:szCs w:val="17"/>
                  </w:rPr>
                  <w:tab/>
                </w:r>
                <w:r w:rsidRPr="003A6617">
                  <w:rPr>
                    <w:noProof/>
                    <w:webHidden/>
                    <w:sz w:val="17"/>
                    <w:szCs w:val="17"/>
                  </w:rPr>
                  <w:fldChar w:fldCharType="begin"/>
                </w:r>
                <w:r w:rsidRPr="003A6617">
                  <w:rPr>
                    <w:noProof/>
                    <w:webHidden/>
                    <w:sz w:val="17"/>
                    <w:szCs w:val="17"/>
                  </w:rPr>
                  <w:instrText xml:space="preserve"> PAGEREF _Toc236207213 \h </w:instrText>
                </w:r>
                <w:r w:rsidRPr="003A6617">
                  <w:rPr>
                    <w:noProof/>
                    <w:webHidden/>
                    <w:sz w:val="17"/>
                    <w:szCs w:val="17"/>
                  </w:rPr>
                </w:r>
                <w:r w:rsidRPr="003A6617">
                  <w:rPr>
                    <w:noProof/>
                    <w:webHidden/>
                    <w:sz w:val="17"/>
                    <w:szCs w:val="17"/>
                  </w:rPr>
                  <w:fldChar w:fldCharType="separate"/>
                </w:r>
                <w:r w:rsidRPr="003A6617">
                  <w:rPr>
                    <w:noProof/>
                    <w:webHidden/>
                    <w:sz w:val="17"/>
                    <w:szCs w:val="17"/>
                  </w:rPr>
                  <w:t>15</w:t>
                </w:r>
                <w:r w:rsidRPr="003A6617">
                  <w:rPr>
                    <w:noProof/>
                    <w:webHidden/>
                    <w:sz w:val="17"/>
                    <w:szCs w:val="17"/>
                  </w:rPr>
                  <w:fldChar w:fldCharType="end"/>
                </w:r>
              </w:hyperlink>
            </w:p>
            <w:p w14:paraId="10AB57D7" w14:textId="49EE3178" w:rsidR="003A6617" w:rsidRPr="003A6617" w:rsidRDefault="003A6617">
              <w:pPr>
                <w:pStyle w:val="Verzeichnis2"/>
                <w:tabs>
                  <w:tab w:val="left" w:pos="880"/>
                  <w:tab w:val="right" w:leader="dot" w:pos="9062"/>
                </w:tabs>
                <w:rPr>
                  <w:rFonts w:asciiTheme="minorHAnsi" w:eastAsiaTheme="minorEastAsia" w:hAnsiTheme="minorHAnsi" w:cstheme="minorBidi"/>
                  <w:noProof/>
                  <w:sz w:val="17"/>
                  <w:szCs w:val="17"/>
                  <w:lang w:eastAsia="de-DE"/>
                </w:rPr>
              </w:pPr>
              <w:hyperlink w:anchor="_Toc236207214" w:history="1">
                <w:r w:rsidRPr="003A6617">
                  <w:rPr>
                    <w:rStyle w:val="Hyperlink"/>
                    <w:noProof/>
                    <w:sz w:val="17"/>
                    <w:szCs w:val="17"/>
                    <w:lang w:eastAsia="de-DE"/>
                  </w:rPr>
                  <w:t>7.2.</w:t>
                </w:r>
                <w:r w:rsidRPr="003A6617">
                  <w:rPr>
                    <w:rFonts w:asciiTheme="minorHAnsi" w:eastAsiaTheme="minorEastAsia" w:hAnsiTheme="minorHAnsi" w:cstheme="minorBidi"/>
                    <w:noProof/>
                    <w:sz w:val="17"/>
                    <w:szCs w:val="17"/>
                    <w:lang w:eastAsia="de-DE"/>
                  </w:rPr>
                  <w:tab/>
                </w:r>
                <w:r w:rsidRPr="003A6617">
                  <w:rPr>
                    <w:rStyle w:val="Hyperlink"/>
                    <w:noProof/>
                    <w:sz w:val="17"/>
                    <w:szCs w:val="17"/>
                    <w:lang w:eastAsia="de-DE"/>
                  </w:rPr>
                  <w:t>Anforderungen an Gerätesoftware (Embedded Client)</w:t>
                </w:r>
                <w:r w:rsidRPr="003A6617">
                  <w:rPr>
                    <w:noProof/>
                    <w:webHidden/>
                    <w:sz w:val="17"/>
                    <w:szCs w:val="17"/>
                  </w:rPr>
                  <w:tab/>
                </w:r>
                <w:r w:rsidRPr="003A6617">
                  <w:rPr>
                    <w:noProof/>
                    <w:webHidden/>
                    <w:sz w:val="17"/>
                    <w:szCs w:val="17"/>
                  </w:rPr>
                  <w:fldChar w:fldCharType="begin"/>
                </w:r>
                <w:r w:rsidRPr="003A6617">
                  <w:rPr>
                    <w:noProof/>
                    <w:webHidden/>
                    <w:sz w:val="17"/>
                    <w:szCs w:val="17"/>
                  </w:rPr>
                  <w:instrText xml:space="preserve"> PAGEREF _Toc236207214 \h </w:instrText>
                </w:r>
                <w:r w:rsidRPr="003A6617">
                  <w:rPr>
                    <w:noProof/>
                    <w:webHidden/>
                    <w:sz w:val="17"/>
                    <w:szCs w:val="17"/>
                  </w:rPr>
                </w:r>
                <w:r w:rsidRPr="003A6617">
                  <w:rPr>
                    <w:noProof/>
                    <w:webHidden/>
                    <w:sz w:val="17"/>
                    <w:szCs w:val="17"/>
                  </w:rPr>
                  <w:fldChar w:fldCharType="separate"/>
                </w:r>
                <w:r w:rsidRPr="003A6617">
                  <w:rPr>
                    <w:noProof/>
                    <w:webHidden/>
                    <w:sz w:val="17"/>
                    <w:szCs w:val="17"/>
                  </w:rPr>
                  <w:t>16</w:t>
                </w:r>
                <w:r w:rsidRPr="003A6617">
                  <w:rPr>
                    <w:noProof/>
                    <w:webHidden/>
                    <w:sz w:val="17"/>
                    <w:szCs w:val="17"/>
                  </w:rPr>
                  <w:fldChar w:fldCharType="end"/>
                </w:r>
              </w:hyperlink>
            </w:p>
            <w:p w14:paraId="18559545" w14:textId="1162CE08" w:rsidR="003A6617" w:rsidRPr="003A6617" w:rsidRDefault="003A6617">
              <w:pPr>
                <w:pStyle w:val="Verzeichnis1"/>
                <w:tabs>
                  <w:tab w:val="left" w:pos="440"/>
                  <w:tab w:val="right" w:leader="dot" w:pos="9062"/>
                </w:tabs>
                <w:rPr>
                  <w:rFonts w:asciiTheme="minorHAnsi" w:eastAsiaTheme="minorEastAsia" w:hAnsiTheme="minorHAnsi" w:cstheme="minorBidi"/>
                  <w:noProof/>
                  <w:sz w:val="17"/>
                  <w:szCs w:val="17"/>
                  <w:lang w:eastAsia="de-DE"/>
                </w:rPr>
              </w:pPr>
              <w:hyperlink w:anchor="_Toc236207215" w:history="1">
                <w:r w:rsidRPr="003A6617">
                  <w:rPr>
                    <w:rStyle w:val="Hyperlink"/>
                    <w:noProof/>
                    <w:sz w:val="17"/>
                    <w:szCs w:val="17"/>
                    <w:lang w:eastAsia="de-DE"/>
                  </w:rPr>
                  <w:t>8.</w:t>
                </w:r>
                <w:r w:rsidRPr="003A6617">
                  <w:rPr>
                    <w:rFonts w:asciiTheme="minorHAnsi" w:eastAsiaTheme="minorEastAsia" w:hAnsiTheme="minorHAnsi" w:cstheme="minorBidi"/>
                    <w:noProof/>
                    <w:sz w:val="17"/>
                    <w:szCs w:val="17"/>
                    <w:lang w:eastAsia="de-DE"/>
                  </w:rPr>
                  <w:tab/>
                </w:r>
                <w:r w:rsidRPr="003A6617">
                  <w:rPr>
                    <w:rStyle w:val="Hyperlink"/>
                    <w:noProof/>
                    <w:sz w:val="17"/>
                    <w:szCs w:val="17"/>
                    <w:lang w:eastAsia="de-DE"/>
                  </w:rPr>
                  <w:t>Anforderungen an Service und Support im Rahmen der Full-Service-Partnerschaft</w:t>
                </w:r>
                <w:r w:rsidRPr="003A6617">
                  <w:rPr>
                    <w:noProof/>
                    <w:webHidden/>
                    <w:sz w:val="17"/>
                    <w:szCs w:val="17"/>
                  </w:rPr>
                  <w:tab/>
                </w:r>
                <w:r w:rsidRPr="003A6617">
                  <w:rPr>
                    <w:noProof/>
                    <w:webHidden/>
                    <w:sz w:val="17"/>
                    <w:szCs w:val="17"/>
                  </w:rPr>
                  <w:fldChar w:fldCharType="begin"/>
                </w:r>
                <w:r w:rsidRPr="003A6617">
                  <w:rPr>
                    <w:noProof/>
                    <w:webHidden/>
                    <w:sz w:val="17"/>
                    <w:szCs w:val="17"/>
                  </w:rPr>
                  <w:instrText xml:space="preserve"> PAGEREF _Toc236207215 \h </w:instrText>
                </w:r>
                <w:r w:rsidRPr="003A6617">
                  <w:rPr>
                    <w:noProof/>
                    <w:webHidden/>
                    <w:sz w:val="17"/>
                    <w:szCs w:val="17"/>
                  </w:rPr>
                </w:r>
                <w:r w:rsidRPr="003A6617">
                  <w:rPr>
                    <w:noProof/>
                    <w:webHidden/>
                    <w:sz w:val="17"/>
                    <w:szCs w:val="17"/>
                  </w:rPr>
                  <w:fldChar w:fldCharType="separate"/>
                </w:r>
                <w:r w:rsidRPr="003A6617">
                  <w:rPr>
                    <w:noProof/>
                    <w:webHidden/>
                    <w:sz w:val="17"/>
                    <w:szCs w:val="17"/>
                  </w:rPr>
                  <w:t>16</w:t>
                </w:r>
                <w:r w:rsidRPr="003A6617">
                  <w:rPr>
                    <w:noProof/>
                    <w:webHidden/>
                    <w:sz w:val="17"/>
                    <w:szCs w:val="17"/>
                  </w:rPr>
                  <w:fldChar w:fldCharType="end"/>
                </w:r>
              </w:hyperlink>
            </w:p>
            <w:p w14:paraId="264C3A74" w14:textId="071CEAAB" w:rsidR="003A6617" w:rsidRPr="003A6617" w:rsidRDefault="003A6617">
              <w:pPr>
                <w:pStyle w:val="Verzeichnis2"/>
                <w:tabs>
                  <w:tab w:val="left" w:pos="880"/>
                  <w:tab w:val="right" w:leader="dot" w:pos="9062"/>
                </w:tabs>
                <w:rPr>
                  <w:rFonts w:asciiTheme="minorHAnsi" w:eastAsiaTheme="minorEastAsia" w:hAnsiTheme="minorHAnsi" w:cstheme="minorBidi"/>
                  <w:noProof/>
                  <w:sz w:val="17"/>
                  <w:szCs w:val="17"/>
                  <w:lang w:eastAsia="de-DE"/>
                </w:rPr>
              </w:pPr>
              <w:hyperlink w:anchor="_Toc236207216" w:history="1">
                <w:r w:rsidRPr="003A6617">
                  <w:rPr>
                    <w:rStyle w:val="Hyperlink"/>
                    <w:noProof/>
                    <w:sz w:val="17"/>
                    <w:szCs w:val="17"/>
                    <w:lang w:eastAsia="de-DE"/>
                  </w:rPr>
                  <w:t>8.1.</w:t>
                </w:r>
                <w:r w:rsidRPr="003A6617">
                  <w:rPr>
                    <w:rFonts w:asciiTheme="minorHAnsi" w:eastAsiaTheme="minorEastAsia" w:hAnsiTheme="minorHAnsi" w:cstheme="minorBidi"/>
                    <w:noProof/>
                    <w:sz w:val="17"/>
                    <w:szCs w:val="17"/>
                    <w:lang w:eastAsia="de-DE"/>
                  </w:rPr>
                  <w:tab/>
                </w:r>
                <w:r w:rsidRPr="003A6617">
                  <w:rPr>
                    <w:rStyle w:val="Hyperlink"/>
                    <w:noProof/>
                    <w:sz w:val="17"/>
                    <w:szCs w:val="17"/>
                    <w:lang w:eastAsia="de-DE"/>
                  </w:rPr>
                  <w:t>Service Level Agreements (SLAs)</w:t>
                </w:r>
                <w:r w:rsidRPr="003A6617">
                  <w:rPr>
                    <w:noProof/>
                    <w:webHidden/>
                    <w:sz w:val="17"/>
                    <w:szCs w:val="17"/>
                  </w:rPr>
                  <w:tab/>
                </w:r>
                <w:r w:rsidRPr="003A6617">
                  <w:rPr>
                    <w:noProof/>
                    <w:webHidden/>
                    <w:sz w:val="17"/>
                    <w:szCs w:val="17"/>
                  </w:rPr>
                  <w:fldChar w:fldCharType="begin"/>
                </w:r>
                <w:r w:rsidRPr="003A6617">
                  <w:rPr>
                    <w:noProof/>
                    <w:webHidden/>
                    <w:sz w:val="17"/>
                    <w:szCs w:val="17"/>
                  </w:rPr>
                  <w:instrText xml:space="preserve"> PAGEREF _Toc236207216 \h </w:instrText>
                </w:r>
                <w:r w:rsidRPr="003A6617">
                  <w:rPr>
                    <w:noProof/>
                    <w:webHidden/>
                    <w:sz w:val="17"/>
                    <w:szCs w:val="17"/>
                  </w:rPr>
                </w:r>
                <w:r w:rsidRPr="003A6617">
                  <w:rPr>
                    <w:noProof/>
                    <w:webHidden/>
                    <w:sz w:val="17"/>
                    <w:szCs w:val="17"/>
                  </w:rPr>
                  <w:fldChar w:fldCharType="separate"/>
                </w:r>
                <w:r w:rsidRPr="003A6617">
                  <w:rPr>
                    <w:noProof/>
                    <w:webHidden/>
                    <w:sz w:val="17"/>
                    <w:szCs w:val="17"/>
                  </w:rPr>
                  <w:t>17</w:t>
                </w:r>
                <w:r w:rsidRPr="003A6617">
                  <w:rPr>
                    <w:noProof/>
                    <w:webHidden/>
                    <w:sz w:val="17"/>
                    <w:szCs w:val="17"/>
                  </w:rPr>
                  <w:fldChar w:fldCharType="end"/>
                </w:r>
              </w:hyperlink>
            </w:p>
            <w:p w14:paraId="556B4B6E" w14:textId="6DC6294C" w:rsidR="003A6617" w:rsidRPr="003A6617" w:rsidRDefault="003A6617">
              <w:pPr>
                <w:pStyle w:val="Verzeichnis2"/>
                <w:tabs>
                  <w:tab w:val="left" w:pos="880"/>
                  <w:tab w:val="right" w:leader="dot" w:pos="9062"/>
                </w:tabs>
                <w:rPr>
                  <w:rFonts w:asciiTheme="minorHAnsi" w:eastAsiaTheme="minorEastAsia" w:hAnsiTheme="minorHAnsi" w:cstheme="minorBidi"/>
                  <w:noProof/>
                  <w:sz w:val="17"/>
                  <w:szCs w:val="17"/>
                  <w:lang w:eastAsia="de-DE"/>
                </w:rPr>
              </w:pPr>
              <w:hyperlink w:anchor="_Toc236207217" w:history="1">
                <w:r w:rsidRPr="003A6617">
                  <w:rPr>
                    <w:rStyle w:val="Hyperlink"/>
                    <w:noProof/>
                    <w:sz w:val="17"/>
                    <w:szCs w:val="17"/>
                    <w:lang w:eastAsia="de-DE"/>
                  </w:rPr>
                  <w:t>8.2.</w:t>
                </w:r>
                <w:r w:rsidRPr="003A6617">
                  <w:rPr>
                    <w:rFonts w:asciiTheme="minorHAnsi" w:eastAsiaTheme="minorEastAsia" w:hAnsiTheme="minorHAnsi" w:cstheme="minorBidi"/>
                    <w:noProof/>
                    <w:sz w:val="17"/>
                    <w:szCs w:val="17"/>
                    <w:lang w:eastAsia="de-DE"/>
                  </w:rPr>
                  <w:tab/>
                </w:r>
                <w:r w:rsidRPr="003A6617">
                  <w:rPr>
                    <w:rStyle w:val="Hyperlink"/>
                    <w:noProof/>
                    <w:sz w:val="17"/>
                    <w:szCs w:val="17"/>
                    <w:lang w:eastAsia="de-DE"/>
                  </w:rPr>
                  <w:t>Servicezeiten und Mängelbeseitigungsfristen</w:t>
                </w:r>
                <w:r w:rsidRPr="003A6617">
                  <w:rPr>
                    <w:noProof/>
                    <w:webHidden/>
                    <w:sz w:val="17"/>
                    <w:szCs w:val="17"/>
                  </w:rPr>
                  <w:tab/>
                </w:r>
                <w:r w:rsidRPr="003A6617">
                  <w:rPr>
                    <w:noProof/>
                    <w:webHidden/>
                    <w:sz w:val="17"/>
                    <w:szCs w:val="17"/>
                  </w:rPr>
                  <w:fldChar w:fldCharType="begin"/>
                </w:r>
                <w:r w:rsidRPr="003A6617">
                  <w:rPr>
                    <w:noProof/>
                    <w:webHidden/>
                    <w:sz w:val="17"/>
                    <w:szCs w:val="17"/>
                  </w:rPr>
                  <w:instrText xml:space="preserve"> PAGEREF _Toc236207217 \h </w:instrText>
                </w:r>
                <w:r w:rsidRPr="003A6617">
                  <w:rPr>
                    <w:noProof/>
                    <w:webHidden/>
                    <w:sz w:val="17"/>
                    <w:szCs w:val="17"/>
                  </w:rPr>
                </w:r>
                <w:r w:rsidRPr="003A6617">
                  <w:rPr>
                    <w:noProof/>
                    <w:webHidden/>
                    <w:sz w:val="17"/>
                    <w:szCs w:val="17"/>
                  </w:rPr>
                  <w:fldChar w:fldCharType="separate"/>
                </w:r>
                <w:r w:rsidRPr="003A6617">
                  <w:rPr>
                    <w:noProof/>
                    <w:webHidden/>
                    <w:sz w:val="17"/>
                    <w:szCs w:val="17"/>
                  </w:rPr>
                  <w:t>18</w:t>
                </w:r>
                <w:r w:rsidRPr="003A6617">
                  <w:rPr>
                    <w:noProof/>
                    <w:webHidden/>
                    <w:sz w:val="17"/>
                    <w:szCs w:val="17"/>
                  </w:rPr>
                  <w:fldChar w:fldCharType="end"/>
                </w:r>
              </w:hyperlink>
            </w:p>
            <w:p w14:paraId="1039AC41" w14:textId="405AF523" w:rsidR="003A6617" w:rsidRPr="003A6617" w:rsidRDefault="003A6617">
              <w:pPr>
                <w:pStyle w:val="Verzeichnis2"/>
                <w:tabs>
                  <w:tab w:val="left" w:pos="880"/>
                  <w:tab w:val="right" w:leader="dot" w:pos="9062"/>
                </w:tabs>
                <w:rPr>
                  <w:rFonts w:asciiTheme="minorHAnsi" w:eastAsiaTheme="minorEastAsia" w:hAnsiTheme="minorHAnsi" w:cstheme="minorBidi"/>
                  <w:noProof/>
                  <w:sz w:val="17"/>
                  <w:szCs w:val="17"/>
                  <w:lang w:eastAsia="de-DE"/>
                </w:rPr>
              </w:pPr>
              <w:hyperlink w:anchor="_Toc236207218" w:history="1">
                <w:r w:rsidRPr="003A6617">
                  <w:rPr>
                    <w:rStyle w:val="Hyperlink"/>
                    <w:noProof/>
                    <w:sz w:val="17"/>
                    <w:szCs w:val="17"/>
                    <w:lang w:eastAsia="de-DE"/>
                  </w:rPr>
                  <w:t>8.3.</w:t>
                </w:r>
                <w:r w:rsidRPr="003A6617">
                  <w:rPr>
                    <w:rFonts w:asciiTheme="minorHAnsi" w:eastAsiaTheme="minorEastAsia" w:hAnsiTheme="minorHAnsi" w:cstheme="minorBidi"/>
                    <w:noProof/>
                    <w:sz w:val="17"/>
                    <w:szCs w:val="17"/>
                    <w:lang w:eastAsia="de-DE"/>
                  </w:rPr>
                  <w:tab/>
                </w:r>
                <w:r w:rsidRPr="003A6617">
                  <w:rPr>
                    <w:rStyle w:val="Hyperlink"/>
                    <w:noProof/>
                    <w:sz w:val="17"/>
                    <w:szCs w:val="17"/>
                    <w:lang w:eastAsia="de-DE"/>
                  </w:rPr>
                  <w:t>Ganzheitliches Einführungs- und Migrationskonzept</w:t>
                </w:r>
                <w:r w:rsidRPr="003A6617">
                  <w:rPr>
                    <w:noProof/>
                    <w:webHidden/>
                    <w:sz w:val="17"/>
                    <w:szCs w:val="17"/>
                  </w:rPr>
                  <w:tab/>
                </w:r>
                <w:r w:rsidRPr="003A6617">
                  <w:rPr>
                    <w:noProof/>
                    <w:webHidden/>
                    <w:sz w:val="17"/>
                    <w:szCs w:val="17"/>
                  </w:rPr>
                  <w:fldChar w:fldCharType="begin"/>
                </w:r>
                <w:r w:rsidRPr="003A6617">
                  <w:rPr>
                    <w:noProof/>
                    <w:webHidden/>
                    <w:sz w:val="17"/>
                    <w:szCs w:val="17"/>
                  </w:rPr>
                  <w:instrText xml:space="preserve"> PAGEREF _Toc236207218 \h </w:instrText>
                </w:r>
                <w:r w:rsidRPr="003A6617">
                  <w:rPr>
                    <w:noProof/>
                    <w:webHidden/>
                    <w:sz w:val="17"/>
                    <w:szCs w:val="17"/>
                  </w:rPr>
                </w:r>
                <w:r w:rsidRPr="003A6617">
                  <w:rPr>
                    <w:noProof/>
                    <w:webHidden/>
                    <w:sz w:val="17"/>
                    <w:szCs w:val="17"/>
                  </w:rPr>
                  <w:fldChar w:fldCharType="separate"/>
                </w:r>
                <w:r w:rsidRPr="003A6617">
                  <w:rPr>
                    <w:noProof/>
                    <w:webHidden/>
                    <w:sz w:val="17"/>
                    <w:szCs w:val="17"/>
                  </w:rPr>
                  <w:t>19</w:t>
                </w:r>
                <w:r w:rsidRPr="003A6617">
                  <w:rPr>
                    <w:noProof/>
                    <w:webHidden/>
                    <w:sz w:val="17"/>
                    <w:szCs w:val="17"/>
                  </w:rPr>
                  <w:fldChar w:fldCharType="end"/>
                </w:r>
              </w:hyperlink>
            </w:p>
            <w:p w14:paraId="0F9205AB" w14:textId="2700AFBE" w:rsidR="003A6617" w:rsidRPr="003A6617" w:rsidRDefault="003A6617">
              <w:pPr>
                <w:pStyle w:val="Verzeichnis1"/>
                <w:tabs>
                  <w:tab w:val="left" w:pos="440"/>
                  <w:tab w:val="right" w:leader="dot" w:pos="9062"/>
                </w:tabs>
                <w:rPr>
                  <w:rFonts w:asciiTheme="minorHAnsi" w:eastAsiaTheme="minorEastAsia" w:hAnsiTheme="minorHAnsi" w:cstheme="minorBidi"/>
                  <w:noProof/>
                  <w:sz w:val="17"/>
                  <w:szCs w:val="17"/>
                  <w:lang w:eastAsia="de-DE"/>
                </w:rPr>
              </w:pPr>
              <w:hyperlink w:anchor="_Toc236207219" w:history="1">
                <w:r w:rsidRPr="003A6617">
                  <w:rPr>
                    <w:rStyle w:val="Hyperlink"/>
                    <w:noProof/>
                    <w:sz w:val="17"/>
                    <w:szCs w:val="17"/>
                    <w:lang w:eastAsia="de-DE"/>
                  </w:rPr>
                  <w:t>9.</w:t>
                </w:r>
                <w:r w:rsidRPr="003A6617">
                  <w:rPr>
                    <w:rFonts w:asciiTheme="minorHAnsi" w:eastAsiaTheme="minorEastAsia" w:hAnsiTheme="minorHAnsi" w:cstheme="minorBidi"/>
                    <w:noProof/>
                    <w:sz w:val="17"/>
                    <w:szCs w:val="17"/>
                    <w:lang w:eastAsia="de-DE"/>
                  </w:rPr>
                  <w:tab/>
                </w:r>
                <w:r w:rsidRPr="003A6617">
                  <w:rPr>
                    <w:rStyle w:val="Hyperlink"/>
                    <w:noProof/>
                    <w:sz w:val="17"/>
                    <w:szCs w:val="17"/>
                    <w:lang w:eastAsia="de-DE"/>
                  </w:rPr>
                  <w:t>Zuschlagskriterien und Bewertungsmatrix</w:t>
                </w:r>
                <w:r w:rsidRPr="003A6617">
                  <w:rPr>
                    <w:noProof/>
                    <w:webHidden/>
                    <w:sz w:val="17"/>
                    <w:szCs w:val="17"/>
                  </w:rPr>
                  <w:tab/>
                </w:r>
                <w:r w:rsidRPr="003A6617">
                  <w:rPr>
                    <w:noProof/>
                    <w:webHidden/>
                    <w:sz w:val="17"/>
                    <w:szCs w:val="17"/>
                  </w:rPr>
                  <w:fldChar w:fldCharType="begin"/>
                </w:r>
                <w:r w:rsidRPr="003A6617">
                  <w:rPr>
                    <w:noProof/>
                    <w:webHidden/>
                    <w:sz w:val="17"/>
                    <w:szCs w:val="17"/>
                  </w:rPr>
                  <w:instrText xml:space="preserve"> PAGEREF _Toc236207219 \h </w:instrText>
                </w:r>
                <w:r w:rsidRPr="003A6617">
                  <w:rPr>
                    <w:noProof/>
                    <w:webHidden/>
                    <w:sz w:val="17"/>
                    <w:szCs w:val="17"/>
                  </w:rPr>
                </w:r>
                <w:r w:rsidRPr="003A6617">
                  <w:rPr>
                    <w:noProof/>
                    <w:webHidden/>
                    <w:sz w:val="17"/>
                    <w:szCs w:val="17"/>
                  </w:rPr>
                  <w:fldChar w:fldCharType="separate"/>
                </w:r>
                <w:r w:rsidRPr="003A6617">
                  <w:rPr>
                    <w:noProof/>
                    <w:webHidden/>
                    <w:sz w:val="17"/>
                    <w:szCs w:val="17"/>
                  </w:rPr>
                  <w:t>23</w:t>
                </w:r>
                <w:r w:rsidRPr="003A6617">
                  <w:rPr>
                    <w:noProof/>
                    <w:webHidden/>
                    <w:sz w:val="17"/>
                    <w:szCs w:val="17"/>
                  </w:rPr>
                  <w:fldChar w:fldCharType="end"/>
                </w:r>
              </w:hyperlink>
            </w:p>
            <w:p w14:paraId="6FF0329B" w14:textId="7129D62B" w:rsidR="003A6617" w:rsidRPr="003A6617" w:rsidRDefault="003A6617">
              <w:pPr>
                <w:pStyle w:val="Verzeichnis2"/>
                <w:tabs>
                  <w:tab w:val="left" w:pos="880"/>
                  <w:tab w:val="right" w:leader="dot" w:pos="9062"/>
                </w:tabs>
                <w:rPr>
                  <w:rFonts w:asciiTheme="minorHAnsi" w:eastAsiaTheme="minorEastAsia" w:hAnsiTheme="minorHAnsi" w:cstheme="minorBidi"/>
                  <w:noProof/>
                  <w:sz w:val="17"/>
                  <w:szCs w:val="17"/>
                  <w:lang w:eastAsia="de-DE"/>
                </w:rPr>
              </w:pPr>
              <w:hyperlink w:anchor="_Toc236207220" w:history="1">
                <w:r w:rsidRPr="003A6617">
                  <w:rPr>
                    <w:rStyle w:val="Hyperlink"/>
                    <w:noProof/>
                    <w:sz w:val="17"/>
                    <w:szCs w:val="17"/>
                    <w:lang w:eastAsia="de-DE"/>
                  </w:rPr>
                  <w:t>9.1.</w:t>
                </w:r>
                <w:r w:rsidRPr="003A6617">
                  <w:rPr>
                    <w:rFonts w:asciiTheme="minorHAnsi" w:eastAsiaTheme="minorEastAsia" w:hAnsiTheme="minorHAnsi" w:cstheme="minorBidi"/>
                    <w:noProof/>
                    <w:sz w:val="17"/>
                    <w:szCs w:val="17"/>
                    <w:lang w:eastAsia="de-DE"/>
                  </w:rPr>
                  <w:tab/>
                </w:r>
                <w:r w:rsidRPr="003A6617">
                  <w:rPr>
                    <w:rStyle w:val="Hyperlink"/>
                    <w:noProof/>
                    <w:sz w:val="17"/>
                    <w:szCs w:val="17"/>
                    <w:lang w:eastAsia="de-DE"/>
                  </w:rPr>
                  <w:t>Bewertung des Preises</w:t>
                </w:r>
                <w:r w:rsidRPr="003A6617">
                  <w:rPr>
                    <w:noProof/>
                    <w:webHidden/>
                    <w:sz w:val="17"/>
                    <w:szCs w:val="17"/>
                  </w:rPr>
                  <w:tab/>
                </w:r>
                <w:r w:rsidRPr="003A6617">
                  <w:rPr>
                    <w:noProof/>
                    <w:webHidden/>
                    <w:sz w:val="17"/>
                    <w:szCs w:val="17"/>
                  </w:rPr>
                  <w:fldChar w:fldCharType="begin"/>
                </w:r>
                <w:r w:rsidRPr="003A6617">
                  <w:rPr>
                    <w:noProof/>
                    <w:webHidden/>
                    <w:sz w:val="17"/>
                    <w:szCs w:val="17"/>
                  </w:rPr>
                  <w:instrText xml:space="preserve"> PAGEREF _Toc236207220 \h </w:instrText>
                </w:r>
                <w:r w:rsidRPr="003A6617">
                  <w:rPr>
                    <w:noProof/>
                    <w:webHidden/>
                    <w:sz w:val="17"/>
                    <w:szCs w:val="17"/>
                  </w:rPr>
                </w:r>
                <w:r w:rsidRPr="003A6617">
                  <w:rPr>
                    <w:noProof/>
                    <w:webHidden/>
                    <w:sz w:val="17"/>
                    <w:szCs w:val="17"/>
                  </w:rPr>
                  <w:fldChar w:fldCharType="separate"/>
                </w:r>
                <w:r w:rsidRPr="003A6617">
                  <w:rPr>
                    <w:noProof/>
                    <w:webHidden/>
                    <w:sz w:val="17"/>
                    <w:szCs w:val="17"/>
                  </w:rPr>
                  <w:t>23</w:t>
                </w:r>
                <w:r w:rsidRPr="003A6617">
                  <w:rPr>
                    <w:noProof/>
                    <w:webHidden/>
                    <w:sz w:val="17"/>
                    <w:szCs w:val="17"/>
                  </w:rPr>
                  <w:fldChar w:fldCharType="end"/>
                </w:r>
              </w:hyperlink>
            </w:p>
            <w:p w14:paraId="6CD25B11" w14:textId="1348C321" w:rsidR="003A6617" w:rsidRPr="003A6617" w:rsidRDefault="003A6617">
              <w:pPr>
                <w:pStyle w:val="Verzeichnis2"/>
                <w:tabs>
                  <w:tab w:val="left" w:pos="880"/>
                  <w:tab w:val="right" w:leader="dot" w:pos="9062"/>
                </w:tabs>
                <w:rPr>
                  <w:rFonts w:asciiTheme="minorHAnsi" w:eastAsiaTheme="minorEastAsia" w:hAnsiTheme="minorHAnsi" w:cstheme="minorBidi"/>
                  <w:noProof/>
                  <w:sz w:val="17"/>
                  <w:szCs w:val="17"/>
                  <w:lang w:eastAsia="de-DE"/>
                </w:rPr>
              </w:pPr>
              <w:hyperlink w:anchor="_Toc236207221" w:history="1">
                <w:r w:rsidRPr="003A6617">
                  <w:rPr>
                    <w:rStyle w:val="Hyperlink"/>
                    <w:noProof/>
                    <w:sz w:val="17"/>
                    <w:szCs w:val="17"/>
                    <w:lang w:eastAsia="de-DE"/>
                  </w:rPr>
                  <w:t>9.2.</w:t>
                </w:r>
                <w:r w:rsidRPr="003A6617">
                  <w:rPr>
                    <w:rFonts w:asciiTheme="minorHAnsi" w:eastAsiaTheme="minorEastAsia" w:hAnsiTheme="minorHAnsi" w:cstheme="minorBidi"/>
                    <w:noProof/>
                    <w:sz w:val="17"/>
                    <w:szCs w:val="17"/>
                    <w:lang w:eastAsia="de-DE"/>
                  </w:rPr>
                  <w:tab/>
                </w:r>
                <w:r w:rsidRPr="003A6617">
                  <w:rPr>
                    <w:rStyle w:val="Hyperlink"/>
                    <w:noProof/>
                    <w:sz w:val="17"/>
                    <w:szCs w:val="17"/>
                    <w:lang w:eastAsia="de-DE"/>
                  </w:rPr>
                  <w:t>Bewertung der Qualität</w:t>
                </w:r>
                <w:r w:rsidRPr="003A6617">
                  <w:rPr>
                    <w:noProof/>
                    <w:webHidden/>
                    <w:sz w:val="17"/>
                    <w:szCs w:val="17"/>
                  </w:rPr>
                  <w:tab/>
                </w:r>
                <w:r w:rsidRPr="003A6617">
                  <w:rPr>
                    <w:noProof/>
                    <w:webHidden/>
                    <w:sz w:val="17"/>
                    <w:szCs w:val="17"/>
                  </w:rPr>
                  <w:fldChar w:fldCharType="begin"/>
                </w:r>
                <w:r w:rsidRPr="003A6617">
                  <w:rPr>
                    <w:noProof/>
                    <w:webHidden/>
                    <w:sz w:val="17"/>
                    <w:szCs w:val="17"/>
                  </w:rPr>
                  <w:instrText xml:space="preserve"> PAGEREF _Toc236207221 \h </w:instrText>
                </w:r>
                <w:r w:rsidRPr="003A6617">
                  <w:rPr>
                    <w:noProof/>
                    <w:webHidden/>
                    <w:sz w:val="17"/>
                    <w:szCs w:val="17"/>
                  </w:rPr>
                </w:r>
                <w:r w:rsidRPr="003A6617">
                  <w:rPr>
                    <w:noProof/>
                    <w:webHidden/>
                    <w:sz w:val="17"/>
                    <w:szCs w:val="17"/>
                  </w:rPr>
                  <w:fldChar w:fldCharType="separate"/>
                </w:r>
                <w:r w:rsidRPr="003A6617">
                  <w:rPr>
                    <w:noProof/>
                    <w:webHidden/>
                    <w:sz w:val="17"/>
                    <w:szCs w:val="17"/>
                  </w:rPr>
                  <w:t>24</w:t>
                </w:r>
                <w:r w:rsidRPr="003A6617">
                  <w:rPr>
                    <w:noProof/>
                    <w:webHidden/>
                    <w:sz w:val="17"/>
                    <w:szCs w:val="17"/>
                  </w:rPr>
                  <w:fldChar w:fldCharType="end"/>
                </w:r>
              </w:hyperlink>
            </w:p>
            <w:p w14:paraId="5CFC97A1" w14:textId="0147771C" w:rsidR="003A6617" w:rsidRPr="003A6617" w:rsidRDefault="003A6617">
              <w:pPr>
                <w:pStyle w:val="Verzeichnis3"/>
                <w:tabs>
                  <w:tab w:val="left" w:pos="1320"/>
                  <w:tab w:val="right" w:leader="dot" w:pos="9062"/>
                </w:tabs>
                <w:rPr>
                  <w:rFonts w:asciiTheme="minorHAnsi" w:eastAsiaTheme="minorEastAsia" w:hAnsiTheme="minorHAnsi" w:cstheme="minorBidi"/>
                  <w:noProof/>
                  <w:sz w:val="17"/>
                  <w:szCs w:val="17"/>
                  <w:lang w:eastAsia="de-DE"/>
                </w:rPr>
              </w:pPr>
              <w:hyperlink w:anchor="_Toc236207222" w:history="1">
                <w:r w:rsidRPr="003A6617">
                  <w:rPr>
                    <w:rStyle w:val="Hyperlink"/>
                    <w:noProof/>
                    <w:sz w:val="17"/>
                    <w:szCs w:val="17"/>
                  </w:rPr>
                  <w:t>9.2.1.</w:t>
                </w:r>
                <w:r w:rsidRPr="003A6617">
                  <w:rPr>
                    <w:rFonts w:asciiTheme="minorHAnsi" w:eastAsiaTheme="minorEastAsia" w:hAnsiTheme="minorHAnsi" w:cstheme="minorBidi"/>
                    <w:noProof/>
                    <w:sz w:val="17"/>
                    <w:szCs w:val="17"/>
                    <w:lang w:eastAsia="de-DE"/>
                  </w:rPr>
                  <w:tab/>
                </w:r>
                <w:r w:rsidRPr="003A6617">
                  <w:rPr>
                    <w:rStyle w:val="Hyperlink"/>
                    <w:noProof/>
                    <w:sz w:val="17"/>
                    <w:szCs w:val="17"/>
                  </w:rPr>
                  <w:t>Lösungskonzept, Hardware und Logistik</w:t>
                </w:r>
                <w:r w:rsidRPr="003A6617">
                  <w:rPr>
                    <w:noProof/>
                    <w:webHidden/>
                    <w:sz w:val="17"/>
                    <w:szCs w:val="17"/>
                  </w:rPr>
                  <w:tab/>
                </w:r>
                <w:r w:rsidRPr="003A6617">
                  <w:rPr>
                    <w:noProof/>
                    <w:webHidden/>
                    <w:sz w:val="17"/>
                    <w:szCs w:val="17"/>
                  </w:rPr>
                  <w:fldChar w:fldCharType="begin"/>
                </w:r>
                <w:r w:rsidRPr="003A6617">
                  <w:rPr>
                    <w:noProof/>
                    <w:webHidden/>
                    <w:sz w:val="17"/>
                    <w:szCs w:val="17"/>
                  </w:rPr>
                  <w:instrText xml:space="preserve"> PAGEREF _Toc236207222 \h </w:instrText>
                </w:r>
                <w:r w:rsidRPr="003A6617">
                  <w:rPr>
                    <w:noProof/>
                    <w:webHidden/>
                    <w:sz w:val="17"/>
                    <w:szCs w:val="17"/>
                  </w:rPr>
                </w:r>
                <w:r w:rsidRPr="003A6617">
                  <w:rPr>
                    <w:noProof/>
                    <w:webHidden/>
                    <w:sz w:val="17"/>
                    <w:szCs w:val="17"/>
                  </w:rPr>
                  <w:fldChar w:fldCharType="separate"/>
                </w:r>
                <w:r w:rsidRPr="003A6617">
                  <w:rPr>
                    <w:noProof/>
                    <w:webHidden/>
                    <w:sz w:val="17"/>
                    <w:szCs w:val="17"/>
                  </w:rPr>
                  <w:t>25</w:t>
                </w:r>
                <w:r w:rsidRPr="003A6617">
                  <w:rPr>
                    <w:noProof/>
                    <w:webHidden/>
                    <w:sz w:val="17"/>
                    <w:szCs w:val="17"/>
                  </w:rPr>
                  <w:fldChar w:fldCharType="end"/>
                </w:r>
              </w:hyperlink>
            </w:p>
            <w:p w14:paraId="6151F073" w14:textId="405EB2E3" w:rsidR="003A6617" w:rsidRPr="003A6617" w:rsidRDefault="003A6617">
              <w:pPr>
                <w:pStyle w:val="Verzeichnis3"/>
                <w:tabs>
                  <w:tab w:val="left" w:pos="1320"/>
                  <w:tab w:val="right" w:leader="dot" w:pos="9062"/>
                </w:tabs>
                <w:rPr>
                  <w:rFonts w:asciiTheme="minorHAnsi" w:eastAsiaTheme="minorEastAsia" w:hAnsiTheme="minorHAnsi" w:cstheme="minorBidi"/>
                  <w:noProof/>
                  <w:sz w:val="17"/>
                  <w:szCs w:val="17"/>
                  <w:lang w:eastAsia="de-DE"/>
                </w:rPr>
              </w:pPr>
              <w:hyperlink w:anchor="_Toc236207223" w:history="1">
                <w:r w:rsidRPr="003A6617">
                  <w:rPr>
                    <w:rStyle w:val="Hyperlink"/>
                    <w:noProof/>
                    <w:sz w:val="17"/>
                    <w:szCs w:val="17"/>
                  </w:rPr>
                  <w:t>9.2.2.</w:t>
                </w:r>
                <w:r w:rsidRPr="003A6617">
                  <w:rPr>
                    <w:rFonts w:asciiTheme="minorHAnsi" w:eastAsiaTheme="minorEastAsia" w:hAnsiTheme="minorHAnsi" w:cstheme="minorBidi"/>
                    <w:noProof/>
                    <w:sz w:val="17"/>
                    <w:szCs w:val="17"/>
                    <w:lang w:eastAsia="de-DE"/>
                  </w:rPr>
                  <w:tab/>
                </w:r>
                <w:r w:rsidRPr="003A6617">
                  <w:rPr>
                    <w:rStyle w:val="Hyperlink"/>
                    <w:noProof/>
                    <w:sz w:val="17"/>
                    <w:szCs w:val="17"/>
                  </w:rPr>
                  <w:t>Servicekonzept &amp; SLA</w:t>
                </w:r>
                <w:r w:rsidRPr="003A6617">
                  <w:rPr>
                    <w:noProof/>
                    <w:webHidden/>
                    <w:sz w:val="17"/>
                    <w:szCs w:val="17"/>
                  </w:rPr>
                  <w:tab/>
                </w:r>
                <w:r w:rsidRPr="003A6617">
                  <w:rPr>
                    <w:noProof/>
                    <w:webHidden/>
                    <w:sz w:val="17"/>
                    <w:szCs w:val="17"/>
                  </w:rPr>
                  <w:fldChar w:fldCharType="begin"/>
                </w:r>
                <w:r w:rsidRPr="003A6617">
                  <w:rPr>
                    <w:noProof/>
                    <w:webHidden/>
                    <w:sz w:val="17"/>
                    <w:szCs w:val="17"/>
                  </w:rPr>
                  <w:instrText xml:space="preserve"> PAGEREF _Toc236207223 \h </w:instrText>
                </w:r>
                <w:r w:rsidRPr="003A6617">
                  <w:rPr>
                    <w:noProof/>
                    <w:webHidden/>
                    <w:sz w:val="17"/>
                    <w:szCs w:val="17"/>
                  </w:rPr>
                </w:r>
                <w:r w:rsidRPr="003A6617">
                  <w:rPr>
                    <w:noProof/>
                    <w:webHidden/>
                    <w:sz w:val="17"/>
                    <w:szCs w:val="17"/>
                  </w:rPr>
                  <w:fldChar w:fldCharType="separate"/>
                </w:r>
                <w:r w:rsidRPr="003A6617">
                  <w:rPr>
                    <w:noProof/>
                    <w:webHidden/>
                    <w:sz w:val="17"/>
                    <w:szCs w:val="17"/>
                  </w:rPr>
                  <w:t>28</w:t>
                </w:r>
                <w:r w:rsidRPr="003A6617">
                  <w:rPr>
                    <w:noProof/>
                    <w:webHidden/>
                    <w:sz w:val="17"/>
                    <w:szCs w:val="17"/>
                  </w:rPr>
                  <w:fldChar w:fldCharType="end"/>
                </w:r>
              </w:hyperlink>
            </w:p>
            <w:p w14:paraId="1F825A60" w14:textId="02998638" w:rsidR="003A6617" w:rsidRPr="003A6617" w:rsidRDefault="003A6617">
              <w:pPr>
                <w:pStyle w:val="Verzeichnis3"/>
                <w:tabs>
                  <w:tab w:val="left" w:pos="1320"/>
                  <w:tab w:val="right" w:leader="dot" w:pos="9062"/>
                </w:tabs>
                <w:rPr>
                  <w:rFonts w:asciiTheme="minorHAnsi" w:eastAsiaTheme="minorEastAsia" w:hAnsiTheme="minorHAnsi" w:cstheme="minorBidi"/>
                  <w:noProof/>
                  <w:sz w:val="17"/>
                  <w:szCs w:val="17"/>
                  <w:lang w:eastAsia="de-DE"/>
                </w:rPr>
              </w:pPr>
              <w:hyperlink w:anchor="_Toc236207224" w:history="1">
                <w:r w:rsidRPr="003A6617">
                  <w:rPr>
                    <w:rStyle w:val="Hyperlink"/>
                    <w:noProof/>
                    <w:sz w:val="17"/>
                    <w:szCs w:val="17"/>
                  </w:rPr>
                  <w:t>9.2.3.</w:t>
                </w:r>
                <w:r w:rsidRPr="003A6617">
                  <w:rPr>
                    <w:rFonts w:asciiTheme="minorHAnsi" w:eastAsiaTheme="minorEastAsia" w:hAnsiTheme="minorHAnsi" w:cstheme="minorBidi"/>
                    <w:noProof/>
                    <w:sz w:val="17"/>
                    <w:szCs w:val="17"/>
                    <w:lang w:eastAsia="de-DE"/>
                  </w:rPr>
                  <w:tab/>
                </w:r>
                <w:r w:rsidRPr="003A6617">
                  <w:rPr>
                    <w:rStyle w:val="Hyperlink"/>
                    <w:noProof/>
                    <w:sz w:val="17"/>
                    <w:szCs w:val="17"/>
                  </w:rPr>
                  <w:t>Migration &amp; Projektmanagement</w:t>
                </w:r>
                <w:r w:rsidRPr="003A6617">
                  <w:rPr>
                    <w:noProof/>
                    <w:webHidden/>
                    <w:sz w:val="17"/>
                    <w:szCs w:val="17"/>
                  </w:rPr>
                  <w:tab/>
                </w:r>
                <w:r w:rsidRPr="003A6617">
                  <w:rPr>
                    <w:noProof/>
                    <w:webHidden/>
                    <w:sz w:val="17"/>
                    <w:szCs w:val="17"/>
                  </w:rPr>
                  <w:fldChar w:fldCharType="begin"/>
                </w:r>
                <w:r w:rsidRPr="003A6617">
                  <w:rPr>
                    <w:noProof/>
                    <w:webHidden/>
                    <w:sz w:val="17"/>
                    <w:szCs w:val="17"/>
                  </w:rPr>
                  <w:instrText xml:space="preserve"> PAGEREF _Toc236207224 \h </w:instrText>
                </w:r>
                <w:r w:rsidRPr="003A6617">
                  <w:rPr>
                    <w:noProof/>
                    <w:webHidden/>
                    <w:sz w:val="17"/>
                    <w:szCs w:val="17"/>
                  </w:rPr>
                </w:r>
                <w:r w:rsidRPr="003A6617">
                  <w:rPr>
                    <w:noProof/>
                    <w:webHidden/>
                    <w:sz w:val="17"/>
                    <w:szCs w:val="17"/>
                  </w:rPr>
                  <w:fldChar w:fldCharType="separate"/>
                </w:r>
                <w:r w:rsidRPr="003A6617">
                  <w:rPr>
                    <w:noProof/>
                    <w:webHidden/>
                    <w:sz w:val="17"/>
                    <w:szCs w:val="17"/>
                  </w:rPr>
                  <w:t>29</w:t>
                </w:r>
                <w:r w:rsidRPr="003A6617">
                  <w:rPr>
                    <w:noProof/>
                    <w:webHidden/>
                    <w:sz w:val="17"/>
                    <w:szCs w:val="17"/>
                  </w:rPr>
                  <w:fldChar w:fldCharType="end"/>
                </w:r>
              </w:hyperlink>
            </w:p>
            <w:p w14:paraId="66D1CC3F" w14:textId="2527016D" w:rsidR="003A6617" w:rsidRPr="003A6617" w:rsidRDefault="003A6617">
              <w:pPr>
                <w:pStyle w:val="Verzeichnis3"/>
                <w:tabs>
                  <w:tab w:val="left" w:pos="1320"/>
                  <w:tab w:val="right" w:leader="dot" w:pos="9062"/>
                </w:tabs>
                <w:rPr>
                  <w:rFonts w:asciiTheme="minorHAnsi" w:eastAsiaTheme="minorEastAsia" w:hAnsiTheme="minorHAnsi" w:cstheme="minorBidi"/>
                  <w:noProof/>
                  <w:sz w:val="17"/>
                  <w:szCs w:val="17"/>
                  <w:lang w:eastAsia="de-DE"/>
                </w:rPr>
              </w:pPr>
              <w:hyperlink w:anchor="_Toc236207225" w:history="1">
                <w:r w:rsidRPr="003A6617">
                  <w:rPr>
                    <w:rStyle w:val="Hyperlink"/>
                    <w:noProof/>
                    <w:sz w:val="17"/>
                    <w:szCs w:val="17"/>
                  </w:rPr>
                  <w:t>9.2.4.</w:t>
                </w:r>
                <w:r w:rsidRPr="003A6617">
                  <w:rPr>
                    <w:rFonts w:asciiTheme="minorHAnsi" w:eastAsiaTheme="minorEastAsia" w:hAnsiTheme="minorHAnsi" w:cstheme="minorBidi"/>
                    <w:noProof/>
                    <w:sz w:val="17"/>
                    <w:szCs w:val="17"/>
                    <w:lang w:eastAsia="de-DE"/>
                  </w:rPr>
                  <w:tab/>
                </w:r>
                <w:r w:rsidRPr="003A6617">
                  <w:rPr>
                    <w:rStyle w:val="Hyperlink"/>
                    <w:noProof/>
                    <w:sz w:val="17"/>
                    <w:szCs w:val="17"/>
                  </w:rPr>
                  <w:t>Sicherheitskonzept</w:t>
                </w:r>
                <w:r w:rsidRPr="003A6617">
                  <w:rPr>
                    <w:noProof/>
                    <w:webHidden/>
                    <w:sz w:val="17"/>
                    <w:szCs w:val="17"/>
                  </w:rPr>
                  <w:tab/>
                </w:r>
                <w:r w:rsidRPr="003A6617">
                  <w:rPr>
                    <w:noProof/>
                    <w:webHidden/>
                    <w:sz w:val="17"/>
                    <w:szCs w:val="17"/>
                  </w:rPr>
                  <w:fldChar w:fldCharType="begin"/>
                </w:r>
                <w:r w:rsidRPr="003A6617">
                  <w:rPr>
                    <w:noProof/>
                    <w:webHidden/>
                    <w:sz w:val="17"/>
                    <w:szCs w:val="17"/>
                  </w:rPr>
                  <w:instrText xml:space="preserve"> PAGEREF _Toc236207225 \h </w:instrText>
                </w:r>
                <w:r w:rsidRPr="003A6617">
                  <w:rPr>
                    <w:noProof/>
                    <w:webHidden/>
                    <w:sz w:val="17"/>
                    <w:szCs w:val="17"/>
                  </w:rPr>
                </w:r>
                <w:r w:rsidRPr="003A6617">
                  <w:rPr>
                    <w:noProof/>
                    <w:webHidden/>
                    <w:sz w:val="17"/>
                    <w:szCs w:val="17"/>
                  </w:rPr>
                  <w:fldChar w:fldCharType="separate"/>
                </w:r>
                <w:r w:rsidRPr="003A6617">
                  <w:rPr>
                    <w:noProof/>
                    <w:webHidden/>
                    <w:sz w:val="17"/>
                    <w:szCs w:val="17"/>
                  </w:rPr>
                  <w:t>30</w:t>
                </w:r>
                <w:r w:rsidRPr="003A6617">
                  <w:rPr>
                    <w:noProof/>
                    <w:webHidden/>
                    <w:sz w:val="17"/>
                    <w:szCs w:val="17"/>
                  </w:rPr>
                  <w:fldChar w:fldCharType="end"/>
                </w:r>
              </w:hyperlink>
            </w:p>
            <w:p w14:paraId="19956FA5" w14:textId="66775F28" w:rsidR="003A6617" w:rsidRPr="003A6617" w:rsidRDefault="003A6617">
              <w:pPr>
                <w:pStyle w:val="Verzeichnis3"/>
                <w:tabs>
                  <w:tab w:val="left" w:pos="1320"/>
                  <w:tab w:val="right" w:leader="dot" w:pos="9062"/>
                </w:tabs>
                <w:rPr>
                  <w:rFonts w:asciiTheme="minorHAnsi" w:eastAsiaTheme="minorEastAsia" w:hAnsiTheme="minorHAnsi" w:cstheme="minorBidi"/>
                  <w:noProof/>
                  <w:sz w:val="17"/>
                  <w:szCs w:val="17"/>
                  <w:lang w:eastAsia="de-DE"/>
                </w:rPr>
              </w:pPr>
              <w:hyperlink w:anchor="_Toc236207226" w:history="1">
                <w:r w:rsidRPr="003A6617">
                  <w:rPr>
                    <w:rStyle w:val="Hyperlink"/>
                    <w:noProof/>
                    <w:sz w:val="17"/>
                    <w:szCs w:val="17"/>
                  </w:rPr>
                  <w:t>9.2.5.</w:t>
                </w:r>
                <w:r w:rsidRPr="003A6617">
                  <w:rPr>
                    <w:rFonts w:asciiTheme="minorHAnsi" w:eastAsiaTheme="minorEastAsia" w:hAnsiTheme="minorHAnsi" w:cstheme="minorBidi"/>
                    <w:noProof/>
                    <w:sz w:val="17"/>
                    <w:szCs w:val="17"/>
                    <w:lang w:eastAsia="de-DE"/>
                  </w:rPr>
                  <w:tab/>
                </w:r>
                <w:r w:rsidRPr="003A6617">
                  <w:rPr>
                    <w:rStyle w:val="Hyperlink"/>
                    <w:noProof/>
                    <w:sz w:val="17"/>
                    <w:szCs w:val="17"/>
                  </w:rPr>
                  <w:t>Nachhaltigkeit und Bedienkomfort</w:t>
                </w:r>
                <w:r w:rsidRPr="003A6617">
                  <w:rPr>
                    <w:noProof/>
                    <w:webHidden/>
                    <w:sz w:val="17"/>
                    <w:szCs w:val="17"/>
                  </w:rPr>
                  <w:tab/>
                </w:r>
                <w:r w:rsidRPr="003A6617">
                  <w:rPr>
                    <w:noProof/>
                    <w:webHidden/>
                    <w:sz w:val="17"/>
                    <w:szCs w:val="17"/>
                  </w:rPr>
                  <w:fldChar w:fldCharType="begin"/>
                </w:r>
                <w:r w:rsidRPr="003A6617">
                  <w:rPr>
                    <w:noProof/>
                    <w:webHidden/>
                    <w:sz w:val="17"/>
                    <w:szCs w:val="17"/>
                  </w:rPr>
                  <w:instrText xml:space="preserve"> PAGEREF _Toc236207226 \h </w:instrText>
                </w:r>
                <w:r w:rsidRPr="003A6617">
                  <w:rPr>
                    <w:noProof/>
                    <w:webHidden/>
                    <w:sz w:val="17"/>
                    <w:szCs w:val="17"/>
                  </w:rPr>
                </w:r>
                <w:r w:rsidRPr="003A6617">
                  <w:rPr>
                    <w:noProof/>
                    <w:webHidden/>
                    <w:sz w:val="17"/>
                    <w:szCs w:val="17"/>
                  </w:rPr>
                  <w:fldChar w:fldCharType="separate"/>
                </w:r>
                <w:r w:rsidRPr="003A6617">
                  <w:rPr>
                    <w:noProof/>
                    <w:webHidden/>
                    <w:sz w:val="17"/>
                    <w:szCs w:val="17"/>
                  </w:rPr>
                  <w:t>32</w:t>
                </w:r>
                <w:r w:rsidRPr="003A6617">
                  <w:rPr>
                    <w:noProof/>
                    <w:webHidden/>
                    <w:sz w:val="17"/>
                    <w:szCs w:val="17"/>
                  </w:rPr>
                  <w:fldChar w:fldCharType="end"/>
                </w:r>
              </w:hyperlink>
            </w:p>
            <w:p w14:paraId="14E8CFDB" w14:textId="3E86CC3D" w:rsidR="003A6617" w:rsidRPr="003A6617" w:rsidRDefault="003A6617">
              <w:pPr>
                <w:pStyle w:val="Verzeichnis2"/>
                <w:tabs>
                  <w:tab w:val="left" w:pos="880"/>
                  <w:tab w:val="right" w:leader="dot" w:pos="9062"/>
                </w:tabs>
                <w:rPr>
                  <w:rFonts w:asciiTheme="minorHAnsi" w:eastAsiaTheme="minorEastAsia" w:hAnsiTheme="minorHAnsi" w:cstheme="minorBidi"/>
                  <w:noProof/>
                  <w:sz w:val="17"/>
                  <w:szCs w:val="17"/>
                  <w:lang w:eastAsia="de-DE"/>
                </w:rPr>
              </w:pPr>
              <w:hyperlink w:anchor="_Toc236207227" w:history="1">
                <w:r w:rsidRPr="003A6617">
                  <w:rPr>
                    <w:rStyle w:val="Hyperlink"/>
                    <w:noProof/>
                    <w:sz w:val="17"/>
                    <w:szCs w:val="17"/>
                    <w:lang w:eastAsia="de-DE"/>
                  </w:rPr>
                  <w:t>9.3.</w:t>
                </w:r>
                <w:r w:rsidRPr="003A6617">
                  <w:rPr>
                    <w:rFonts w:asciiTheme="minorHAnsi" w:eastAsiaTheme="minorEastAsia" w:hAnsiTheme="minorHAnsi" w:cstheme="minorBidi"/>
                    <w:noProof/>
                    <w:sz w:val="17"/>
                    <w:szCs w:val="17"/>
                    <w:lang w:eastAsia="de-DE"/>
                  </w:rPr>
                  <w:tab/>
                </w:r>
                <w:r w:rsidRPr="003A6617">
                  <w:rPr>
                    <w:rStyle w:val="Hyperlink"/>
                    <w:noProof/>
                    <w:sz w:val="17"/>
                    <w:szCs w:val="17"/>
                    <w:lang w:eastAsia="de-DE"/>
                  </w:rPr>
                  <w:t>Ermittlung der Gesamtpunktzahl und Zuschlagserteilung</w:t>
                </w:r>
                <w:r w:rsidRPr="003A6617">
                  <w:rPr>
                    <w:noProof/>
                    <w:webHidden/>
                    <w:sz w:val="17"/>
                    <w:szCs w:val="17"/>
                  </w:rPr>
                  <w:tab/>
                </w:r>
                <w:r w:rsidRPr="003A6617">
                  <w:rPr>
                    <w:noProof/>
                    <w:webHidden/>
                    <w:sz w:val="17"/>
                    <w:szCs w:val="17"/>
                  </w:rPr>
                  <w:fldChar w:fldCharType="begin"/>
                </w:r>
                <w:r w:rsidRPr="003A6617">
                  <w:rPr>
                    <w:noProof/>
                    <w:webHidden/>
                    <w:sz w:val="17"/>
                    <w:szCs w:val="17"/>
                  </w:rPr>
                  <w:instrText xml:space="preserve"> PAGEREF _Toc236207227 \h </w:instrText>
                </w:r>
                <w:r w:rsidRPr="003A6617">
                  <w:rPr>
                    <w:noProof/>
                    <w:webHidden/>
                    <w:sz w:val="17"/>
                    <w:szCs w:val="17"/>
                  </w:rPr>
                </w:r>
                <w:r w:rsidRPr="003A6617">
                  <w:rPr>
                    <w:noProof/>
                    <w:webHidden/>
                    <w:sz w:val="17"/>
                    <w:szCs w:val="17"/>
                  </w:rPr>
                  <w:fldChar w:fldCharType="separate"/>
                </w:r>
                <w:r w:rsidRPr="003A6617">
                  <w:rPr>
                    <w:noProof/>
                    <w:webHidden/>
                    <w:sz w:val="17"/>
                    <w:szCs w:val="17"/>
                  </w:rPr>
                  <w:t>33</w:t>
                </w:r>
                <w:r w:rsidRPr="003A6617">
                  <w:rPr>
                    <w:noProof/>
                    <w:webHidden/>
                    <w:sz w:val="17"/>
                    <w:szCs w:val="17"/>
                  </w:rPr>
                  <w:fldChar w:fldCharType="end"/>
                </w:r>
              </w:hyperlink>
            </w:p>
            <w:p w14:paraId="647C65E5" w14:textId="427ABFE7" w:rsidR="00B009A2" w:rsidRDefault="00324930" w:rsidP="00324930">
              <w:r w:rsidRPr="003A6617">
                <w:rPr>
                  <w:b/>
                  <w:bCs/>
                  <w:sz w:val="17"/>
                  <w:szCs w:val="17"/>
                </w:rPr>
                <w:fldChar w:fldCharType="end"/>
              </w:r>
            </w:p>
          </w:sdtContent>
        </w:sdt>
      </w:sdtContent>
    </w:sdt>
    <w:p w14:paraId="5D32B5F7" w14:textId="5A4CF3F7" w:rsidR="00AD1B84" w:rsidRDefault="00AD1B84" w:rsidP="00AD1B84">
      <w:pPr>
        <w:pStyle w:val="berschrift1"/>
      </w:pPr>
      <w:bookmarkStart w:id="0" w:name="_Toc231376737"/>
      <w:bookmarkStart w:id="1" w:name="_Toc236207188"/>
      <w:r>
        <w:lastRenderedPageBreak/>
        <w:t>Wichtiger Hinweis für die Bieter (Änderungsmitteilung)</w:t>
      </w:r>
      <w:bookmarkEnd w:id="1"/>
    </w:p>
    <w:p w14:paraId="57159B1D" w14:textId="6B010E60" w:rsidR="003A6617" w:rsidRDefault="00F53123" w:rsidP="00AD1B84">
      <w:r>
        <w:t>Die Leistungsbeschreibung</w:t>
      </w:r>
      <w:r w:rsidR="003A6617">
        <w:t xml:space="preserve"> wurde im Zuge des Bieterfragenverfahrens an folgende</w:t>
      </w:r>
      <w:r>
        <w:t>n</w:t>
      </w:r>
      <w:r w:rsidR="003A6617">
        <w:t xml:space="preserve"> Stelle</w:t>
      </w:r>
      <w:r>
        <w:t>n</w:t>
      </w:r>
      <w:r w:rsidR="003A6617">
        <w:t xml:space="preserve"> redaktionell angepasst:</w:t>
      </w:r>
    </w:p>
    <w:p w14:paraId="1DDB0553" w14:textId="72575351" w:rsidR="003A6617" w:rsidRPr="003A6617" w:rsidRDefault="003A6617" w:rsidP="003A6617">
      <w:pPr>
        <w:pStyle w:val="Listenabsatz"/>
        <w:numPr>
          <w:ilvl w:val="0"/>
          <w:numId w:val="36"/>
        </w:numPr>
        <w:rPr>
          <w:b/>
          <w:bCs/>
        </w:rPr>
      </w:pPr>
      <w:r w:rsidRPr="003A6617">
        <w:rPr>
          <w:b/>
          <w:bCs/>
        </w:rPr>
        <w:t xml:space="preserve">6.6 </w:t>
      </w:r>
      <w:r w:rsidRPr="003A6617">
        <w:rPr>
          <w:b/>
          <w:bCs/>
        </w:rPr>
        <w:t>Anforderungen an Gerätetyp 2: A4-Farb-Multifunktionsgeräte</w:t>
      </w:r>
      <w:r>
        <w:rPr>
          <w:b/>
          <w:bCs/>
        </w:rPr>
        <w:t xml:space="preserve"> (Seite 12)</w:t>
      </w:r>
    </w:p>
    <w:p w14:paraId="2552746F" w14:textId="4C95D86B" w:rsidR="00AD1B84" w:rsidRDefault="002D07C8" w:rsidP="000E2E88">
      <w:pPr>
        <w:pStyle w:val="Listenabsatz"/>
        <w:numPr>
          <w:ilvl w:val="1"/>
          <w:numId w:val="36"/>
        </w:numPr>
        <w:spacing w:line="240" w:lineRule="auto"/>
        <w:jc w:val="both"/>
      </w:pPr>
      <w:r>
        <w:t>Herabsetzung</w:t>
      </w:r>
      <w:r w:rsidR="003A6617">
        <w:t xml:space="preserve"> der Anforderung an den automatischen Dokumenteneinzug (ADF)</w:t>
      </w:r>
      <w:r w:rsidR="000E2E88">
        <w:t xml:space="preserve"> auf mindestens </w:t>
      </w:r>
      <w:r w:rsidR="000E2E88" w:rsidRPr="000E2E88">
        <w:t>50 DIN A4-Blätter</w:t>
      </w:r>
      <w:r>
        <w:t>, statt zuvor 100 DIN A4-Blätter.</w:t>
      </w:r>
    </w:p>
    <w:p w14:paraId="1DD263D0" w14:textId="5A33046C" w:rsidR="003A6617" w:rsidRPr="003A6617" w:rsidRDefault="003A6617" w:rsidP="003A6617">
      <w:pPr>
        <w:pStyle w:val="Listenabsatz"/>
        <w:numPr>
          <w:ilvl w:val="0"/>
          <w:numId w:val="36"/>
        </w:numPr>
        <w:rPr>
          <w:b/>
          <w:bCs/>
        </w:rPr>
      </w:pPr>
      <w:r w:rsidRPr="003A6617">
        <w:rPr>
          <w:b/>
          <w:bCs/>
        </w:rPr>
        <w:t>6.</w:t>
      </w:r>
      <w:r w:rsidRPr="003A6617">
        <w:rPr>
          <w:b/>
          <w:bCs/>
        </w:rPr>
        <w:t>7</w:t>
      </w:r>
      <w:r w:rsidRPr="003A6617">
        <w:rPr>
          <w:b/>
          <w:bCs/>
        </w:rPr>
        <w:t xml:space="preserve"> Anforderungen an Gerätetyp 3: A4-S/W-Multifunktionsgeräte</w:t>
      </w:r>
      <w:r>
        <w:rPr>
          <w:b/>
          <w:bCs/>
        </w:rPr>
        <w:t xml:space="preserve"> (Seite 13)</w:t>
      </w:r>
    </w:p>
    <w:p w14:paraId="516E65BB" w14:textId="551A0947" w:rsidR="003A6617" w:rsidRDefault="002D07C8" w:rsidP="002D07C8">
      <w:pPr>
        <w:pStyle w:val="Listenabsatz"/>
        <w:numPr>
          <w:ilvl w:val="1"/>
          <w:numId w:val="36"/>
        </w:numPr>
        <w:spacing w:line="240" w:lineRule="auto"/>
        <w:jc w:val="both"/>
      </w:pPr>
      <w:r>
        <w:t xml:space="preserve">Herabsetzung der Anforderung an den automatischen Dokumenteneinzug (ADF) auf mindestens </w:t>
      </w:r>
      <w:r w:rsidRPr="000E2E88">
        <w:t>50 DIN A4-Blätter</w:t>
      </w:r>
      <w:r>
        <w:t>, statt zuvor 100 DIN A4-Blätter.</w:t>
      </w:r>
    </w:p>
    <w:p w14:paraId="62E2C2A1" w14:textId="77777777" w:rsidR="002D07C8" w:rsidRDefault="002D07C8" w:rsidP="002D07C8">
      <w:pPr>
        <w:spacing w:line="240" w:lineRule="auto"/>
        <w:jc w:val="both"/>
      </w:pPr>
    </w:p>
    <w:p w14:paraId="52F5A1AC" w14:textId="1A0D8676" w:rsidR="003A6617" w:rsidRDefault="003A6617">
      <w:r>
        <w:t xml:space="preserve">Die geänderte Passage ist im Text </w:t>
      </w:r>
      <w:r w:rsidRPr="003A6617">
        <w:rPr>
          <w:color w:val="FF0000"/>
        </w:rPr>
        <w:t xml:space="preserve">rot markiert </w:t>
      </w:r>
      <w:r>
        <w:t>und entsprechend gekennzeichnet. Bitte berücksichtigen Sie diese Änderung bei der Ausarbeitung Ihres Angebots.</w:t>
      </w:r>
      <w:r>
        <w:br w:type="page"/>
      </w:r>
    </w:p>
    <w:p w14:paraId="357E143F" w14:textId="482DEFB9" w:rsidR="00B009A2" w:rsidRPr="00913D30" w:rsidRDefault="00B009A2" w:rsidP="00402D85">
      <w:pPr>
        <w:pStyle w:val="berschrift1"/>
      </w:pPr>
      <w:bookmarkStart w:id="2" w:name="_Toc236207189"/>
      <w:r w:rsidRPr="00913D30">
        <w:lastRenderedPageBreak/>
        <w:t>Vorwort</w:t>
      </w:r>
      <w:bookmarkEnd w:id="0"/>
      <w:bookmarkEnd w:id="2"/>
    </w:p>
    <w:p w14:paraId="1E1945B3" w14:textId="6125A19A" w:rsidR="00B009A2" w:rsidRPr="00402D85" w:rsidRDefault="00B009A2" w:rsidP="00402D85">
      <w:r w:rsidRPr="00402D85">
        <w:t xml:space="preserve">Der Landkreis Uckermark beabsichtigt die Vergabe einer umfassenden Dienstleistung im Bereich des Druckerflottenmanagements. Diese Ausschreibung umfasst den Kauf neuer Multifunktions-Druckerhardware, sowie einen dazugehörigen Full-Service-Vertrag für den Betrieb und die Wartung über </w:t>
      </w:r>
      <w:r w:rsidR="00C42613">
        <w:t>eine Mindestlaufzeit von 60 Monaten</w:t>
      </w:r>
      <w:r w:rsidRPr="00402D85">
        <w:t>.</w:t>
      </w:r>
    </w:p>
    <w:p w14:paraId="61FB9068" w14:textId="63840005" w:rsidR="00B009A2" w:rsidRDefault="00B009A2" w:rsidP="00402D85">
      <w:pPr>
        <w:pStyle w:val="berschrift1"/>
        <w:numPr>
          <w:ilvl w:val="0"/>
          <w:numId w:val="1"/>
        </w:numPr>
      </w:pPr>
      <w:bookmarkStart w:id="3" w:name="_Toc231376738"/>
      <w:bookmarkStart w:id="4" w:name="_Toc236207190"/>
      <w:r>
        <w:t>Ausgangssituation</w:t>
      </w:r>
      <w:bookmarkEnd w:id="3"/>
      <w:bookmarkEnd w:id="4"/>
    </w:p>
    <w:p w14:paraId="5A019B4D" w14:textId="6D91AB1E" w:rsidR="00913D30" w:rsidRPr="007541EF" w:rsidRDefault="00913D30" w:rsidP="007541EF">
      <w:pPr>
        <w:pStyle w:val="berschrift2"/>
      </w:pPr>
      <w:bookmarkStart w:id="5" w:name="_Toc231376739"/>
      <w:bookmarkStart w:id="6" w:name="_Toc236207191"/>
      <w:r w:rsidRPr="007541EF">
        <w:t>Druckerinfrastruktur</w:t>
      </w:r>
      <w:bookmarkEnd w:id="5"/>
      <w:bookmarkEnd w:id="6"/>
    </w:p>
    <w:p w14:paraId="7897B3C2" w14:textId="7DDB56BF" w:rsidR="00913D30" w:rsidRPr="00402D85" w:rsidRDefault="00913D30" w:rsidP="00402D85">
      <w:r w:rsidRPr="00402D85">
        <w:t>Die momentan im Einsatz befindliche Druckerinfrastruktur verteilt sich auf die Geschäftsstandorte in Prenzlau, Schwedt / Oder, Templin und Angermünde.</w:t>
      </w:r>
      <w:r w:rsidR="00B77ECF" w:rsidRPr="00402D85">
        <w:t xml:space="preserve"> </w:t>
      </w:r>
      <w:r w:rsidR="00B77ECF" w:rsidRPr="00402D85">
        <w:br/>
      </w:r>
      <w:r w:rsidRPr="00402D85">
        <w:t xml:space="preserve">Der aktuelle Gerätebestand beläuft sich </w:t>
      </w:r>
      <w:r w:rsidR="00B77ECF" w:rsidRPr="00402D85">
        <w:t xml:space="preserve">insgesamt </w:t>
      </w:r>
      <w:r w:rsidRPr="00402D85">
        <w:t>auf 72 Multifunktionsdrucker. Die Gerätepalette ist heterogen und setzt sich aus verschiedenen Typen und Herstellern zusammen:</w:t>
      </w:r>
    </w:p>
    <w:p w14:paraId="46283B51" w14:textId="77777777" w:rsidR="00B77ECF" w:rsidRPr="00A54F73" w:rsidRDefault="00913D30" w:rsidP="00B86688">
      <w:pPr>
        <w:pStyle w:val="Listenabsatz"/>
        <w:numPr>
          <w:ilvl w:val="0"/>
          <w:numId w:val="2"/>
        </w:numPr>
        <w:rPr>
          <w:b/>
        </w:rPr>
      </w:pPr>
      <w:r w:rsidRPr="00A54F73">
        <w:rPr>
          <w:b/>
        </w:rPr>
        <w:t>54x A3-Multifunktionsdrucker</w:t>
      </w:r>
    </w:p>
    <w:p w14:paraId="1FC15711" w14:textId="4EA1A213" w:rsidR="00B77ECF" w:rsidRPr="00402D85" w:rsidRDefault="00913D30" w:rsidP="00B86688">
      <w:pPr>
        <w:pStyle w:val="Listenabsatz"/>
        <w:numPr>
          <w:ilvl w:val="1"/>
          <w:numId w:val="3"/>
        </w:numPr>
      </w:pPr>
      <w:r w:rsidRPr="00402D85">
        <w:t xml:space="preserve">51 </w:t>
      </w:r>
      <w:r w:rsidR="00B77ECF" w:rsidRPr="00402D85">
        <w:t>Farbgeräte</w:t>
      </w:r>
      <w:r w:rsidR="00E012A0" w:rsidRPr="00402D85">
        <w:t xml:space="preserve"> und </w:t>
      </w:r>
      <w:r w:rsidR="00B77ECF" w:rsidRPr="00402D85">
        <w:t>3 Schwarzweiß-Geräte</w:t>
      </w:r>
    </w:p>
    <w:p w14:paraId="2A0D4B99" w14:textId="0067B72B" w:rsidR="00D939FB" w:rsidRPr="00402D85" w:rsidRDefault="00B77ECF" w:rsidP="00D939FB">
      <w:pPr>
        <w:pStyle w:val="Listenabsatz"/>
        <w:numPr>
          <w:ilvl w:val="1"/>
          <w:numId w:val="3"/>
        </w:numPr>
        <w:ind w:left="1077" w:hanging="357"/>
        <w:contextualSpacing w:val="0"/>
      </w:pPr>
      <w:r w:rsidRPr="00402D85">
        <w:t>28 Epson Tintenstrahldrucker</w:t>
      </w:r>
      <w:r w:rsidR="00E012A0" w:rsidRPr="00402D85">
        <w:t xml:space="preserve"> und </w:t>
      </w:r>
      <w:r w:rsidRPr="00402D85">
        <w:t>26 Sharp Laserdrucker</w:t>
      </w:r>
    </w:p>
    <w:p w14:paraId="3C5B3642" w14:textId="49DF95CF" w:rsidR="00B009A2" w:rsidRPr="00A54F73" w:rsidRDefault="00E012A0" w:rsidP="00D939FB">
      <w:pPr>
        <w:pStyle w:val="Listenabsatz"/>
        <w:numPr>
          <w:ilvl w:val="0"/>
          <w:numId w:val="2"/>
        </w:numPr>
        <w:rPr>
          <w:b/>
        </w:rPr>
      </w:pPr>
      <w:r w:rsidRPr="00A54F73">
        <w:rPr>
          <w:b/>
        </w:rPr>
        <w:t>18x A4-Multifunktionsdrucker</w:t>
      </w:r>
    </w:p>
    <w:p w14:paraId="218312FF" w14:textId="1CB646DE" w:rsidR="00E012A0" w:rsidRPr="00402D85" w:rsidRDefault="00E012A0" w:rsidP="00B86688">
      <w:pPr>
        <w:pStyle w:val="Listenabsatz"/>
        <w:numPr>
          <w:ilvl w:val="1"/>
          <w:numId w:val="4"/>
        </w:numPr>
      </w:pPr>
      <w:r w:rsidRPr="00402D85">
        <w:t>9 Farbgeräte und 9 Schwarzweiß-Geräte</w:t>
      </w:r>
    </w:p>
    <w:p w14:paraId="17C973C4" w14:textId="68B40404" w:rsidR="00E012A0" w:rsidRDefault="00E012A0" w:rsidP="00B86688">
      <w:pPr>
        <w:pStyle w:val="Listenabsatz"/>
        <w:numPr>
          <w:ilvl w:val="1"/>
          <w:numId w:val="4"/>
        </w:numPr>
      </w:pPr>
      <w:r w:rsidRPr="00402D85">
        <w:t>18 Sharp Laserdrucker</w:t>
      </w:r>
    </w:p>
    <w:p w14:paraId="5D0AEB90" w14:textId="44DD5932" w:rsidR="00F45F02" w:rsidRDefault="00F45F02" w:rsidP="007541EF">
      <w:pPr>
        <w:pStyle w:val="berschrift2"/>
      </w:pPr>
      <w:bookmarkStart w:id="7" w:name="_Toc231376740"/>
      <w:bookmarkStart w:id="8" w:name="_Toc236207192"/>
      <w:r>
        <w:t>Druckermanagement</w:t>
      </w:r>
      <w:bookmarkEnd w:id="7"/>
      <w:bookmarkEnd w:id="8"/>
    </w:p>
    <w:p w14:paraId="0AE05804" w14:textId="77777777" w:rsidR="00717C4A" w:rsidRDefault="00717C4A" w:rsidP="00827953">
      <w:r w:rsidRPr="00717C4A">
        <w:t>Alle im Einsatz befindlichen Multifunktionsgeräte sind zentral an einen Windows-Printserver angebunden. Die Steuerung der Druckprozesse erfolgt über die Software Edo Print Management.</w:t>
      </w:r>
    </w:p>
    <w:p w14:paraId="3C5BA545" w14:textId="40EFD359" w:rsidR="00717C4A" w:rsidRDefault="00717C4A" w:rsidP="00827953">
      <w:r>
        <w:t xml:space="preserve">Eingehende Druckaufträge der Nutzer werden zentral auf dem Printserver verarbeitet und verschlüsselt vorgehalten. Auf den Displays der Multifunktionsgeräte läuft herstellerübergreifend die eingebettete Edo Software, über die, nach erfolgreicher Nutzerauthentifizierung mittels RFID oder PIN, die Druckaufträge abgerufen werden können. Zudem wird über die eingebettete Edo-Oberfläche der </w:t>
      </w:r>
      <w:r w:rsidR="00F0134B">
        <w:t xml:space="preserve">Kopie- und </w:t>
      </w:r>
      <w:r>
        <w:t>Scan-Workflow abgewickelt.</w:t>
      </w:r>
    </w:p>
    <w:p w14:paraId="000CF2F0" w14:textId="620F2E85" w:rsidR="00717C4A" w:rsidRDefault="00717C4A" w:rsidP="00827953">
      <w:r>
        <w:t>Aufgrund der heterogenen Hersteller- und Gerätelandschaft werden für die Systemüberwachung zusätzlich zum Edo Print Management die Tools Epson Device Admin und Zabbix eingesetzt. Mit den Systemen werden automatisierte Statusberichte wie z.B. die aktuellen Zählerstände, Status der Verbrauchsmaterialien, Auslastungs- und Nutzungsberichte und weitere</w:t>
      </w:r>
      <w:r w:rsidR="00F0134B">
        <w:t xml:space="preserve"> relevante Daten</w:t>
      </w:r>
      <w:r>
        <w:t xml:space="preserve"> abgerufen.</w:t>
      </w:r>
    </w:p>
    <w:p w14:paraId="6D304686" w14:textId="77777777" w:rsidR="004B4CD9" w:rsidRDefault="004B4CD9">
      <w:pPr>
        <w:rPr>
          <w:rFonts w:eastAsiaTheme="majorEastAsia"/>
          <w:b/>
          <w:bCs/>
          <w:color w:val="385623" w:themeColor="accent6" w:themeShade="80"/>
          <w:sz w:val="28"/>
          <w:szCs w:val="28"/>
        </w:rPr>
      </w:pPr>
      <w:bookmarkStart w:id="9" w:name="_Toc231376741"/>
      <w:r>
        <w:br w:type="page"/>
      </w:r>
    </w:p>
    <w:p w14:paraId="202A7A36" w14:textId="599611A8" w:rsidR="00402D85" w:rsidRDefault="00402D85" w:rsidP="007541EF">
      <w:pPr>
        <w:pStyle w:val="berschrift2"/>
      </w:pPr>
      <w:bookmarkStart w:id="10" w:name="_Toc236207193"/>
      <w:r>
        <w:lastRenderedPageBreak/>
        <w:t>Druckvolumen</w:t>
      </w:r>
      <w:bookmarkEnd w:id="9"/>
      <w:bookmarkEnd w:id="10"/>
    </w:p>
    <w:p w14:paraId="75301107" w14:textId="7B7889C4" w:rsidR="00402D85" w:rsidRDefault="00A54F73" w:rsidP="00402D85">
      <w:r>
        <w:t xml:space="preserve">Das monatliche Druckvolumen beträgt im Durchschnitt über alle Bestandssysteme hinweg ca. </w:t>
      </w:r>
      <w:r w:rsidRPr="00A54F73">
        <w:rPr>
          <w:b/>
        </w:rPr>
        <w:t>2.500 Schwarzweiß-Seiten (SW)</w:t>
      </w:r>
      <w:r>
        <w:t xml:space="preserve"> sowie </w:t>
      </w:r>
      <w:r w:rsidRPr="00A54F73">
        <w:rPr>
          <w:b/>
        </w:rPr>
        <w:t>1.000 Farbseiten pro Gerät</w:t>
      </w:r>
      <w:r>
        <w:t>. Dieser Durchschnittswert versteht sich als Mischwert, wobei bei reinen Schwarzweiß-Geräten ausschließlich das SW-Volumen anfällt.</w:t>
      </w:r>
    </w:p>
    <w:p w14:paraId="58C58F70" w14:textId="0DFE8937" w:rsidR="002410B7" w:rsidRDefault="004A2C38" w:rsidP="00402D85">
      <w:r>
        <w:t xml:space="preserve">Zu beachten ist, dass es sich hierbei um statistisch ermittelte Mittelwerte handelt. Bedingt durch standortabhängige Workflows </w:t>
      </w:r>
      <w:r w:rsidR="005C7D64">
        <w:t xml:space="preserve">und saisonale Lastspitzen kann das Druckvolumen an einzelnen Systemen temporär ansteigen und Spitzenwerte von bis zu </w:t>
      </w:r>
      <w:r w:rsidR="005C7D64" w:rsidRPr="005C7D64">
        <w:rPr>
          <w:b/>
        </w:rPr>
        <w:t>10.000 Seiten im Monat</w:t>
      </w:r>
      <w:r w:rsidR="005C7D64">
        <w:t xml:space="preserve"> erreichen.</w:t>
      </w:r>
    </w:p>
    <w:p w14:paraId="78E2BDB9" w14:textId="75E28819" w:rsidR="003260EF" w:rsidRDefault="003260EF" w:rsidP="003260EF">
      <w:pPr>
        <w:pStyle w:val="berschrift1"/>
        <w:numPr>
          <w:ilvl w:val="0"/>
          <w:numId w:val="1"/>
        </w:numPr>
      </w:pPr>
      <w:bookmarkStart w:id="11" w:name="_Toc231376742"/>
      <w:bookmarkStart w:id="12" w:name="_Toc236207194"/>
      <w:r>
        <w:t>Ziel der Ausschreibung</w:t>
      </w:r>
      <w:bookmarkEnd w:id="11"/>
      <w:bookmarkEnd w:id="12"/>
    </w:p>
    <w:p w14:paraId="0E8C2EB5" w14:textId="663F99C6" w:rsidR="003260EF" w:rsidRDefault="00FD33A1" w:rsidP="003260EF">
      <w:r>
        <w:t>Mit der Ausschreibung werden die folgenden Kernziele verfolgt:</w:t>
      </w:r>
    </w:p>
    <w:p w14:paraId="6F04F7E5" w14:textId="793A8AB1" w:rsidR="00FD33A1" w:rsidRPr="00816DDA" w:rsidRDefault="00816DDA" w:rsidP="00D939FB">
      <w:pPr>
        <w:pStyle w:val="Listenabsatz"/>
        <w:numPr>
          <w:ilvl w:val="0"/>
          <w:numId w:val="5"/>
        </w:numPr>
        <w:spacing w:line="276" w:lineRule="auto"/>
        <w:ind w:left="357" w:hanging="357"/>
        <w:contextualSpacing w:val="0"/>
        <w:rPr>
          <w:b/>
        </w:rPr>
      </w:pPr>
      <w:r w:rsidRPr="00816DDA">
        <w:rPr>
          <w:b/>
        </w:rPr>
        <w:t>Full-Service</w:t>
      </w:r>
      <w:r>
        <w:rPr>
          <w:b/>
        </w:rPr>
        <w:t xml:space="preserve">-Partnerschaft: </w:t>
      </w:r>
      <w:r>
        <w:t xml:space="preserve">Vergabe der Beschaffung </w:t>
      </w:r>
      <w:r w:rsidR="00A64CCA">
        <w:t>in Form des Eigentumserwerb der Hardware</w:t>
      </w:r>
      <w:r>
        <w:t xml:space="preserve">, </w:t>
      </w:r>
      <w:r w:rsidR="00A64CCA">
        <w:t xml:space="preserve">sowie der gleichzeitige Abschluss eines vollumfänglichen Full-Service-Vertrags (Wartung, Reparatur, Vor-Ort-Service, automatische Verbrauchsmaterial-Logistik) mit einer </w:t>
      </w:r>
      <w:r w:rsidR="006816B5">
        <w:t>Mindestvertragslaufzeit</w:t>
      </w:r>
      <w:r w:rsidR="00A64CCA">
        <w:t xml:space="preserve"> von 60 Monaten durch einen zentralen, zuverlässigen Vertragspartner.</w:t>
      </w:r>
    </w:p>
    <w:p w14:paraId="0718585A" w14:textId="2EA7DC3D" w:rsidR="00816DDA" w:rsidRPr="00A64CCA" w:rsidRDefault="00816DDA" w:rsidP="00D939FB">
      <w:pPr>
        <w:pStyle w:val="Listenabsatz"/>
        <w:numPr>
          <w:ilvl w:val="0"/>
          <w:numId w:val="5"/>
        </w:numPr>
        <w:spacing w:line="276" w:lineRule="auto"/>
        <w:ind w:left="357" w:hanging="357"/>
        <w:contextualSpacing w:val="0"/>
        <w:rPr>
          <w:b/>
        </w:rPr>
      </w:pPr>
      <w:r>
        <w:rPr>
          <w:b/>
        </w:rPr>
        <w:t>Standardisierung und Homogenisierung:</w:t>
      </w:r>
      <w:r>
        <w:t xml:space="preserve"> </w:t>
      </w:r>
      <w:r w:rsidRPr="00816DDA">
        <w:t>Bereitstellung</w:t>
      </w:r>
      <w:r>
        <w:t xml:space="preserve"> einer konsistenten Flotte aus maximal drei definierten Gerätetypen, um den Administrationsaufwand zu minimieren</w:t>
      </w:r>
      <w:r w:rsidR="00A64CCA">
        <w:t xml:space="preserve">, </w:t>
      </w:r>
      <w:r>
        <w:t>ein</w:t>
      </w:r>
      <w:r w:rsidR="00A64CCA">
        <w:t xml:space="preserve"> einheitliches Gesamtbild und eine</w:t>
      </w:r>
      <w:r>
        <w:t xml:space="preserve"> </w:t>
      </w:r>
      <w:r w:rsidR="00A64CCA">
        <w:t>gleichmäßige Bedienung für alle Nutzer zu schaffen.</w:t>
      </w:r>
    </w:p>
    <w:p w14:paraId="32C6D97E" w14:textId="7F896251" w:rsidR="00A64CCA" w:rsidRPr="00FC1303" w:rsidRDefault="00A64CCA" w:rsidP="00D939FB">
      <w:pPr>
        <w:pStyle w:val="Listenabsatz"/>
        <w:numPr>
          <w:ilvl w:val="0"/>
          <w:numId w:val="5"/>
        </w:numPr>
        <w:spacing w:line="276" w:lineRule="auto"/>
        <w:ind w:left="357" w:hanging="357"/>
        <w:contextualSpacing w:val="0"/>
        <w:rPr>
          <w:b/>
        </w:rPr>
      </w:pPr>
      <w:r>
        <w:rPr>
          <w:b/>
        </w:rPr>
        <w:t xml:space="preserve">Management-Software Konsolidierung: </w:t>
      </w:r>
      <w:r>
        <w:t>Ablösung der bisherigen, heterogenen Softwareumgebung durch eine einzige, herstellerunabhängige Gesamtlösung, die alle Administrations- und Steuerungsfunktionen in einer zentralen Management-Oberfläche vereint.</w:t>
      </w:r>
    </w:p>
    <w:p w14:paraId="548DB396" w14:textId="3A080A0E" w:rsidR="00FC1303" w:rsidRPr="00FC1303" w:rsidRDefault="00FC1303" w:rsidP="00D939FB">
      <w:pPr>
        <w:pStyle w:val="Listenabsatz"/>
        <w:numPr>
          <w:ilvl w:val="0"/>
          <w:numId w:val="5"/>
        </w:numPr>
        <w:spacing w:line="276" w:lineRule="auto"/>
        <w:ind w:left="357" w:hanging="357"/>
        <w:contextualSpacing w:val="0"/>
        <w:rPr>
          <w:b/>
        </w:rPr>
      </w:pPr>
      <w:r>
        <w:rPr>
          <w:rStyle w:val="Fett"/>
        </w:rPr>
        <w:t>Nutzerfreundlichkeit und Kontinuität:</w:t>
      </w:r>
      <w:r>
        <w:t xml:space="preserve"> Sicherstellung einer einfachen und intuitiven Bedienung, die sich nahtlos an das bisherige System anschmiegt. Die Nutzer sollen im Zuge der Umstellung die gewohnten Abläufe wie die Anmeldung via RFID-Chip, das Follow-Me-Printing sowie die Kopier- und Scan-Workflows ohne großen Umstellungsaufwand direkt zugänglich gemacht werden.</w:t>
      </w:r>
    </w:p>
    <w:p w14:paraId="61767DFF" w14:textId="699F4079" w:rsidR="00FC1303" w:rsidRPr="00781B56" w:rsidRDefault="00FC1303" w:rsidP="00B86688">
      <w:pPr>
        <w:pStyle w:val="Listenabsatz"/>
        <w:numPr>
          <w:ilvl w:val="0"/>
          <w:numId w:val="5"/>
        </w:numPr>
        <w:spacing w:line="276" w:lineRule="auto"/>
        <w:rPr>
          <w:b/>
        </w:rPr>
      </w:pPr>
      <w:r>
        <w:rPr>
          <w:rStyle w:val="Fett"/>
        </w:rPr>
        <w:t>Kostentransparenz &amp; Optimierung:</w:t>
      </w:r>
      <w:r>
        <w:t xml:space="preserve"> Etablierung eines rein verbrauchsorientierten Seitenpreismodells (Klickpreise) ohne Mindestabnahmemengen, gepaart mit einer Reduzierung der Gesamtbetriebskosten (Total Cost of Ownership).</w:t>
      </w:r>
    </w:p>
    <w:p w14:paraId="77D6E8D0" w14:textId="77777777" w:rsidR="004B4CD9" w:rsidRDefault="004B4CD9">
      <w:pPr>
        <w:rPr>
          <w:rFonts w:eastAsiaTheme="majorEastAsia"/>
          <w:b/>
          <w:bCs/>
          <w:color w:val="385623" w:themeColor="accent6" w:themeShade="80"/>
          <w:sz w:val="28"/>
          <w:szCs w:val="28"/>
        </w:rPr>
      </w:pPr>
      <w:bookmarkStart w:id="13" w:name="_Toc231376743"/>
      <w:r>
        <w:br w:type="page"/>
      </w:r>
    </w:p>
    <w:p w14:paraId="327709C0" w14:textId="700E837B" w:rsidR="00781B56" w:rsidRDefault="00781B56" w:rsidP="00781B56">
      <w:pPr>
        <w:pStyle w:val="berschrift1"/>
        <w:numPr>
          <w:ilvl w:val="0"/>
          <w:numId w:val="1"/>
        </w:numPr>
      </w:pPr>
      <w:bookmarkStart w:id="14" w:name="_Toc236207195"/>
      <w:r>
        <w:lastRenderedPageBreak/>
        <w:t>Gegenstand der Ausschreibung</w:t>
      </w:r>
      <w:bookmarkEnd w:id="13"/>
      <w:bookmarkEnd w:id="14"/>
    </w:p>
    <w:p w14:paraId="6DB753DE" w14:textId="3CEF5BF1" w:rsidR="00AF0D17" w:rsidRDefault="00AF0D17" w:rsidP="00AF0D17">
      <w:pPr>
        <w:rPr>
          <w:lang w:eastAsia="de-DE"/>
        </w:rPr>
      </w:pPr>
      <w:r w:rsidRPr="00AF0D17">
        <w:rPr>
          <w:lang w:eastAsia="de-DE"/>
        </w:rPr>
        <w:t xml:space="preserve">Der Auftrag umfasst die Lieferung, Implementierung sowie den Betrieb eines einheitlichen Druckflottenmanagements für </w:t>
      </w:r>
      <w:r w:rsidR="00063D69">
        <w:rPr>
          <w:lang w:eastAsia="de-DE"/>
        </w:rPr>
        <w:t>die Geschäftsstandorte des</w:t>
      </w:r>
      <w:r w:rsidRPr="00AF0D17">
        <w:rPr>
          <w:lang w:eastAsia="de-DE"/>
        </w:rPr>
        <w:t xml:space="preserve"> Landkreis</w:t>
      </w:r>
      <w:r w:rsidR="00CE033C">
        <w:rPr>
          <w:lang w:eastAsia="de-DE"/>
        </w:rPr>
        <w:t>es</w:t>
      </w:r>
      <w:r w:rsidRPr="00AF0D17">
        <w:rPr>
          <w:lang w:eastAsia="de-DE"/>
        </w:rPr>
        <w:t xml:space="preserve"> Uckermark</w:t>
      </w:r>
      <w:r w:rsidR="00063D69">
        <w:rPr>
          <w:lang w:eastAsia="de-DE"/>
        </w:rPr>
        <w:t xml:space="preserve"> (Siehe Anlage 3 Standortplan Neugeräte)</w:t>
      </w:r>
      <w:r w:rsidRPr="00AF0D17">
        <w:rPr>
          <w:lang w:eastAsia="de-DE"/>
        </w:rPr>
        <w:t xml:space="preserve">. </w:t>
      </w:r>
      <w:r w:rsidR="00063D69">
        <w:rPr>
          <w:lang w:eastAsia="de-DE"/>
        </w:rPr>
        <w:br/>
      </w:r>
      <w:r w:rsidRPr="00AF0D17">
        <w:rPr>
          <w:lang w:eastAsia="de-DE"/>
        </w:rPr>
        <w:t>Gegenstand der Leistung sind folgende Kernkomponenten:</w:t>
      </w:r>
    </w:p>
    <w:p w14:paraId="248EAD98" w14:textId="63FCC744" w:rsidR="00BA16D4" w:rsidRPr="00BA16D4" w:rsidRDefault="00BA16D4" w:rsidP="00B86688">
      <w:pPr>
        <w:pStyle w:val="Listenabsatz"/>
        <w:numPr>
          <w:ilvl w:val="0"/>
          <w:numId w:val="6"/>
        </w:numPr>
        <w:spacing w:line="276" w:lineRule="auto"/>
        <w:rPr>
          <w:bCs/>
          <w:lang w:eastAsia="de-DE"/>
        </w:rPr>
      </w:pPr>
      <w:r w:rsidRPr="00BA16D4">
        <w:rPr>
          <w:b/>
          <w:bCs/>
          <w:lang w:eastAsia="de-DE"/>
        </w:rPr>
        <w:t>Hardware:</w:t>
      </w:r>
      <w:r w:rsidRPr="00BA16D4">
        <w:rPr>
          <w:bCs/>
          <w:lang w:eastAsia="de-DE"/>
        </w:rPr>
        <w:t xml:space="preserve"> </w:t>
      </w:r>
      <w:r w:rsidR="00B15873">
        <w:rPr>
          <w:bCs/>
          <w:lang w:eastAsia="de-DE"/>
        </w:rPr>
        <w:t>Die Bereitstellung und Lieferung der neuen Multifunktionsgeräte</w:t>
      </w:r>
      <w:r w:rsidRPr="00BA16D4">
        <w:rPr>
          <w:bCs/>
          <w:lang w:eastAsia="de-DE"/>
        </w:rPr>
        <w:t>, aufgeteilt in folgende Leistungsklassen:</w:t>
      </w:r>
    </w:p>
    <w:p w14:paraId="10A66AED" w14:textId="68B470FE" w:rsidR="00BA16D4" w:rsidRPr="00BA16D4" w:rsidRDefault="00BA16D4" w:rsidP="00B86688">
      <w:pPr>
        <w:pStyle w:val="Listenabsatz"/>
        <w:numPr>
          <w:ilvl w:val="1"/>
          <w:numId w:val="6"/>
        </w:numPr>
        <w:spacing w:line="276" w:lineRule="auto"/>
        <w:rPr>
          <w:b/>
          <w:bCs/>
          <w:lang w:eastAsia="de-DE"/>
        </w:rPr>
      </w:pPr>
      <w:r w:rsidRPr="00BA16D4">
        <w:rPr>
          <w:b/>
          <w:bCs/>
          <w:lang w:eastAsia="de-DE"/>
        </w:rPr>
        <w:t>53x A3-Farb-Multifunktionsgeräte</w:t>
      </w:r>
    </w:p>
    <w:p w14:paraId="5B60BD3E" w14:textId="70222363" w:rsidR="00BA16D4" w:rsidRPr="00BA16D4" w:rsidRDefault="00BA16D4" w:rsidP="00B86688">
      <w:pPr>
        <w:pStyle w:val="Listenabsatz"/>
        <w:numPr>
          <w:ilvl w:val="1"/>
          <w:numId w:val="6"/>
        </w:numPr>
        <w:spacing w:line="276" w:lineRule="auto"/>
        <w:rPr>
          <w:b/>
          <w:bCs/>
          <w:lang w:eastAsia="de-DE"/>
        </w:rPr>
      </w:pPr>
      <w:r w:rsidRPr="00BA16D4">
        <w:rPr>
          <w:b/>
          <w:bCs/>
          <w:lang w:eastAsia="de-DE"/>
        </w:rPr>
        <w:t xml:space="preserve">  9x A4-Farb-Multifunktionsgeräte</w:t>
      </w:r>
    </w:p>
    <w:p w14:paraId="2948E7BD" w14:textId="77777777" w:rsidR="00BA16D4" w:rsidRPr="00BA16D4" w:rsidRDefault="00BA16D4" w:rsidP="00D939FB">
      <w:pPr>
        <w:pStyle w:val="Listenabsatz"/>
        <w:numPr>
          <w:ilvl w:val="1"/>
          <w:numId w:val="6"/>
        </w:numPr>
        <w:spacing w:line="276" w:lineRule="auto"/>
        <w:ind w:left="1077" w:hanging="357"/>
        <w:contextualSpacing w:val="0"/>
        <w:rPr>
          <w:b/>
          <w:bCs/>
          <w:lang w:eastAsia="de-DE"/>
        </w:rPr>
      </w:pPr>
      <w:r w:rsidRPr="00BA16D4">
        <w:rPr>
          <w:b/>
          <w:bCs/>
          <w:lang w:eastAsia="de-DE"/>
        </w:rPr>
        <w:t>10x A4-Schwarzweiß-Multifunktionsgeräte</w:t>
      </w:r>
    </w:p>
    <w:p w14:paraId="1D587228" w14:textId="10146594" w:rsidR="002554A5" w:rsidRDefault="00BA16D4" w:rsidP="00D939FB">
      <w:pPr>
        <w:pStyle w:val="Listenabsatz"/>
        <w:numPr>
          <w:ilvl w:val="0"/>
          <w:numId w:val="6"/>
        </w:numPr>
        <w:spacing w:line="276" w:lineRule="auto"/>
        <w:ind w:left="357" w:hanging="357"/>
        <w:contextualSpacing w:val="0"/>
        <w:rPr>
          <w:lang w:eastAsia="de-DE"/>
        </w:rPr>
      </w:pPr>
      <w:r w:rsidRPr="00411054">
        <w:rPr>
          <w:rStyle w:val="Fett"/>
          <w:bCs w:val="0"/>
        </w:rPr>
        <w:t>Zentrale</w:t>
      </w:r>
      <w:r w:rsidR="00411054" w:rsidRPr="00411054">
        <w:rPr>
          <w:b/>
          <w:bCs/>
          <w:lang w:eastAsia="de-DE"/>
        </w:rPr>
        <w:t xml:space="preserve"> Druckermanagement- und Gerätesoftware</w:t>
      </w:r>
      <w:r w:rsidRPr="00411054">
        <w:rPr>
          <w:rStyle w:val="Fett"/>
          <w:bCs w:val="0"/>
        </w:rPr>
        <w:t>:</w:t>
      </w:r>
      <w:r w:rsidRPr="00411054">
        <w:t xml:space="preserve"> </w:t>
      </w:r>
      <w:r>
        <w:t>Die Bereitstellung, Lizenzierung und Implementierung einer zentralen, herstellerunabhängigen Softwarelösung zur lückenlosen Überwachung, Administration und Steuerung der gesamten Druckflotte</w:t>
      </w:r>
      <w:r w:rsidR="00411054">
        <w:t xml:space="preserve"> und zugehörig eine </w:t>
      </w:r>
      <w:r w:rsidR="00411054" w:rsidRPr="00411054">
        <w:t xml:space="preserve">Gerätesoftware (Embedded Client) als Software-Applikation direkt auf den Displays der Multifunktionsgeräte </w:t>
      </w:r>
      <w:r w:rsidR="00411054">
        <w:t>für die</w:t>
      </w:r>
      <w:r w:rsidR="005A172D">
        <w:t xml:space="preserve"> Bereitstellung der</w:t>
      </w:r>
      <w:r w:rsidR="00411054">
        <w:t xml:space="preserve"> Nutzer-Workflows.</w:t>
      </w:r>
    </w:p>
    <w:p w14:paraId="5E7B0F30" w14:textId="77777777" w:rsidR="002554A5" w:rsidRDefault="002554A5" w:rsidP="00B86688">
      <w:pPr>
        <w:pStyle w:val="Listenabsatz"/>
        <w:numPr>
          <w:ilvl w:val="0"/>
          <w:numId w:val="10"/>
        </w:numPr>
        <w:spacing w:after="0" w:line="276" w:lineRule="auto"/>
        <w:rPr>
          <w:rFonts w:eastAsia="Times New Roman"/>
          <w:lang w:eastAsia="de-DE"/>
        </w:rPr>
      </w:pPr>
      <w:r w:rsidRPr="002554A5">
        <w:rPr>
          <w:rFonts w:eastAsia="Times New Roman"/>
          <w:b/>
          <w:bCs/>
          <w:lang w:eastAsia="de-DE"/>
        </w:rPr>
        <w:t>Einrichtung und Konfiguration:</w:t>
      </w:r>
      <w:r w:rsidRPr="002554A5">
        <w:rPr>
          <w:rFonts w:eastAsia="Times New Roman"/>
          <w:lang w:eastAsia="de-DE"/>
        </w:rPr>
        <w:t xml:space="preserve"> Die vollständige technische und physische Integration der Gesamtlösung in die bestehende Struktur des Auftraggebers. Dies umfasst:</w:t>
      </w:r>
    </w:p>
    <w:p w14:paraId="46D685A2" w14:textId="29BD3EA0" w:rsidR="002554A5" w:rsidRPr="002554A5" w:rsidRDefault="002554A5" w:rsidP="00B86688">
      <w:pPr>
        <w:pStyle w:val="Listenabsatz"/>
        <w:numPr>
          <w:ilvl w:val="1"/>
          <w:numId w:val="11"/>
        </w:numPr>
        <w:spacing w:after="0" w:line="276" w:lineRule="auto"/>
        <w:rPr>
          <w:rFonts w:eastAsia="Times New Roman"/>
          <w:lang w:eastAsia="de-DE"/>
        </w:rPr>
      </w:pPr>
      <w:r w:rsidRPr="002554A5">
        <w:rPr>
          <w:rFonts w:eastAsia="Times New Roman"/>
          <w:lang w:eastAsia="de-DE"/>
        </w:rPr>
        <w:t>Den physischen Aufbau, die Aufstellung am Bestimmungsort und die betriebsbereite Installation aller Neugeräte.</w:t>
      </w:r>
    </w:p>
    <w:p w14:paraId="1C962D56" w14:textId="77777777" w:rsidR="00D92C04" w:rsidRDefault="002554A5" w:rsidP="00D92C04">
      <w:pPr>
        <w:numPr>
          <w:ilvl w:val="1"/>
          <w:numId w:val="11"/>
        </w:numPr>
        <w:spacing w:after="0" w:line="276" w:lineRule="auto"/>
        <w:rPr>
          <w:rFonts w:eastAsia="Times New Roman"/>
          <w:lang w:eastAsia="de-DE"/>
        </w:rPr>
      </w:pPr>
      <w:r w:rsidRPr="002554A5">
        <w:rPr>
          <w:rFonts w:eastAsia="Times New Roman"/>
          <w:lang w:eastAsia="de-DE"/>
        </w:rPr>
        <w:t>Die technische Einbindung aller Hardware- und Softwarekomponenten in die bestehende IT-Infrastruktur (einschließlich Netzwerkeinbindung, Treiberbereitstellung und Konfiguration von Sicherheitsfeatures).</w:t>
      </w:r>
    </w:p>
    <w:p w14:paraId="2ED174FD" w14:textId="1E25B731" w:rsidR="002554A5" w:rsidRPr="00D92C04" w:rsidRDefault="00D92C04" w:rsidP="00200024">
      <w:pPr>
        <w:numPr>
          <w:ilvl w:val="1"/>
          <w:numId w:val="11"/>
        </w:numPr>
        <w:spacing w:after="0" w:line="276" w:lineRule="auto"/>
        <w:rPr>
          <w:rFonts w:eastAsia="Times New Roman"/>
          <w:lang w:eastAsia="de-DE"/>
        </w:rPr>
      </w:pPr>
      <w:r w:rsidRPr="00D92C04">
        <w:rPr>
          <w:rFonts w:eastAsia="Times New Roman"/>
          <w:lang w:eastAsia="de-DE"/>
        </w:rPr>
        <w:t>Die softwareseitige Einrichtung der automatisierten Verbrauchsmaterialbestellung (Toner/Tinte), sowie der Konfiguration von automatischen Alarmmeldungen für präventive Wartungshinweise und akute Systemausfälle direkt an den Dienstleister</w:t>
      </w:r>
    </w:p>
    <w:p w14:paraId="3481DF49" w14:textId="591C42D0" w:rsidR="002554A5" w:rsidRDefault="002554A5" w:rsidP="00B86688">
      <w:pPr>
        <w:numPr>
          <w:ilvl w:val="1"/>
          <w:numId w:val="11"/>
        </w:numPr>
        <w:spacing w:after="0" w:line="276" w:lineRule="auto"/>
        <w:rPr>
          <w:rFonts w:eastAsia="Times New Roman"/>
          <w:lang w:eastAsia="de-DE"/>
        </w:rPr>
      </w:pPr>
      <w:r w:rsidRPr="002554A5">
        <w:rPr>
          <w:rFonts w:eastAsia="Times New Roman"/>
          <w:lang w:eastAsia="de-DE"/>
        </w:rPr>
        <w:t>Den fachgerechten Abbau</w:t>
      </w:r>
      <w:r w:rsidR="00D92C04">
        <w:rPr>
          <w:rFonts w:eastAsia="Times New Roman"/>
          <w:lang w:eastAsia="de-DE"/>
        </w:rPr>
        <w:t xml:space="preserve">, </w:t>
      </w:r>
      <w:r w:rsidRPr="002554A5">
        <w:rPr>
          <w:rFonts w:eastAsia="Times New Roman"/>
          <w:lang w:eastAsia="de-DE"/>
        </w:rPr>
        <w:t xml:space="preserve">Abtransport </w:t>
      </w:r>
      <w:r w:rsidR="00D92C04">
        <w:rPr>
          <w:rFonts w:eastAsia="Times New Roman"/>
          <w:lang w:eastAsia="de-DE"/>
        </w:rPr>
        <w:t xml:space="preserve">sowie Entsorgung </w:t>
      </w:r>
      <w:r w:rsidRPr="002554A5">
        <w:rPr>
          <w:rFonts w:eastAsia="Times New Roman"/>
          <w:lang w:eastAsia="de-DE"/>
        </w:rPr>
        <w:t>aller vorhandenen Altgeräte direkt im Zuge der jeweiligen Neuaufstellung</w:t>
      </w:r>
      <w:r>
        <w:rPr>
          <w:rFonts w:eastAsia="Times New Roman"/>
          <w:lang w:eastAsia="de-DE"/>
        </w:rPr>
        <w:t>.</w:t>
      </w:r>
    </w:p>
    <w:p w14:paraId="2C3C040C" w14:textId="6263B3A5" w:rsidR="00305F60" w:rsidRPr="002554A5" w:rsidRDefault="00305F60" w:rsidP="00B86688">
      <w:pPr>
        <w:numPr>
          <w:ilvl w:val="1"/>
          <w:numId w:val="11"/>
        </w:numPr>
        <w:spacing w:after="0" w:line="276" w:lineRule="auto"/>
        <w:rPr>
          <w:rFonts w:eastAsia="Times New Roman"/>
          <w:lang w:eastAsia="de-DE"/>
        </w:rPr>
      </w:pPr>
      <w:r>
        <w:rPr>
          <w:rFonts w:eastAsia="Times New Roman"/>
          <w:lang w:eastAsia="de-DE"/>
        </w:rPr>
        <w:t>Die fachgerechte Entsorgung von allen Verpackungsmaterialien der Neugeräte.</w:t>
      </w:r>
    </w:p>
    <w:p w14:paraId="755FB108" w14:textId="1D541149" w:rsidR="002554A5" w:rsidRPr="002554A5" w:rsidRDefault="002554A5" w:rsidP="00D939FB">
      <w:pPr>
        <w:numPr>
          <w:ilvl w:val="1"/>
          <w:numId w:val="11"/>
        </w:numPr>
        <w:spacing w:line="276" w:lineRule="auto"/>
        <w:rPr>
          <w:rFonts w:eastAsia="Times New Roman"/>
          <w:lang w:eastAsia="de-DE"/>
        </w:rPr>
      </w:pPr>
      <w:r w:rsidRPr="002554A5">
        <w:rPr>
          <w:rFonts w:eastAsia="Times New Roman"/>
          <w:lang w:eastAsia="de-DE"/>
        </w:rPr>
        <w:t>Die nachweisliche, datenschutzkonforme Löschung aller geräteinternen Speichermedien der Altgeräte (z. B. Festplatten) vor deren Entsorgung inklusive der Aushändigung von Löschprotokollen an den Auftraggeber.</w:t>
      </w:r>
    </w:p>
    <w:p w14:paraId="6A7FF6AC" w14:textId="13BD0D8C" w:rsidR="0028760F" w:rsidRDefault="00AF0D17" w:rsidP="00D939FB">
      <w:pPr>
        <w:pStyle w:val="Listenabsatz"/>
        <w:numPr>
          <w:ilvl w:val="0"/>
          <w:numId w:val="6"/>
        </w:numPr>
        <w:spacing w:line="276" w:lineRule="auto"/>
        <w:ind w:left="357" w:hanging="357"/>
        <w:contextualSpacing w:val="0"/>
        <w:rPr>
          <w:lang w:eastAsia="de-DE"/>
        </w:rPr>
      </w:pPr>
      <w:r w:rsidRPr="0028760F">
        <w:rPr>
          <w:b/>
          <w:bCs/>
          <w:lang w:eastAsia="de-DE"/>
        </w:rPr>
        <w:t>Implementierung und Schulung:</w:t>
      </w:r>
      <w:r w:rsidRPr="00AF0D17">
        <w:rPr>
          <w:lang w:eastAsia="de-DE"/>
        </w:rPr>
        <w:t xml:space="preserve"> </w:t>
      </w:r>
      <w:r w:rsidR="0028760F" w:rsidRPr="0028760F">
        <w:rPr>
          <w:lang w:eastAsia="de-DE"/>
        </w:rPr>
        <w:t>Eine umfassende, fachspezifische Schulung de</w:t>
      </w:r>
      <w:r w:rsidR="00D92C04">
        <w:rPr>
          <w:lang w:eastAsia="de-DE"/>
        </w:rPr>
        <w:t>r</w:t>
      </w:r>
      <w:r w:rsidR="0028760F" w:rsidRPr="0028760F">
        <w:rPr>
          <w:lang w:eastAsia="de-DE"/>
        </w:rPr>
        <w:t xml:space="preserve"> internen IT-</w:t>
      </w:r>
      <w:r w:rsidR="00D92C04">
        <w:rPr>
          <w:lang w:eastAsia="de-DE"/>
        </w:rPr>
        <w:t>Abteilung</w:t>
      </w:r>
      <w:r w:rsidR="0028760F" w:rsidRPr="0028760F">
        <w:rPr>
          <w:lang w:eastAsia="de-DE"/>
        </w:rPr>
        <w:t xml:space="preserve"> des Auftraggebers zur eigenständigen Administration des neuen Gesamtsystems.</w:t>
      </w:r>
    </w:p>
    <w:p w14:paraId="5CB6536C" w14:textId="44C3DBED" w:rsidR="0028760F" w:rsidRPr="0028760F" w:rsidRDefault="0028760F" w:rsidP="00B86688">
      <w:pPr>
        <w:pStyle w:val="Listenabsatz"/>
        <w:numPr>
          <w:ilvl w:val="0"/>
          <w:numId w:val="6"/>
        </w:numPr>
        <w:spacing w:line="276" w:lineRule="auto"/>
        <w:rPr>
          <w:lang w:eastAsia="de-DE"/>
        </w:rPr>
      </w:pPr>
      <w:r w:rsidRPr="0028760F">
        <w:rPr>
          <w:b/>
          <w:bCs/>
          <w:lang w:eastAsia="de-DE"/>
        </w:rPr>
        <w:t xml:space="preserve">Full-Service und Support: </w:t>
      </w:r>
      <w:r w:rsidRPr="0028760F">
        <w:rPr>
          <w:bCs/>
          <w:lang w:eastAsia="de-DE"/>
        </w:rPr>
        <w:t xml:space="preserve">Die Erbringung aller mit dem Betrieb verbundenen Service-, Support- und Wartungsleistungen im Rahmen </w:t>
      </w:r>
      <w:r w:rsidR="008B3ECE">
        <w:rPr>
          <w:bCs/>
          <w:lang w:eastAsia="de-DE"/>
        </w:rPr>
        <w:t>des</w:t>
      </w:r>
      <w:r w:rsidRPr="0028760F">
        <w:rPr>
          <w:bCs/>
          <w:lang w:eastAsia="de-DE"/>
        </w:rPr>
        <w:t xml:space="preserve"> Full-Service-Vertrages über die gesamte Vertragslaufzeit (inklusive präventiver Wartung, Entstörung vor Ort und Versorgung mit allen Verbrauchsmaterialien außer Papier).</w:t>
      </w:r>
    </w:p>
    <w:p w14:paraId="1D795BF1" w14:textId="59AB4AF9" w:rsidR="00781B56" w:rsidRDefault="00AF0D17" w:rsidP="0028760F">
      <w:pPr>
        <w:spacing w:line="276" w:lineRule="auto"/>
        <w:rPr>
          <w:lang w:eastAsia="de-DE"/>
        </w:rPr>
      </w:pPr>
      <w:r w:rsidRPr="00AF0D17">
        <w:rPr>
          <w:lang w:eastAsia="de-DE"/>
        </w:rPr>
        <w:t>Die zu liefernde Hardware sowie die erforderlichen Softwarelizenzen gehen nach erfolgreicher Abnahme vollständig in das Eigentum des Auftraggebers über.</w:t>
      </w:r>
    </w:p>
    <w:p w14:paraId="273EE97D" w14:textId="03716431" w:rsidR="00D37CEE" w:rsidRDefault="00A662C1" w:rsidP="00D37CEE">
      <w:pPr>
        <w:pStyle w:val="berschrift1"/>
        <w:numPr>
          <w:ilvl w:val="0"/>
          <w:numId w:val="1"/>
        </w:numPr>
        <w:rPr>
          <w:rFonts w:eastAsia="Times New Roman"/>
          <w:lang w:eastAsia="de-DE"/>
        </w:rPr>
      </w:pPr>
      <w:bookmarkStart w:id="15" w:name="_Toc231376744"/>
      <w:bookmarkStart w:id="16" w:name="_Toc236207196"/>
      <w:r>
        <w:rPr>
          <w:rFonts w:eastAsia="Times New Roman"/>
          <w:lang w:eastAsia="de-DE"/>
        </w:rPr>
        <w:lastRenderedPageBreak/>
        <w:t>Finanzielle Rahmenbedingungen</w:t>
      </w:r>
      <w:bookmarkEnd w:id="15"/>
      <w:bookmarkEnd w:id="16"/>
    </w:p>
    <w:p w14:paraId="54FE8D9D" w14:textId="32BDEDF2" w:rsidR="00A662C1" w:rsidRDefault="00A662C1" w:rsidP="00A662C1">
      <w:pPr>
        <w:rPr>
          <w:lang w:eastAsia="de-DE"/>
        </w:rPr>
      </w:pPr>
      <w:r w:rsidRPr="00A662C1">
        <w:rPr>
          <w:lang w:eastAsia="de-DE"/>
        </w:rPr>
        <w:t>Die Vergütung der Leistungen im Rahmen dieses Auftrags ist in einmalige und laufende Kostenkomponenten zu trennen:</w:t>
      </w:r>
    </w:p>
    <w:p w14:paraId="6427D490" w14:textId="3E55EBF7" w:rsidR="00A662C1" w:rsidRDefault="00A662C1" w:rsidP="00D939FB">
      <w:pPr>
        <w:pStyle w:val="Listenabsatz"/>
        <w:numPr>
          <w:ilvl w:val="0"/>
          <w:numId w:val="7"/>
        </w:numPr>
        <w:spacing w:line="276" w:lineRule="auto"/>
        <w:ind w:left="357" w:hanging="357"/>
        <w:contextualSpacing w:val="0"/>
        <w:rPr>
          <w:lang w:eastAsia="de-DE"/>
        </w:rPr>
      </w:pPr>
      <w:r w:rsidRPr="00A662C1">
        <w:rPr>
          <w:b/>
          <w:bCs/>
          <w:lang w:eastAsia="de-DE"/>
        </w:rPr>
        <w:t>Einmalige Kosten:</w:t>
      </w:r>
      <w:r w:rsidRPr="00A662C1">
        <w:rPr>
          <w:lang w:eastAsia="de-DE"/>
        </w:rPr>
        <w:t xml:space="preserve"> Die Vergütung für die Hardware-Beschaffung, die Softwarelizenzen, die Auslieferung</w:t>
      </w:r>
      <w:r w:rsidR="008A24E4">
        <w:rPr>
          <w:lang w:eastAsia="de-DE"/>
        </w:rPr>
        <w:t xml:space="preserve"> der Neu- und</w:t>
      </w:r>
      <w:r w:rsidRPr="00A662C1">
        <w:rPr>
          <w:lang w:eastAsia="de-DE"/>
        </w:rPr>
        <w:t xml:space="preserve"> den Abbau und die Entsorgung der Altgeräte, die Implementierung </w:t>
      </w:r>
      <w:r w:rsidR="008A24E4">
        <w:rPr>
          <w:lang w:eastAsia="de-DE"/>
        </w:rPr>
        <w:t xml:space="preserve">und Einrichtung der Software, </w:t>
      </w:r>
      <w:r w:rsidRPr="00A662C1">
        <w:rPr>
          <w:lang w:eastAsia="de-DE"/>
        </w:rPr>
        <w:t>sowie die IT-Schulung erfolgt über einen einmaligen Festpreis nach erfolgreicher Gesamtabnahme.</w:t>
      </w:r>
    </w:p>
    <w:p w14:paraId="6377D909" w14:textId="45E567C7" w:rsidR="00A662C1" w:rsidRDefault="00A662C1" w:rsidP="00D939FB">
      <w:pPr>
        <w:pStyle w:val="Listenabsatz"/>
        <w:numPr>
          <w:ilvl w:val="0"/>
          <w:numId w:val="7"/>
        </w:numPr>
        <w:spacing w:line="276" w:lineRule="auto"/>
        <w:ind w:left="357" w:hanging="357"/>
        <w:contextualSpacing w:val="0"/>
        <w:rPr>
          <w:lang w:eastAsia="de-DE"/>
        </w:rPr>
      </w:pPr>
      <w:r w:rsidRPr="00A662C1">
        <w:rPr>
          <w:b/>
          <w:bCs/>
          <w:lang w:eastAsia="de-DE"/>
        </w:rPr>
        <w:t>Laufende Kosten (Monatliche Servicepauschale):</w:t>
      </w:r>
      <w:r w:rsidRPr="00A662C1">
        <w:rPr>
          <w:lang w:eastAsia="de-DE"/>
        </w:rPr>
        <w:t xml:space="preserve"> Für den Full-Service und Support (Instandhaltung, Reparaturen, Reaktionszeiten) wird pro Gerät eine feste, monatliche Servicepauschale vereinbart.</w:t>
      </w:r>
    </w:p>
    <w:p w14:paraId="5DA82579" w14:textId="6806B7CE" w:rsidR="004B4CD9" w:rsidRPr="0079460A" w:rsidRDefault="00A662C1" w:rsidP="0079460A">
      <w:pPr>
        <w:pStyle w:val="Listenabsatz"/>
        <w:numPr>
          <w:ilvl w:val="0"/>
          <w:numId w:val="7"/>
        </w:numPr>
        <w:spacing w:line="276" w:lineRule="auto"/>
        <w:rPr>
          <w:lang w:eastAsia="de-DE"/>
        </w:rPr>
      </w:pPr>
      <w:r w:rsidRPr="00A662C1">
        <w:rPr>
          <w:b/>
          <w:bCs/>
          <w:lang w:eastAsia="de-DE"/>
        </w:rPr>
        <w:t>Laufende Kosten (Nutzungsabrechnung / Seitenpreise):</w:t>
      </w:r>
      <w:r w:rsidRPr="00A662C1">
        <w:rPr>
          <w:lang w:eastAsia="de-DE"/>
        </w:rPr>
        <w:t xml:space="preserve"> Die Abrechnung der tatsächlich gedruckten Seiten erfolgt rein verbrauchsorientiert über einen festen Seitenpreis (Klickpreis) pro Seite.</w:t>
      </w:r>
      <w:r w:rsidR="00F27700">
        <w:rPr>
          <w:lang w:eastAsia="de-DE"/>
        </w:rPr>
        <w:t xml:space="preserve"> Zur Kalkulation und Einschätzung des aufkommenden Druckvolumens für den Auftragnehmer, wird die </w:t>
      </w:r>
      <w:r w:rsidR="00F27700" w:rsidRPr="00F27700">
        <w:rPr>
          <w:b/>
          <w:lang w:eastAsia="de-DE"/>
        </w:rPr>
        <w:t>durchschnittliche Auslastung</w:t>
      </w:r>
      <w:r w:rsidR="00F27700">
        <w:rPr>
          <w:lang w:eastAsia="de-DE"/>
        </w:rPr>
        <w:t xml:space="preserve"> von </w:t>
      </w:r>
      <w:r w:rsidR="00F27700" w:rsidRPr="00F27700">
        <w:rPr>
          <w:b/>
          <w:lang w:eastAsia="de-DE"/>
        </w:rPr>
        <w:t>2500 Schwarz-Weiß und 1000 Farbseiten pro Gerät und pro Monat</w:t>
      </w:r>
      <w:r w:rsidR="00F27700">
        <w:rPr>
          <w:lang w:eastAsia="de-DE"/>
        </w:rPr>
        <w:t xml:space="preserve"> ausgegangen.</w:t>
      </w:r>
      <w:r w:rsidR="00564080" w:rsidRPr="00A662C1">
        <w:rPr>
          <w:lang w:eastAsia="de-DE"/>
        </w:rPr>
        <w:t xml:space="preserve"> </w:t>
      </w:r>
      <w:r w:rsidR="00F27700">
        <w:rPr>
          <w:lang w:eastAsia="de-DE"/>
        </w:rPr>
        <w:t xml:space="preserve">Eine </w:t>
      </w:r>
      <w:r w:rsidR="00564080" w:rsidRPr="00A662C1">
        <w:rPr>
          <w:lang w:eastAsia="de-DE"/>
        </w:rPr>
        <w:t>Mindestabnahmemenge wird ausgeschlossen.</w:t>
      </w:r>
      <w:bookmarkStart w:id="17" w:name="_Toc231376745"/>
      <w:r w:rsidR="004B4CD9">
        <w:rPr>
          <w:lang w:eastAsia="de-DE"/>
        </w:rPr>
        <w:br w:type="page"/>
      </w:r>
    </w:p>
    <w:p w14:paraId="5C4ABCD1" w14:textId="0AAE5965" w:rsidR="00372B59" w:rsidRDefault="00372B59" w:rsidP="00372B59">
      <w:pPr>
        <w:pStyle w:val="berschrift1"/>
        <w:numPr>
          <w:ilvl w:val="0"/>
          <w:numId w:val="1"/>
        </w:numPr>
        <w:rPr>
          <w:lang w:eastAsia="de-DE"/>
        </w:rPr>
      </w:pPr>
      <w:bookmarkStart w:id="18" w:name="_Toc236207197"/>
      <w:r>
        <w:rPr>
          <w:lang w:eastAsia="de-DE"/>
        </w:rPr>
        <w:lastRenderedPageBreak/>
        <w:t>Vertragsgrundlagen und Laufzeiten</w:t>
      </w:r>
      <w:bookmarkEnd w:id="17"/>
      <w:bookmarkEnd w:id="18"/>
    </w:p>
    <w:p w14:paraId="66D5E86E" w14:textId="0B67A730" w:rsidR="00171555" w:rsidRDefault="00171555" w:rsidP="007541EF">
      <w:pPr>
        <w:pStyle w:val="berschrift2"/>
        <w:rPr>
          <w:lang w:eastAsia="de-DE"/>
        </w:rPr>
      </w:pPr>
      <w:bookmarkStart w:id="19" w:name="_Toc231376746"/>
      <w:bookmarkStart w:id="20" w:name="_Toc236207198"/>
      <w:r>
        <w:rPr>
          <w:lang w:eastAsia="de-DE"/>
        </w:rPr>
        <w:t>Allgemeine Vertragsgrundlagen und Rangfolge</w:t>
      </w:r>
      <w:bookmarkEnd w:id="19"/>
      <w:bookmarkEnd w:id="20"/>
    </w:p>
    <w:p w14:paraId="24640982" w14:textId="3081C1BC" w:rsidR="00E4262E" w:rsidRDefault="00E4262E" w:rsidP="00DF2004">
      <w:pPr>
        <w:rPr>
          <w:lang w:eastAsia="de-DE"/>
        </w:rPr>
      </w:pPr>
      <w:r w:rsidRPr="00E4262E">
        <w:rPr>
          <w:lang w:eastAsia="de-DE"/>
        </w:rPr>
        <w:t>Grundlage für dieses Vergabeverfahren und den späteren Servicevertrag sind die nachfolgend genannten Dokumente</w:t>
      </w:r>
      <w:r w:rsidR="00D939FB">
        <w:rPr>
          <w:lang w:eastAsia="de-DE"/>
        </w:rPr>
        <w:t>:</w:t>
      </w:r>
    </w:p>
    <w:p w14:paraId="6C4F2953" w14:textId="77777777" w:rsidR="00E4262E" w:rsidRDefault="00E4262E" w:rsidP="00D939FB">
      <w:pPr>
        <w:pStyle w:val="Listenabsatz"/>
        <w:numPr>
          <w:ilvl w:val="0"/>
          <w:numId w:val="8"/>
        </w:numPr>
        <w:ind w:left="357" w:hanging="357"/>
        <w:contextualSpacing w:val="0"/>
        <w:rPr>
          <w:lang w:eastAsia="de-DE"/>
        </w:rPr>
      </w:pPr>
      <w:r w:rsidRPr="00E4262E">
        <w:rPr>
          <w:lang w:eastAsia="de-DE"/>
        </w:rPr>
        <w:t>Die vom Auftraggeber ausgefüllte und von beiden Parteien unterzeichnete EVB-IT Servicevereinbarung (Vertragsformular).</w:t>
      </w:r>
    </w:p>
    <w:p w14:paraId="4992D631" w14:textId="77777777" w:rsidR="00E4262E" w:rsidRDefault="00E4262E" w:rsidP="00D939FB">
      <w:pPr>
        <w:pStyle w:val="Listenabsatz"/>
        <w:numPr>
          <w:ilvl w:val="0"/>
          <w:numId w:val="8"/>
        </w:numPr>
        <w:ind w:left="357" w:hanging="357"/>
        <w:contextualSpacing w:val="0"/>
        <w:rPr>
          <w:lang w:eastAsia="de-DE"/>
        </w:rPr>
      </w:pPr>
      <w:r w:rsidRPr="00E4262E">
        <w:rPr>
          <w:lang w:eastAsia="de-DE"/>
        </w:rPr>
        <w:t xml:space="preserve">Die „Ergänzenden Vertragsbedingungen für die Instandhaltung von IT-Systemen“ (EVB-IT Service-AGB) in der zum Zeitpunkt </w:t>
      </w:r>
      <w:proofErr w:type="gramStart"/>
      <w:r w:rsidRPr="00E4262E">
        <w:rPr>
          <w:lang w:eastAsia="de-DE"/>
        </w:rPr>
        <w:t>des Fristendes</w:t>
      </w:r>
      <w:proofErr w:type="gramEnd"/>
      <w:r w:rsidRPr="00E4262E">
        <w:rPr>
          <w:lang w:eastAsia="de-DE"/>
        </w:rPr>
        <w:t xml:space="preserve"> geltenden Fassung.</w:t>
      </w:r>
    </w:p>
    <w:p w14:paraId="46C15B7C" w14:textId="77777777" w:rsidR="00E4262E" w:rsidRDefault="00E4262E" w:rsidP="00D939FB">
      <w:pPr>
        <w:pStyle w:val="Listenabsatz"/>
        <w:numPr>
          <w:ilvl w:val="0"/>
          <w:numId w:val="8"/>
        </w:numPr>
        <w:ind w:left="357" w:hanging="357"/>
        <w:contextualSpacing w:val="0"/>
        <w:rPr>
          <w:lang w:eastAsia="de-DE"/>
        </w:rPr>
      </w:pPr>
      <w:r w:rsidRPr="00E4262E">
        <w:rPr>
          <w:lang w:eastAsia="de-DE"/>
        </w:rPr>
        <w:t>Diese Leistungsbeschreibung inklusive aller funktionalen und technischen Anforderungen des Auftraggebers.</w:t>
      </w:r>
    </w:p>
    <w:p w14:paraId="5EBF9E0D" w14:textId="77777777" w:rsidR="00E4262E" w:rsidRDefault="00E4262E" w:rsidP="00D939FB">
      <w:pPr>
        <w:pStyle w:val="Listenabsatz"/>
        <w:numPr>
          <w:ilvl w:val="0"/>
          <w:numId w:val="8"/>
        </w:numPr>
        <w:ind w:left="357" w:hanging="357"/>
        <w:contextualSpacing w:val="0"/>
        <w:rPr>
          <w:lang w:eastAsia="de-DE"/>
        </w:rPr>
      </w:pPr>
      <w:r w:rsidRPr="00E4262E">
        <w:rPr>
          <w:lang w:eastAsia="de-DE"/>
        </w:rPr>
        <w:t>Das ausgefüllte Leistungsverzeichnis / Preisblatt des Auftragnehmers.</w:t>
      </w:r>
    </w:p>
    <w:p w14:paraId="510D34BC" w14:textId="27B82712" w:rsidR="00E4262E" w:rsidRDefault="00E4262E" w:rsidP="00D939FB">
      <w:pPr>
        <w:pStyle w:val="Listenabsatz"/>
        <w:numPr>
          <w:ilvl w:val="0"/>
          <w:numId w:val="8"/>
        </w:numPr>
        <w:ind w:left="357" w:hanging="357"/>
        <w:contextualSpacing w:val="0"/>
        <w:rPr>
          <w:lang w:eastAsia="de-DE"/>
        </w:rPr>
      </w:pPr>
      <w:r w:rsidRPr="00E4262E">
        <w:rPr>
          <w:lang w:eastAsia="de-DE"/>
        </w:rPr>
        <w:t>Die schriftlichen Bieterfragen und Antworten (Bieterkommunikation) aus dem Vergabeverfahren, sofern sie die Leistungsbeschreibung konkretisieren.</w:t>
      </w:r>
    </w:p>
    <w:p w14:paraId="3E34CE2D" w14:textId="77777777" w:rsidR="00E4262E" w:rsidRDefault="00E4262E" w:rsidP="00D939FB">
      <w:pPr>
        <w:pStyle w:val="Listenabsatz"/>
        <w:numPr>
          <w:ilvl w:val="0"/>
          <w:numId w:val="8"/>
        </w:numPr>
        <w:ind w:left="357" w:hanging="357"/>
        <w:contextualSpacing w:val="0"/>
        <w:rPr>
          <w:lang w:eastAsia="de-DE"/>
        </w:rPr>
      </w:pPr>
      <w:r w:rsidRPr="00E4262E">
        <w:rPr>
          <w:lang w:eastAsia="de-DE"/>
        </w:rPr>
        <w:t>Das finale Angebot des Auftragnehmers (soweit es den obigen Dokumenten nicht widerspricht).</w:t>
      </w:r>
    </w:p>
    <w:p w14:paraId="1C96BC3E" w14:textId="63B8C83B" w:rsidR="00171555" w:rsidRDefault="00E4262E" w:rsidP="00171555">
      <w:pPr>
        <w:rPr>
          <w:lang w:eastAsia="de-DE"/>
        </w:rPr>
      </w:pPr>
      <w:r w:rsidRPr="00E4262E">
        <w:rPr>
          <w:lang w:eastAsia="de-DE"/>
        </w:rPr>
        <w:t>Allgemeine Geschäftsbedingungen (AGB) oder Lieferbedingungen des Auftragnehmers werden ausdrücklich ausgeschlossen und werden nicht Vertragsbestandteil.</w:t>
      </w:r>
    </w:p>
    <w:p w14:paraId="7FE51ED4" w14:textId="34AC4A14" w:rsidR="00171555" w:rsidRDefault="00171555" w:rsidP="007541EF">
      <w:pPr>
        <w:pStyle w:val="berschrift2"/>
        <w:rPr>
          <w:lang w:eastAsia="de-DE"/>
        </w:rPr>
      </w:pPr>
      <w:bookmarkStart w:id="21" w:name="_Toc231376747"/>
      <w:bookmarkStart w:id="22" w:name="_Toc236207199"/>
      <w:r>
        <w:rPr>
          <w:lang w:eastAsia="de-DE"/>
        </w:rPr>
        <w:t>Vertragslaufzeit</w:t>
      </w:r>
      <w:r w:rsidR="00792DC3">
        <w:rPr>
          <w:lang w:eastAsia="de-DE"/>
        </w:rPr>
        <w:t xml:space="preserve"> und Vertragsende</w:t>
      </w:r>
      <w:bookmarkEnd w:id="21"/>
      <w:bookmarkEnd w:id="22"/>
    </w:p>
    <w:p w14:paraId="0BF20BF3" w14:textId="476944B0" w:rsidR="00856FAB" w:rsidRDefault="00856FAB" w:rsidP="00856FAB">
      <w:pPr>
        <w:rPr>
          <w:lang w:eastAsia="de-DE"/>
        </w:rPr>
      </w:pPr>
      <w:r>
        <w:rPr>
          <w:lang w:eastAsia="de-DE"/>
        </w:rPr>
        <w:t xml:space="preserve">Die Laufzeit des Full-Service-Vertrages beträgt </w:t>
      </w:r>
      <w:r w:rsidR="004339AC" w:rsidRPr="004339AC">
        <w:rPr>
          <w:b/>
          <w:lang w:eastAsia="de-DE"/>
        </w:rPr>
        <w:t>mindestens</w:t>
      </w:r>
      <w:r w:rsidR="004339AC">
        <w:rPr>
          <w:lang w:eastAsia="de-DE"/>
        </w:rPr>
        <w:t xml:space="preserve"> </w:t>
      </w:r>
      <w:r w:rsidRPr="00856FAB">
        <w:rPr>
          <w:b/>
          <w:lang w:eastAsia="de-DE"/>
        </w:rPr>
        <w:t>60 Monate</w:t>
      </w:r>
      <w:r>
        <w:rPr>
          <w:lang w:eastAsia="de-DE"/>
        </w:rPr>
        <w:t xml:space="preserve"> und </w:t>
      </w:r>
      <w:r w:rsidRPr="00856FAB">
        <w:rPr>
          <w:lang w:eastAsia="de-DE"/>
        </w:rPr>
        <w:t xml:space="preserve">beginnt nach der </w:t>
      </w:r>
      <w:r w:rsidRPr="00856FAB">
        <w:rPr>
          <w:b/>
          <w:lang w:eastAsia="de-DE"/>
        </w:rPr>
        <w:t>vollständigen Erbringung</w:t>
      </w:r>
      <w:r w:rsidRPr="00856FAB">
        <w:rPr>
          <w:lang w:eastAsia="de-DE"/>
        </w:rPr>
        <w:t xml:space="preserve"> aller geschuldeten Leistungen (Lieferung, Einbringung, Installation) </w:t>
      </w:r>
      <w:r w:rsidR="004339AC">
        <w:rPr>
          <w:lang w:eastAsia="de-DE"/>
        </w:rPr>
        <w:t>sowie</w:t>
      </w:r>
      <w:r w:rsidRPr="00856FAB">
        <w:rPr>
          <w:lang w:eastAsia="de-DE"/>
        </w:rPr>
        <w:t xml:space="preserve"> der erfolgreichen Inbetriebnahme der Gesamtlösung</w:t>
      </w:r>
      <w:r w:rsidR="00D30A6F">
        <w:rPr>
          <w:lang w:eastAsia="de-DE"/>
        </w:rPr>
        <w:t xml:space="preserve"> an allen Standorten</w:t>
      </w:r>
      <w:r w:rsidRPr="00856FAB">
        <w:rPr>
          <w:lang w:eastAsia="de-DE"/>
        </w:rPr>
        <w:t>.</w:t>
      </w:r>
    </w:p>
    <w:p w14:paraId="4E79D0AB" w14:textId="7813EEE7" w:rsidR="00856FAB" w:rsidRDefault="004339AC" w:rsidP="00856FAB">
      <w:pPr>
        <w:rPr>
          <w:lang w:eastAsia="de-DE"/>
        </w:rPr>
      </w:pPr>
      <w:r>
        <w:rPr>
          <w:lang w:eastAsia="de-DE"/>
        </w:rPr>
        <w:t xml:space="preserve">Nach Ablauf der Mindestvertragslaufzeit von 60 Monaten wird der Vertrag auf </w:t>
      </w:r>
      <w:r w:rsidRPr="004339AC">
        <w:rPr>
          <w:b/>
          <w:lang w:eastAsia="de-DE"/>
        </w:rPr>
        <w:t>unbestimmte Zeit fortgeführt</w:t>
      </w:r>
      <w:r>
        <w:rPr>
          <w:lang w:eastAsia="de-DE"/>
        </w:rPr>
        <w:t>. Er kann von jeder Vertragspartei mit einer Frist von sechs Monaten zum Monatsende ordentlich gekündigt werden.</w:t>
      </w:r>
    </w:p>
    <w:p w14:paraId="65C49DDA" w14:textId="18AE1208" w:rsidR="00856FAB" w:rsidRPr="00856FAB" w:rsidRDefault="00856FAB" w:rsidP="00856FAB">
      <w:pPr>
        <w:rPr>
          <w:lang w:eastAsia="de-DE"/>
        </w:rPr>
      </w:pPr>
      <w:r>
        <w:t xml:space="preserve">Nach Beendigung des Vertrages ist der Auftragnehmer verpflichtet, alle für den Betrieb relevanten technischen Daten (z.B. finale Zählerstände der Geräte, Konfigurationsprotokolle, etc.) </w:t>
      </w:r>
      <w:r w:rsidR="00792DC3" w:rsidRPr="00792DC3">
        <w:t>unverzüglich, vollständig und kostenfrei in einem gängigen, maschinenlesbaren Format an den Auftraggeber zu übergeben</w:t>
      </w:r>
      <w:r w:rsidR="002012C1">
        <w:t>.</w:t>
      </w:r>
    </w:p>
    <w:p w14:paraId="13D7F1B6" w14:textId="16B26C20" w:rsidR="005E6EC7" w:rsidRPr="005E6EC7" w:rsidRDefault="00505CE3" w:rsidP="005E6EC7">
      <w:pPr>
        <w:pStyle w:val="berschrift1"/>
        <w:numPr>
          <w:ilvl w:val="0"/>
          <w:numId w:val="1"/>
        </w:numPr>
        <w:rPr>
          <w:lang w:eastAsia="de-DE"/>
        </w:rPr>
      </w:pPr>
      <w:bookmarkStart w:id="23" w:name="_Toc231376748"/>
      <w:bookmarkStart w:id="24" w:name="_Toc236207200"/>
      <w:r>
        <w:rPr>
          <w:lang w:eastAsia="de-DE"/>
        </w:rPr>
        <w:t>Anforderungen an Druckerhardware</w:t>
      </w:r>
      <w:bookmarkEnd w:id="23"/>
      <w:bookmarkEnd w:id="24"/>
    </w:p>
    <w:p w14:paraId="4AA05DC7" w14:textId="77777777" w:rsidR="002A543A" w:rsidRDefault="002A543A" w:rsidP="002A543A">
      <w:pPr>
        <w:rPr>
          <w:lang w:eastAsia="de-DE"/>
        </w:rPr>
      </w:pPr>
      <w:r>
        <w:rPr>
          <w:lang w:eastAsia="de-DE"/>
        </w:rPr>
        <w:t>Die generellen Hardwareanforderungen setzen sich aus drei sich ergänzenden Anforderungsbereichen zusammen:</w:t>
      </w:r>
    </w:p>
    <w:p w14:paraId="053A791B" w14:textId="77777777" w:rsidR="002A543A" w:rsidRPr="00127A44" w:rsidRDefault="002A543A" w:rsidP="001C5904">
      <w:pPr>
        <w:pStyle w:val="Listenabsatz"/>
        <w:numPr>
          <w:ilvl w:val="0"/>
          <w:numId w:val="18"/>
        </w:numPr>
        <w:spacing w:line="276" w:lineRule="auto"/>
        <w:contextualSpacing w:val="0"/>
        <w:rPr>
          <w:b/>
          <w:bCs/>
          <w:lang w:eastAsia="de-DE"/>
        </w:rPr>
      </w:pPr>
      <w:r w:rsidRPr="00127A44">
        <w:rPr>
          <w:b/>
          <w:bCs/>
          <w:lang w:eastAsia="de-DE"/>
        </w:rPr>
        <w:t>Grundsätzliche Hardwareanforderungen für alle angebotenen Drucksysteme (Punkt 6.2)</w:t>
      </w:r>
      <w:r>
        <w:rPr>
          <w:b/>
          <w:bCs/>
          <w:lang w:eastAsia="de-DE"/>
        </w:rPr>
        <w:t xml:space="preserve">: </w:t>
      </w:r>
      <w:r w:rsidRPr="00127A44">
        <w:rPr>
          <w:bCs/>
          <w:lang w:eastAsia="de-DE"/>
        </w:rPr>
        <w:t>Diese Mindeststandards gelten übergreifend für alle angebotenen Drucksysteme, unabhängig von der Technologie oder der Geräteklasse.</w:t>
      </w:r>
    </w:p>
    <w:p w14:paraId="2F44C42C" w14:textId="77777777" w:rsidR="002A543A" w:rsidRDefault="002A543A" w:rsidP="001C5904">
      <w:pPr>
        <w:pStyle w:val="Listenabsatz"/>
        <w:numPr>
          <w:ilvl w:val="0"/>
          <w:numId w:val="18"/>
        </w:numPr>
        <w:contextualSpacing w:val="0"/>
        <w:rPr>
          <w:bCs/>
          <w:lang w:eastAsia="de-DE"/>
        </w:rPr>
      </w:pPr>
      <w:r w:rsidRPr="00127A44">
        <w:rPr>
          <w:b/>
          <w:bCs/>
          <w:lang w:eastAsia="de-DE"/>
        </w:rPr>
        <w:lastRenderedPageBreak/>
        <w:t>Technologiespezifische Anforderungen (Punkt 6.</w:t>
      </w:r>
      <w:r>
        <w:rPr>
          <w:b/>
          <w:bCs/>
          <w:lang w:eastAsia="de-DE"/>
        </w:rPr>
        <w:t>3</w:t>
      </w:r>
      <w:r w:rsidRPr="00127A44">
        <w:rPr>
          <w:b/>
          <w:bCs/>
          <w:lang w:eastAsia="de-DE"/>
        </w:rPr>
        <w:t xml:space="preserve"> und 6.</w:t>
      </w:r>
      <w:r>
        <w:rPr>
          <w:b/>
          <w:bCs/>
          <w:lang w:eastAsia="de-DE"/>
        </w:rPr>
        <w:t>4</w:t>
      </w:r>
      <w:r w:rsidRPr="00127A44">
        <w:rPr>
          <w:b/>
          <w:bCs/>
          <w:lang w:eastAsia="de-DE"/>
        </w:rPr>
        <w:t xml:space="preserve">): </w:t>
      </w:r>
      <w:r w:rsidRPr="00127A44">
        <w:rPr>
          <w:bCs/>
          <w:lang w:eastAsia="de-DE"/>
        </w:rPr>
        <w:t xml:space="preserve">Diese Kriterien definieren die technischen Parameter, die exklusiv entweder für Systeme auf </w:t>
      </w:r>
      <w:r>
        <w:rPr>
          <w:bCs/>
          <w:lang w:eastAsia="de-DE"/>
        </w:rPr>
        <w:t>Basis der Lasertechnologie</w:t>
      </w:r>
      <w:r w:rsidRPr="00127A44">
        <w:rPr>
          <w:bCs/>
          <w:lang w:eastAsia="de-DE"/>
        </w:rPr>
        <w:t xml:space="preserve"> (Punkt 6.</w:t>
      </w:r>
      <w:r>
        <w:rPr>
          <w:bCs/>
          <w:lang w:eastAsia="de-DE"/>
        </w:rPr>
        <w:t>3</w:t>
      </w:r>
      <w:r w:rsidRPr="00127A44">
        <w:rPr>
          <w:bCs/>
          <w:lang w:eastAsia="de-DE"/>
        </w:rPr>
        <w:t xml:space="preserve">) oder auf </w:t>
      </w:r>
      <w:r>
        <w:rPr>
          <w:bCs/>
          <w:lang w:eastAsia="de-DE"/>
        </w:rPr>
        <w:t xml:space="preserve">Basis der Tintenstrahltechnologie </w:t>
      </w:r>
      <w:r w:rsidRPr="00127A44">
        <w:rPr>
          <w:bCs/>
          <w:lang w:eastAsia="de-DE"/>
        </w:rPr>
        <w:t>(Punkt 6.</w:t>
      </w:r>
      <w:r>
        <w:rPr>
          <w:bCs/>
          <w:lang w:eastAsia="de-DE"/>
        </w:rPr>
        <w:t>4</w:t>
      </w:r>
      <w:r w:rsidRPr="00127A44">
        <w:rPr>
          <w:bCs/>
          <w:lang w:eastAsia="de-DE"/>
        </w:rPr>
        <w:t>) erfüllt werden müssen.</w:t>
      </w:r>
    </w:p>
    <w:p w14:paraId="7C268AC5" w14:textId="77777777" w:rsidR="002A543A" w:rsidRDefault="002A543A" w:rsidP="001C5904">
      <w:pPr>
        <w:pStyle w:val="Listenabsatz"/>
        <w:numPr>
          <w:ilvl w:val="0"/>
          <w:numId w:val="18"/>
        </w:numPr>
        <w:contextualSpacing w:val="0"/>
        <w:rPr>
          <w:bCs/>
          <w:lang w:eastAsia="de-DE"/>
        </w:rPr>
      </w:pPr>
      <w:r w:rsidRPr="00127A44">
        <w:rPr>
          <w:b/>
          <w:bCs/>
          <w:lang w:eastAsia="de-DE"/>
        </w:rPr>
        <w:t>Leistungsanforderungen nach Gerätetypen (Punkt 6.5, 6.6 und 6.7):</w:t>
      </w:r>
      <w:r w:rsidRPr="00127A44">
        <w:rPr>
          <w:bCs/>
          <w:lang w:eastAsia="de-DE"/>
        </w:rPr>
        <w:t xml:space="preserve"> In diesem Bereich werden die konkrete</w:t>
      </w:r>
      <w:r>
        <w:rPr>
          <w:bCs/>
          <w:lang w:eastAsia="de-DE"/>
        </w:rPr>
        <w:t xml:space="preserve">n Anforderungen </w:t>
      </w:r>
      <w:r w:rsidRPr="00127A44">
        <w:rPr>
          <w:bCs/>
          <w:lang w:eastAsia="de-DE"/>
        </w:rPr>
        <w:t xml:space="preserve">für </w:t>
      </w:r>
      <w:r>
        <w:rPr>
          <w:bCs/>
          <w:lang w:eastAsia="de-DE"/>
        </w:rPr>
        <w:t>die</w:t>
      </w:r>
      <w:r w:rsidRPr="00127A44">
        <w:rPr>
          <w:bCs/>
          <w:lang w:eastAsia="de-DE"/>
        </w:rPr>
        <w:t xml:space="preserve"> einzelne</w:t>
      </w:r>
      <w:r>
        <w:rPr>
          <w:bCs/>
          <w:lang w:eastAsia="de-DE"/>
        </w:rPr>
        <w:t>n</w:t>
      </w:r>
      <w:r w:rsidRPr="00127A44">
        <w:rPr>
          <w:bCs/>
          <w:lang w:eastAsia="de-DE"/>
        </w:rPr>
        <w:t xml:space="preserve"> </w:t>
      </w:r>
      <w:r>
        <w:rPr>
          <w:bCs/>
          <w:lang w:eastAsia="de-DE"/>
        </w:rPr>
        <w:t xml:space="preserve">Gerätetypen </w:t>
      </w:r>
      <w:r w:rsidRPr="00127A44">
        <w:rPr>
          <w:bCs/>
          <w:lang w:eastAsia="de-DE"/>
        </w:rPr>
        <w:t>festgelegt.</w:t>
      </w:r>
    </w:p>
    <w:p w14:paraId="678DEBEA" w14:textId="6780BE52" w:rsidR="002A543A" w:rsidRDefault="002A543A" w:rsidP="004D2F49">
      <w:r>
        <w:t xml:space="preserve">Die gestellten Anforderungen sind modular aufgebaut und gelten schlussendlich alle gleichermaßen sowie ohne eine qualitative Wertigkeit untereinander. </w:t>
      </w:r>
      <w:r w:rsidRPr="00B91490">
        <w:t>Jedes</w:t>
      </w:r>
      <w:r>
        <w:t xml:space="preserve"> angebotene System muss die grundsätzlichen Hardwareanforderungen, die zutreffenden technologiespezifischen Anforderungen sowie die Leitungsanforderungen des jeweiligen Gerätetyps kumulativ erfüllen.</w:t>
      </w:r>
    </w:p>
    <w:p w14:paraId="404D30EF" w14:textId="3243A140" w:rsidR="004D2F49" w:rsidRDefault="004D2F49" w:rsidP="004D2F49">
      <w:pPr>
        <w:rPr>
          <w:lang w:eastAsia="de-DE"/>
        </w:rPr>
      </w:pPr>
      <w:r>
        <w:rPr>
          <w:lang w:eastAsia="de-DE"/>
        </w:rPr>
        <w:t>Die Gesamtlösung</w:t>
      </w:r>
      <w:r w:rsidRPr="00CC1C50">
        <w:rPr>
          <w:lang w:eastAsia="de-DE"/>
        </w:rPr>
        <w:t xml:space="preserve"> darf aus maximal drei definierten Gerätetypen bestehen. Diese Typen müssen die geforderten Leistungsklassen eins zu eins abbilden:</w:t>
      </w:r>
    </w:p>
    <w:p w14:paraId="6C5B109F" w14:textId="77777777" w:rsidR="004D2F49" w:rsidRDefault="004D2F49" w:rsidP="001C5904">
      <w:pPr>
        <w:pStyle w:val="Listenabsatz"/>
        <w:numPr>
          <w:ilvl w:val="0"/>
          <w:numId w:val="12"/>
        </w:numPr>
        <w:ind w:left="714" w:hanging="357"/>
        <w:contextualSpacing w:val="0"/>
        <w:rPr>
          <w:lang w:eastAsia="de-DE"/>
        </w:rPr>
      </w:pPr>
      <w:bookmarkStart w:id="25" w:name="_Hlk231300175"/>
      <w:r w:rsidRPr="007E47E4">
        <w:rPr>
          <w:b/>
          <w:lang w:eastAsia="de-DE"/>
        </w:rPr>
        <w:t>Gerätetyp 1:</w:t>
      </w:r>
      <w:r w:rsidRPr="00CC1C50">
        <w:rPr>
          <w:lang w:eastAsia="de-DE"/>
        </w:rPr>
        <w:t xml:space="preserve"> A3-Farb-Multifunktionsgerät</w:t>
      </w:r>
    </w:p>
    <w:bookmarkEnd w:id="25"/>
    <w:p w14:paraId="7C998EC2" w14:textId="77777777" w:rsidR="004D2F49" w:rsidRDefault="004D2F49" w:rsidP="001C5904">
      <w:pPr>
        <w:pStyle w:val="Listenabsatz"/>
        <w:numPr>
          <w:ilvl w:val="0"/>
          <w:numId w:val="12"/>
        </w:numPr>
        <w:ind w:left="714" w:hanging="357"/>
        <w:contextualSpacing w:val="0"/>
        <w:rPr>
          <w:lang w:eastAsia="de-DE"/>
        </w:rPr>
      </w:pPr>
      <w:r w:rsidRPr="007E47E4">
        <w:rPr>
          <w:b/>
          <w:lang w:eastAsia="de-DE"/>
        </w:rPr>
        <w:t>Gerätetyp 2:</w:t>
      </w:r>
      <w:r w:rsidRPr="00CC1C50">
        <w:rPr>
          <w:lang w:eastAsia="de-DE"/>
        </w:rPr>
        <w:t xml:space="preserve"> A4-Farb-Multifunktionsgerät</w:t>
      </w:r>
    </w:p>
    <w:p w14:paraId="2A069101" w14:textId="77777777" w:rsidR="004D2F49" w:rsidRDefault="004D2F49" w:rsidP="001C5904">
      <w:pPr>
        <w:pStyle w:val="Listenabsatz"/>
        <w:numPr>
          <w:ilvl w:val="0"/>
          <w:numId w:val="12"/>
        </w:numPr>
        <w:ind w:left="714" w:hanging="357"/>
        <w:contextualSpacing w:val="0"/>
        <w:rPr>
          <w:lang w:eastAsia="de-DE"/>
        </w:rPr>
      </w:pPr>
      <w:r w:rsidRPr="007E47E4">
        <w:rPr>
          <w:b/>
          <w:lang w:eastAsia="de-DE"/>
        </w:rPr>
        <w:t>Gerätetyp 3:</w:t>
      </w:r>
      <w:r w:rsidRPr="00CC1C50">
        <w:rPr>
          <w:lang w:eastAsia="de-DE"/>
        </w:rPr>
        <w:t xml:space="preserve"> A4-Schwarzweiß-Multifunktionsgerät</w:t>
      </w:r>
    </w:p>
    <w:p w14:paraId="115F65C9" w14:textId="57161A55" w:rsidR="00B91490" w:rsidRDefault="007E47E4" w:rsidP="001B7A50">
      <w:pPr>
        <w:rPr>
          <w:lang w:eastAsia="de-DE"/>
        </w:rPr>
      </w:pPr>
      <w:r w:rsidRPr="007E47E4">
        <w:rPr>
          <w:lang w:eastAsia="de-DE"/>
        </w:rPr>
        <w:t xml:space="preserve">Für die Erfüllung der Leistungsbeschreibung sind </w:t>
      </w:r>
      <w:r w:rsidRPr="007E47E4">
        <w:rPr>
          <w:b/>
          <w:lang w:eastAsia="de-DE"/>
        </w:rPr>
        <w:t>sowohl</w:t>
      </w:r>
      <w:r w:rsidRPr="007E47E4">
        <w:rPr>
          <w:lang w:eastAsia="de-DE"/>
        </w:rPr>
        <w:t xml:space="preserve"> Systeme auf Basis der </w:t>
      </w:r>
      <w:r w:rsidR="00C516F8">
        <w:rPr>
          <w:b/>
          <w:lang w:eastAsia="de-DE"/>
        </w:rPr>
        <w:t>Lasertechnologie</w:t>
      </w:r>
      <w:r w:rsidR="008B360B">
        <w:rPr>
          <w:b/>
          <w:lang w:eastAsia="de-DE"/>
        </w:rPr>
        <w:t xml:space="preserve"> </w:t>
      </w:r>
      <w:r w:rsidR="008B360B" w:rsidRPr="008B360B">
        <w:rPr>
          <w:lang w:eastAsia="de-DE"/>
        </w:rPr>
        <w:t>(dazu zählen Laser-, LED- und OLED-Technologie)</w:t>
      </w:r>
      <w:r w:rsidRPr="007E47E4">
        <w:rPr>
          <w:lang w:eastAsia="de-DE"/>
        </w:rPr>
        <w:t xml:space="preserve"> als auch der </w:t>
      </w:r>
      <w:r w:rsidR="00C516F8">
        <w:rPr>
          <w:b/>
          <w:lang w:eastAsia="de-DE"/>
        </w:rPr>
        <w:t xml:space="preserve">Tintenstrahltechnologie </w:t>
      </w:r>
      <w:r w:rsidRPr="007E47E4">
        <w:rPr>
          <w:lang w:eastAsia="de-DE"/>
        </w:rPr>
        <w:t>zugelassen. Der Bieter kann die Technologie frei wählen</w:t>
      </w:r>
      <w:r w:rsidR="00DF0AAA">
        <w:rPr>
          <w:lang w:eastAsia="de-DE"/>
        </w:rPr>
        <w:t>.</w:t>
      </w:r>
      <w:r w:rsidR="005B661A">
        <w:rPr>
          <w:lang w:eastAsia="de-DE"/>
        </w:rPr>
        <w:t xml:space="preserve"> </w:t>
      </w:r>
      <w:r w:rsidR="00DF0AAA">
        <w:rPr>
          <w:lang w:eastAsia="de-DE"/>
        </w:rPr>
        <w:t xml:space="preserve">Ein Technologiemix innerhalb der </w:t>
      </w:r>
      <w:r w:rsidR="004D2F49">
        <w:rPr>
          <w:lang w:eastAsia="de-DE"/>
        </w:rPr>
        <w:t>gesamten Geräteflotte</w:t>
      </w:r>
      <w:r w:rsidR="00DF0AAA">
        <w:rPr>
          <w:lang w:eastAsia="de-DE"/>
        </w:rPr>
        <w:t xml:space="preserve"> (z.B. Lasergeräte </w:t>
      </w:r>
      <w:r w:rsidRPr="007E47E4">
        <w:rPr>
          <w:lang w:eastAsia="de-DE"/>
        </w:rPr>
        <w:t xml:space="preserve">für einen Typ und Tintengeräte für einen anderen Typ) </w:t>
      </w:r>
      <w:r w:rsidR="00DF0AAA">
        <w:rPr>
          <w:lang w:eastAsia="de-DE"/>
        </w:rPr>
        <w:t xml:space="preserve">ist </w:t>
      </w:r>
      <w:r w:rsidRPr="00DF0AAA">
        <w:rPr>
          <w:b/>
          <w:lang w:eastAsia="de-DE"/>
        </w:rPr>
        <w:t>unzulässig</w:t>
      </w:r>
      <w:r>
        <w:rPr>
          <w:lang w:eastAsia="de-DE"/>
        </w:rPr>
        <w:t>.</w:t>
      </w:r>
      <w:r w:rsidRPr="007E47E4">
        <w:rPr>
          <w:lang w:eastAsia="de-DE"/>
        </w:rPr>
        <w:t xml:space="preserve"> </w:t>
      </w:r>
      <w:r>
        <w:rPr>
          <w:lang w:eastAsia="de-DE"/>
        </w:rPr>
        <w:t>D</w:t>
      </w:r>
      <w:r w:rsidRPr="007E47E4">
        <w:rPr>
          <w:lang w:eastAsia="de-DE"/>
        </w:rPr>
        <w:t xml:space="preserve">ie gesamte Geräteflotte muss auf einer </w:t>
      </w:r>
      <w:r w:rsidRPr="00DF0AAA">
        <w:rPr>
          <w:lang w:eastAsia="de-DE"/>
        </w:rPr>
        <w:t>einheitlichen Technologiebasis</w:t>
      </w:r>
      <w:r w:rsidRPr="007E47E4">
        <w:rPr>
          <w:lang w:eastAsia="de-DE"/>
        </w:rPr>
        <w:t xml:space="preserve"> basieren</w:t>
      </w:r>
      <w:r w:rsidR="00127A44">
        <w:rPr>
          <w:lang w:eastAsia="de-DE"/>
        </w:rPr>
        <w:t xml:space="preserve"> und ist unter Punkt 6.1. Erklärung zur gewählten Technologiebasis festzulegen</w:t>
      </w:r>
      <w:r w:rsidRPr="007E47E4">
        <w:rPr>
          <w:lang w:eastAsia="de-DE"/>
        </w:rPr>
        <w:t>.</w:t>
      </w:r>
      <w:r w:rsidR="00C23576">
        <w:rPr>
          <w:lang w:eastAsia="de-DE"/>
        </w:rPr>
        <w:t xml:space="preserve"> </w:t>
      </w:r>
    </w:p>
    <w:p w14:paraId="0BBE2D1A" w14:textId="4EAC9109" w:rsidR="00DF0AAA" w:rsidRDefault="00DF0AAA" w:rsidP="007541EF">
      <w:pPr>
        <w:pStyle w:val="berschrift2"/>
        <w:rPr>
          <w:lang w:eastAsia="de-DE"/>
        </w:rPr>
      </w:pPr>
      <w:bookmarkStart w:id="26" w:name="_Toc231376749"/>
      <w:bookmarkStart w:id="27" w:name="_Toc236207201"/>
      <w:r>
        <w:rPr>
          <w:lang w:eastAsia="de-DE"/>
        </w:rPr>
        <w:t>Erklärung zur gewählten Technologiebasis</w:t>
      </w:r>
      <w:bookmarkEnd w:id="26"/>
      <w:bookmarkEnd w:id="27"/>
    </w:p>
    <w:p w14:paraId="4D44F769" w14:textId="5851F0A3" w:rsidR="00DF0AAA" w:rsidRPr="00036433" w:rsidRDefault="00DF0AAA" w:rsidP="00036433">
      <w:pPr>
        <w:pStyle w:val="KeinLeerraum"/>
      </w:pPr>
      <w:r w:rsidRPr="00036433">
        <w:t>Hinweis für den Bieter: Bitte kreuzen Sie zwingend an, welche Technologiebasis Sie für die Gesamtlösung anbieten. Es darf nur ein Kreuz gesetzt werden.</w:t>
      </w:r>
    </w:p>
    <w:tbl>
      <w:tblPr>
        <w:tblStyle w:val="Tabellenraster"/>
        <w:tblW w:w="5000" w:type="pct"/>
        <w:tblLook w:val="04A0" w:firstRow="1" w:lastRow="0" w:firstColumn="1" w:lastColumn="0" w:noHBand="0" w:noVBand="1"/>
      </w:tblPr>
      <w:tblGrid>
        <w:gridCol w:w="792"/>
        <w:gridCol w:w="6467"/>
        <w:gridCol w:w="1803"/>
      </w:tblGrid>
      <w:tr w:rsidR="009A376C" w14:paraId="0A8B058B" w14:textId="77777777" w:rsidTr="009A376C">
        <w:trPr>
          <w:trHeight w:val="567"/>
          <w:tblHeader/>
        </w:trPr>
        <w:tc>
          <w:tcPr>
            <w:tcW w:w="437" w:type="pct"/>
            <w:shd w:val="clear" w:color="auto" w:fill="C5E0B3" w:themeFill="accent6" w:themeFillTint="66"/>
            <w:vAlign w:val="center"/>
          </w:tcPr>
          <w:p w14:paraId="04E63D62" w14:textId="77777777" w:rsidR="009A376C" w:rsidRPr="006B2B68" w:rsidRDefault="009A376C" w:rsidP="00C92215">
            <w:pPr>
              <w:rPr>
                <w:b/>
                <w:bCs/>
                <w:lang w:eastAsia="de-DE"/>
              </w:rPr>
            </w:pPr>
            <w:r>
              <w:rPr>
                <w:b/>
                <w:bCs/>
                <w:lang w:eastAsia="de-DE"/>
              </w:rPr>
              <w:t>Pos.</w:t>
            </w:r>
          </w:p>
        </w:tc>
        <w:tc>
          <w:tcPr>
            <w:tcW w:w="3568" w:type="pct"/>
            <w:shd w:val="clear" w:color="auto" w:fill="C5E0B3" w:themeFill="accent6" w:themeFillTint="66"/>
            <w:vAlign w:val="center"/>
          </w:tcPr>
          <w:p w14:paraId="0FCD9D3D" w14:textId="067F8ED0" w:rsidR="009A376C" w:rsidRPr="006B2B68" w:rsidRDefault="009A376C" w:rsidP="00C92215">
            <w:pPr>
              <w:rPr>
                <w:b/>
                <w:bCs/>
                <w:lang w:eastAsia="de-DE"/>
              </w:rPr>
            </w:pPr>
            <w:r>
              <w:rPr>
                <w:b/>
                <w:bCs/>
                <w:lang w:eastAsia="de-DE"/>
              </w:rPr>
              <w:t>Technologiebasis</w:t>
            </w:r>
          </w:p>
        </w:tc>
        <w:tc>
          <w:tcPr>
            <w:tcW w:w="995" w:type="pct"/>
            <w:tcBorders>
              <w:bottom w:val="nil"/>
            </w:tcBorders>
            <w:shd w:val="clear" w:color="auto" w:fill="C5E0B3" w:themeFill="accent6" w:themeFillTint="66"/>
            <w:vAlign w:val="center"/>
          </w:tcPr>
          <w:p w14:paraId="6EB7E11E" w14:textId="5428053C" w:rsidR="009A376C" w:rsidRPr="006B2B68" w:rsidRDefault="009A376C" w:rsidP="00C92215">
            <w:pPr>
              <w:jc w:val="center"/>
              <w:rPr>
                <w:b/>
                <w:bCs/>
                <w:lang w:eastAsia="de-DE"/>
              </w:rPr>
            </w:pPr>
            <w:r>
              <w:rPr>
                <w:b/>
                <w:bCs/>
                <w:lang w:eastAsia="de-DE"/>
              </w:rPr>
              <w:t>Auswahl</w:t>
            </w:r>
          </w:p>
        </w:tc>
      </w:tr>
      <w:tr w:rsidR="009A376C" w14:paraId="2EA49C50" w14:textId="77777777" w:rsidTr="009A376C">
        <w:trPr>
          <w:trHeight w:val="567"/>
        </w:trPr>
        <w:tc>
          <w:tcPr>
            <w:tcW w:w="437" w:type="pct"/>
            <w:tcBorders>
              <w:top w:val="single" w:sz="18" w:space="0" w:color="538135" w:themeColor="accent6" w:themeShade="BF"/>
              <w:bottom w:val="single" w:sz="4" w:space="0" w:color="auto"/>
            </w:tcBorders>
            <w:vAlign w:val="center"/>
          </w:tcPr>
          <w:p w14:paraId="36940C73" w14:textId="77777777" w:rsidR="009A376C" w:rsidRPr="006622AB" w:rsidRDefault="009A376C" w:rsidP="00B86688">
            <w:pPr>
              <w:pStyle w:val="Listenabsatz"/>
              <w:numPr>
                <w:ilvl w:val="0"/>
                <w:numId w:val="13"/>
              </w:numPr>
              <w:jc w:val="center"/>
              <w:rPr>
                <w:b/>
                <w:bCs/>
                <w:lang w:eastAsia="de-DE"/>
              </w:rPr>
            </w:pPr>
          </w:p>
        </w:tc>
        <w:tc>
          <w:tcPr>
            <w:tcW w:w="3568" w:type="pct"/>
            <w:tcBorders>
              <w:top w:val="single" w:sz="18" w:space="0" w:color="538135" w:themeColor="accent6" w:themeShade="BF"/>
              <w:bottom w:val="single" w:sz="4" w:space="0" w:color="auto"/>
            </w:tcBorders>
            <w:vAlign w:val="center"/>
          </w:tcPr>
          <w:p w14:paraId="45A5B322" w14:textId="5896E843" w:rsidR="007C4F18" w:rsidRDefault="009A376C" w:rsidP="00B91490">
            <w:pPr>
              <w:spacing w:before="240" w:line="276" w:lineRule="auto"/>
              <w:rPr>
                <w:sz w:val="20"/>
                <w:szCs w:val="20"/>
                <w:lang w:eastAsia="de-DE"/>
              </w:rPr>
            </w:pPr>
            <w:r>
              <w:rPr>
                <w:sz w:val="20"/>
                <w:szCs w:val="20"/>
                <w:lang w:eastAsia="de-DE"/>
              </w:rPr>
              <w:t xml:space="preserve">Die Gesamtlösung basiert auf Basis der </w:t>
            </w:r>
            <w:r w:rsidRPr="009A376C">
              <w:rPr>
                <w:b/>
                <w:sz w:val="20"/>
                <w:szCs w:val="20"/>
                <w:lang w:eastAsia="de-DE"/>
              </w:rPr>
              <w:t>Lasertechnologie</w:t>
            </w:r>
            <w:r>
              <w:rPr>
                <w:sz w:val="20"/>
                <w:szCs w:val="20"/>
                <w:lang w:eastAsia="de-DE"/>
              </w:rPr>
              <w:t>.</w:t>
            </w:r>
            <w:r w:rsidR="008B360B">
              <w:rPr>
                <w:sz w:val="20"/>
                <w:szCs w:val="20"/>
                <w:lang w:eastAsia="de-DE"/>
              </w:rPr>
              <w:br/>
              <w:t>(Dazu zählen Laser-, LED und OLED-Technologie)</w:t>
            </w:r>
          </w:p>
          <w:p w14:paraId="68AE573D" w14:textId="60B61DE5" w:rsidR="009A376C" w:rsidRPr="006622AB" w:rsidRDefault="009A376C" w:rsidP="00B91490">
            <w:pPr>
              <w:spacing w:before="120" w:after="120" w:line="276" w:lineRule="auto"/>
              <w:rPr>
                <w:sz w:val="20"/>
                <w:szCs w:val="20"/>
                <w:lang w:eastAsia="de-DE"/>
              </w:rPr>
            </w:pPr>
            <w:r w:rsidRPr="007B135E">
              <w:rPr>
                <w:sz w:val="18"/>
                <w:szCs w:val="18"/>
                <w:lang w:eastAsia="de-DE"/>
              </w:rPr>
              <w:t xml:space="preserve">(In diesem Fall ist </w:t>
            </w:r>
            <w:r w:rsidR="007B135E" w:rsidRPr="007B135E">
              <w:rPr>
                <w:sz w:val="18"/>
                <w:szCs w:val="18"/>
                <w:lang w:eastAsia="de-DE"/>
              </w:rPr>
              <w:t>Punkt 6.3. Spezifische Anforderungen an Multifunktionsgeräte auf Basis der Lasertechnologie</w:t>
            </w:r>
            <w:r w:rsidRPr="007B135E">
              <w:rPr>
                <w:sz w:val="18"/>
                <w:szCs w:val="18"/>
                <w:lang w:eastAsia="de-DE"/>
              </w:rPr>
              <w:t xml:space="preserve"> zu beantworten</w:t>
            </w:r>
            <w:r w:rsidR="007B135E" w:rsidRPr="007B135E">
              <w:rPr>
                <w:sz w:val="18"/>
                <w:szCs w:val="18"/>
                <w:lang w:eastAsia="de-DE"/>
              </w:rPr>
              <w:t xml:space="preserve"> und </w:t>
            </w:r>
            <w:r w:rsidR="007B135E" w:rsidRPr="007B135E">
              <w:rPr>
                <w:sz w:val="18"/>
                <w:szCs w:val="18"/>
                <w:lang w:eastAsia="de-DE"/>
              </w:rPr>
              <w:br/>
            </w:r>
            <w:r w:rsidR="007B135E" w:rsidRPr="00FE5148">
              <w:rPr>
                <w:sz w:val="18"/>
                <w:szCs w:val="18"/>
                <w:lang w:eastAsia="de-DE"/>
              </w:rPr>
              <w:t>Punkt 6.4. auszulassen</w:t>
            </w:r>
            <w:r w:rsidRPr="007B135E">
              <w:rPr>
                <w:sz w:val="18"/>
                <w:szCs w:val="18"/>
                <w:lang w:eastAsia="de-DE"/>
              </w:rPr>
              <w:t>.)</w:t>
            </w:r>
          </w:p>
        </w:tc>
        <w:sdt>
          <w:sdtPr>
            <w:rPr>
              <w:lang w:eastAsia="de-DE"/>
            </w:rPr>
            <w:id w:val="-810011887"/>
            <w14:checkbox>
              <w14:checked w14:val="0"/>
              <w14:checkedState w14:val="2612" w14:font="MS Gothic"/>
              <w14:uncheckedState w14:val="2610" w14:font="MS Gothic"/>
            </w14:checkbox>
          </w:sdtPr>
          <w:sdtEndPr/>
          <w:sdtContent>
            <w:tc>
              <w:tcPr>
                <w:tcW w:w="995" w:type="pct"/>
                <w:tcBorders>
                  <w:top w:val="single" w:sz="18" w:space="0" w:color="538135" w:themeColor="accent6" w:themeShade="BF"/>
                  <w:bottom w:val="single" w:sz="4" w:space="0" w:color="auto"/>
                </w:tcBorders>
                <w:vAlign w:val="center"/>
              </w:tcPr>
              <w:p w14:paraId="0355B999" w14:textId="77777777" w:rsidR="009A376C" w:rsidRDefault="009A376C" w:rsidP="00C92215">
                <w:pPr>
                  <w:jc w:val="center"/>
                  <w:rPr>
                    <w:lang w:eastAsia="de-DE"/>
                  </w:rPr>
                </w:pPr>
                <w:r>
                  <w:rPr>
                    <w:rFonts w:ascii="MS Gothic" w:eastAsia="MS Gothic" w:hAnsi="MS Gothic" w:hint="eastAsia"/>
                    <w:lang w:eastAsia="de-DE"/>
                  </w:rPr>
                  <w:t>☐</w:t>
                </w:r>
              </w:p>
            </w:tc>
          </w:sdtContent>
        </w:sdt>
      </w:tr>
      <w:tr w:rsidR="009A376C" w14:paraId="725C63BC" w14:textId="77777777" w:rsidTr="009A376C">
        <w:trPr>
          <w:trHeight w:val="567"/>
        </w:trPr>
        <w:tc>
          <w:tcPr>
            <w:tcW w:w="437" w:type="pct"/>
            <w:tcBorders>
              <w:top w:val="single" w:sz="4" w:space="0" w:color="auto"/>
              <w:bottom w:val="single" w:sz="4" w:space="0" w:color="auto"/>
            </w:tcBorders>
            <w:vAlign w:val="center"/>
          </w:tcPr>
          <w:p w14:paraId="7C0D80CD" w14:textId="77777777" w:rsidR="009A376C" w:rsidRPr="006622AB" w:rsidRDefault="009A376C" w:rsidP="00B86688">
            <w:pPr>
              <w:pStyle w:val="Listenabsatz"/>
              <w:numPr>
                <w:ilvl w:val="0"/>
                <w:numId w:val="13"/>
              </w:numPr>
              <w:jc w:val="center"/>
              <w:rPr>
                <w:b/>
                <w:bCs/>
                <w:lang w:eastAsia="de-DE"/>
              </w:rPr>
            </w:pPr>
          </w:p>
        </w:tc>
        <w:tc>
          <w:tcPr>
            <w:tcW w:w="3568" w:type="pct"/>
            <w:tcBorders>
              <w:top w:val="single" w:sz="4" w:space="0" w:color="auto"/>
              <w:bottom w:val="single" w:sz="4" w:space="0" w:color="auto"/>
            </w:tcBorders>
            <w:vAlign w:val="center"/>
          </w:tcPr>
          <w:p w14:paraId="129FB0E7" w14:textId="77777777" w:rsidR="007C4F18" w:rsidRDefault="009A376C" w:rsidP="00B91490">
            <w:pPr>
              <w:spacing w:before="240"/>
              <w:rPr>
                <w:sz w:val="20"/>
                <w:szCs w:val="20"/>
                <w:lang w:eastAsia="de-DE"/>
              </w:rPr>
            </w:pPr>
            <w:r>
              <w:rPr>
                <w:sz w:val="20"/>
                <w:szCs w:val="20"/>
                <w:lang w:eastAsia="de-DE"/>
              </w:rPr>
              <w:t xml:space="preserve">Die Gesamtlösung basiert auf der </w:t>
            </w:r>
            <w:r>
              <w:rPr>
                <w:b/>
                <w:sz w:val="20"/>
                <w:szCs w:val="20"/>
                <w:lang w:eastAsia="de-DE"/>
              </w:rPr>
              <w:t>Tintenstrahlte</w:t>
            </w:r>
            <w:r w:rsidRPr="009A376C">
              <w:rPr>
                <w:b/>
                <w:sz w:val="20"/>
                <w:szCs w:val="20"/>
                <w:lang w:eastAsia="de-DE"/>
              </w:rPr>
              <w:t>chnologie</w:t>
            </w:r>
            <w:r>
              <w:rPr>
                <w:sz w:val="20"/>
                <w:szCs w:val="20"/>
                <w:lang w:eastAsia="de-DE"/>
              </w:rPr>
              <w:t>.</w:t>
            </w:r>
          </w:p>
          <w:p w14:paraId="2D132D36" w14:textId="6446FE89" w:rsidR="009A376C" w:rsidRPr="006622AB" w:rsidRDefault="007B135E" w:rsidP="00A523D7">
            <w:pPr>
              <w:spacing w:before="120" w:after="120" w:line="276" w:lineRule="auto"/>
              <w:rPr>
                <w:sz w:val="20"/>
                <w:szCs w:val="20"/>
                <w:lang w:eastAsia="de-DE"/>
              </w:rPr>
            </w:pPr>
            <w:r w:rsidRPr="007B135E">
              <w:rPr>
                <w:sz w:val="18"/>
                <w:szCs w:val="18"/>
                <w:lang w:eastAsia="de-DE"/>
              </w:rPr>
              <w:t>(In diesem Fall ist Punkt 6.</w:t>
            </w:r>
            <w:r>
              <w:rPr>
                <w:sz w:val="18"/>
                <w:szCs w:val="18"/>
                <w:lang w:eastAsia="de-DE"/>
              </w:rPr>
              <w:t>4</w:t>
            </w:r>
            <w:r w:rsidRPr="007B135E">
              <w:rPr>
                <w:sz w:val="18"/>
                <w:szCs w:val="18"/>
                <w:lang w:eastAsia="de-DE"/>
              </w:rPr>
              <w:t xml:space="preserve">. Spezifische Anforderungen an Multifunktionsgeräte auf Basis der </w:t>
            </w:r>
            <w:r>
              <w:rPr>
                <w:sz w:val="18"/>
                <w:szCs w:val="18"/>
                <w:lang w:eastAsia="de-DE"/>
              </w:rPr>
              <w:t xml:space="preserve">Tintenstrahltechnologie </w:t>
            </w:r>
            <w:r w:rsidRPr="007B135E">
              <w:rPr>
                <w:sz w:val="18"/>
                <w:szCs w:val="18"/>
                <w:lang w:eastAsia="de-DE"/>
              </w:rPr>
              <w:t xml:space="preserve">zu beantworten </w:t>
            </w:r>
            <w:r w:rsidRPr="00FE5148">
              <w:rPr>
                <w:sz w:val="18"/>
                <w:szCs w:val="18"/>
                <w:lang w:eastAsia="de-DE"/>
              </w:rPr>
              <w:t>und Punkt 6.3. auszulassen</w:t>
            </w:r>
            <w:r w:rsidRPr="007B135E">
              <w:rPr>
                <w:sz w:val="18"/>
                <w:szCs w:val="18"/>
                <w:lang w:eastAsia="de-DE"/>
              </w:rPr>
              <w:t>.)</w:t>
            </w:r>
          </w:p>
        </w:tc>
        <w:sdt>
          <w:sdtPr>
            <w:rPr>
              <w:lang w:eastAsia="de-DE"/>
            </w:rPr>
            <w:id w:val="-1130475558"/>
            <w14:checkbox>
              <w14:checked w14:val="0"/>
              <w14:checkedState w14:val="2612" w14:font="MS Gothic"/>
              <w14:uncheckedState w14:val="2610" w14:font="MS Gothic"/>
            </w14:checkbox>
          </w:sdtPr>
          <w:sdtEndPr/>
          <w:sdtContent>
            <w:tc>
              <w:tcPr>
                <w:tcW w:w="995" w:type="pct"/>
                <w:tcBorders>
                  <w:top w:val="single" w:sz="4" w:space="0" w:color="auto"/>
                  <w:bottom w:val="single" w:sz="4" w:space="0" w:color="auto"/>
                </w:tcBorders>
                <w:vAlign w:val="center"/>
              </w:tcPr>
              <w:p w14:paraId="53BA4A75" w14:textId="3190D2FB" w:rsidR="009A376C" w:rsidRDefault="009A376C" w:rsidP="009A376C">
                <w:pPr>
                  <w:jc w:val="center"/>
                  <w:rPr>
                    <w:lang w:eastAsia="de-DE"/>
                  </w:rPr>
                </w:pPr>
                <w:r>
                  <w:rPr>
                    <w:rFonts w:ascii="MS Gothic" w:eastAsia="MS Gothic" w:hAnsi="MS Gothic" w:hint="eastAsia"/>
                    <w:lang w:eastAsia="de-DE"/>
                  </w:rPr>
                  <w:t>☐</w:t>
                </w:r>
              </w:p>
            </w:tc>
          </w:sdtContent>
        </w:sdt>
      </w:tr>
    </w:tbl>
    <w:p w14:paraId="789B87F8" w14:textId="407AD104" w:rsidR="00FB4349" w:rsidRDefault="00FB4349" w:rsidP="007541EF">
      <w:pPr>
        <w:pStyle w:val="berschrift2"/>
        <w:rPr>
          <w:lang w:eastAsia="de-DE"/>
        </w:rPr>
      </w:pPr>
      <w:bookmarkStart w:id="28" w:name="_Toc231376750"/>
      <w:bookmarkStart w:id="29" w:name="_Toc236207202"/>
      <w:r>
        <w:rPr>
          <w:lang w:eastAsia="de-DE"/>
        </w:rPr>
        <w:lastRenderedPageBreak/>
        <w:t>Grundsätzliche Hardwareanforderungen für alle angebotenen Drucksysteme</w:t>
      </w:r>
      <w:bookmarkEnd w:id="28"/>
      <w:bookmarkEnd w:id="29"/>
    </w:p>
    <w:p w14:paraId="5484EAFD" w14:textId="4A708953" w:rsidR="006622AB" w:rsidRDefault="006622AB" w:rsidP="00FB4349">
      <w:pPr>
        <w:rPr>
          <w:lang w:eastAsia="de-DE"/>
        </w:rPr>
      </w:pPr>
      <w:r>
        <w:rPr>
          <w:lang w:eastAsia="de-DE"/>
        </w:rPr>
        <w:t>Die nachfolgenden</w:t>
      </w:r>
      <w:r w:rsidR="00FB4349">
        <w:rPr>
          <w:lang w:eastAsia="de-DE"/>
        </w:rPr>
        <w:t xml:space="preserve"> grundsätzlichen</w:t>
      </w:r>
      <w:r>
        <w:rPr>
          <w:lang w:eastAsia="de-DE"/>
        </w:rPr>
        <w:t xml:space="preserve"> </w:t>
      </w:r>
      <w:r w:rsidR="00DD1210">
        <w:rPr>
          <w:lang w:eastAsia="de-DE"/>
        </w:rPr>
        <w:t>Hardwarea</w:t>
      </w:r>
      <w:r>
        <w:rPr>
          <w:lang w:eastAsia="de-DE"/>
        </w:rPr>
        <w:t xml:space="preserve">nforderungen gelten </w:t>
      </w:r>
      <w:r w:rsidR="00036433">
        <w:rPr>
          <w:lang w:eastAsia="de-DE"/>
        </w:rPr>
        <w:t xml:space="preserve">zwingend und </w:t>
      </w:r>
      <w:r w:rsidR="00FB4349">
        <w:rPr>
          <w:lang w:eastAsia="de-DE"/>
        </w:rPr>
        <w:t xml:space="preserve">übergreifend </w:t>
      </w:r>
      <w:r>
        <w:rPr>
          <w:lang w:eastAsia="de-DE"/>
        </w:rPr>
        <w:t xml:space="preserve">für </w:t>
      </w:r>
      <w:r w:rsidRPr="006622AB">
        <w:rPr>
          <w:b/>
          <w:bCs/>
          <w:lang w:eastAsia="de-DE"/>
        </w:rPr>
        <w:t>alle angebotenen Drucksysteme</w:t>
      </w:r>
      <w:r>
        <w:rPr>
          <w:lang w:eastAsia="de-DE"/>
        </w:rPr>
        <w:t>, unabhängig von der Technologiebasis und des Gerätetyps:</w:t>
      </w:r>
    </w:p>
    <w:p w14:paraId="5A5116C8" w14:textId="0A184A35" w:rsidR="00881FDA" w:rsidRDefault="00881FDA" w:rsidP="00881FDA">
      <w:pPr>
        <w:pStyle w:val="KeinLeerraum"/>
        <w:rPr>
          <w:lang w:eastAsia="de-DE"/>
        </w:rPr>
      </w:pPr>
      <w:r w:rsidRPr="00036433">
        <w:rPr>
          <w:lang w:eastAsia="de-DE"/>
        </w:rPr>
        <w:t xml:space="preserve">Hinweis für den Bieter: </w:t>
      </w:r>
      <w:r>
        <w:rPr>
          <w:lang w:eastAsia="de-DE"/>
        </w:rPr>
        <w:t>Bitte kreuzen Sie an, ob die entsprechende Anforderung erfüllt wird. Verneinte Anforderungen oder freigelassene Kästchen führen zum Ausschluss des Vergabeverfahrens.</w:t>
      </w:r>
    </w:p>
    <w:tbl>
      <w:tblPr>
        <w:tblStyle w:val="Tabellenraster"/>
        <w:tblW w:w="5000" w:type="pct"/>
        <w:tblLook w:val="04A0" w:firstRow="1" w:lastRow="0" w:firstColumn="1" w:lastColumn="0" w:noHBand="0" w:noVBand="1"/>
      </w:tblPr>
      <w:tblGrid>
        <w:gridCol w:w="701"/>
        <w:gridCol w:w="5673"/>
        <w:gridCol w:w="1345"/>
        <w:gridCol w:w="1343"/>
      </w:tblGrid>
      <w:tr w:rsidR="006B2B68" w14:paraId="765BCDC8" w14:textId="77777777" w:rsidTr="007F6520">
        <w:trPr>
          <w:trHeight w:val="397"/>
          <w:tblHeader/>
        </w:trPr>
        <w:tc>
          <w:tcPr>
            <w:tcW w:w="387" w:type="pct"/>
            <w:vMerge w:val="restart"/>
            <w:shd w:val="clear" w:color="auto" w:fill="C5E0B3" w:themeFill="accent6" w:themeFillTint="66"/>
            <w:vAlign w:val="center"/>
          </w:tcPr>
          <w:p w14:paraId="35E0559C" w14:textId="4BFBEFE7" w:rsidR="006B2B68" w:rsidRPr="006B2B68" w:rsidRDefault="006B2B68" w:rsidP="006B2B68">
            <w:pPr>
              <w:rPr>
                <w:b/>
                <w:bCs/>
                <w:lang w:eastAsia="de-DE"/>
              </w:rPr>
            </w:pPr>
            <w:r>
              <w:rPr>
                <w:b/>
                <w:bCs/>
                <w:lang w:eastAsia="de-DE"/>
              </w:rPr>
              <w:t>Pos.</w:t>
            </w:r>
          </w:p>
        </w:tc>
        <w:tc>
          <w:tcPr>
            <w:tcW w:w="3130" w:type="pct"/>
            <w:vMerge w:val="restart"/>
            <w:shd w:val="clear" w:color="auto" w:fill="C5E0B3" w:themeFill="accent6" w:themeFillTint="66"/>
            <w:vAlign w:val="center"/>
          </w:tcPr>
          <w:p w14:paraId="7A4121A7" w14:textId="63983AC2" w:rsidR="006B2B68" w:rsidRPr="006B2B68" w:rsidRDefault="006B2B68" w:rsidP="006B2B68">
            <w:pPr>
              <w:rPr>
                <w:b/>
                <w:bCs/>
                <w:lang w:eastAsia="de-DE"/>
              </w:rPr>
            </w:pPr>
            <w:r>
              <w:rPr>
                <w:b/>
                <w:bCs/>
                <w:lang w:eastAsia="de-DE"/>
              </w:rPr>
              <w:t>Beschreibung der Anforderung</w:t>
            </w:r>
          </w:p>
        </w:tc>
        <w:tc>
          <w:tcPr>
            <w:tcW w:w="1483" w:type="pct"/>
            <w:gridSpan w:val="2"/>
            <w:tcBorders>
              <w:bottom w:val="nil"/>
            </w:tcBorders>
            <w:shd w:val="clear" w:color="auto" w:fill="C5E0B3" w:themeFill="accent6" w:themeFillTint="66"/>
            <w:vAlign w:val="center"/>
          </w:tcPr>
          <w:p w14:paraId="4C8DC8C3" w14:textId="524F31AD" w:rsidR="006B2B68" w:rsidRPr="006B2B68" w:rsidRDefault="006B2B68" w:rsidP="006B2B68">
            <w:pPr>
              <w:jc w:val="center"/>
              <w:rPr>
                <w:b/>
                <w:bCs/>
                <w:lang w:eastAsia="de-DE"/>
              </w:rPr>
            </w:pPr>
            <w:r>
              <w:rPr>
                <w:b/>
                <w:bCs/>
                <w:lang w:eastAsia="de-DE"/>
              </w:rPr>
              <w:t>Anforderung erfüllt?</w:t>
            </w:r>
          </w:p>
        </w:tc>
      </w:tr>
      <w:tr w:rsidR="006B2B68" w14:paraId="28B95C4C" w14:textId="77777777" w:rsidTr="007F6520">
        <w:trPr>
          <w:trHeight w:val="283"/>
        </w:trPr>
        <w:tc>
          <w:tcPr>
            <w:tcW w:w="387" w:type="pct"/>
            <w:vMerge/>
            <w:tcBorders>
              <w:bottom w:val="single" w:sz="18" w:space="0" w:color="538135" w:themeColor="accent6" w:themeShade="BF"/>
            </w:tcBorders>
            <w:shd w:val="clear" w:color="auto" w:fill="C5E0B3" w:themeFill="accent6" w:themeFillTint="66"/>
            <w:vAlign w:val="center"/>
          </w:tcPr>
          <w:p w14:paraId="16B0D796" w14:textId="77777777" w:rsidR="006B2B68" w:rsidRDefault="006B2B68" w:rsidP="006B2B68">
            <w:pPr>
              <w:rPr>
                <w:b/>
                <w:bCs/>
                <w:lang w:eastAsia="de-DE"/>
              </w:rPr>
            </w:pPr>
          </w:p>
        </w:tc>
        <w:tc>
          <w:tcPr>
            <w:tcW w:w="3130" w:type="pct"/>
            <w:vMerge/>
            <w:tcBorders>
              <w:bottom w:val="single" w:sz="18" w:space="0" w:color="538135" w:themeColor="accent6" w:themeShade="BF"/>
            </w:tcBorders>
            <w:shd w:val="clear" w:color="auto" w:fill="C5E0B3" w:themeFill="accent6" w:themeFillTint="66"/>
            <w:vAlign w:val="center"/>
          </w:tcPr>
          <w:p w14:paraId="194B4A65" w14:textId="77777777" w:rsidR="006B2B68" w:rsidRDefault="006B2B68" w:rsidP="006B2B68">
            <w:pPr>
              <w:rPr>
                <w:b/>
                <w:bCs/>
                <w:lang w:eastAsia="de-DE"/>
              </w:rPr>
            </w:pPr>
          </w:p>
        </w:tc>
        <w:tc>
          <w:tcPr>
            <w:tcW w:w="742" w:type="pct"/>
            <w:tcBorders>
              <w:top w:val="nil"/>
              <w:bottom w:val="single" w:sz="18" w:space="0" w:color="538135" w:themeColor="accent6" w:themeShade="BF"/>
              <w:right w:val="nil"/>
            </w:tcBorders>
            <w:shd w:val="clear" w:color="auto" w:fill="C5E0B3" w:themeFill="accent6" w:themeFillTint="66"/>
            <w:vAlign w:val="center"/>
          </w:tcPr>
          <w:p w14:paraId="7871C14E" w14:textId="6370F0C6" w:rsidR="006B2B68" w:rsidRPr="006B2B68" w:rsidRDefault="006B2B68" w:rsidP="006B2B68">
            <w:pPr>
              <w:jc w:val="center"/>
              <w:rPr>
                <w:b/>
                <w:bCs/>
                <w:lang w:eastAsia="de-DE"/>
              </w:rPr>
            </w:pPr>
            <w:r>
              <w:rPr>
                <w:b/>
                <w:bCs/>
                <w:lang w:eastAsia="de-DE"/>
              </w:rPr>
              <w:t>Ja</w:t>
            </w:r>
          </w:p>
        </w:tc>
        <w:tc>
          <w:tcPr>
            <w:tcW w:w="741" w:type="pct"/>
            <w:tcBorders>
              <w:top w:val="nil"/>
              <w:left w:val="nil"/>
              <w:bottom w:val="single" w:sz="18" w:space="0" w:color="538135" w:themeColor="accent6" w:themeShade="BF"/>
            </w:tcBorders>
            <w:shd w:val="clear" w:color="auto" w:fill="C5E0B3" w:themeFill="accent6" w:themeFillTint="66"/>
            <w:vAlign w:val="center"/>
          </w:tcPr>
          <w:p w14:paraId="3F11CB84" w14:textId="275F6E21" w:rsidR="006B2B68" w:rsidRPr="006B2B68" w:rsidRDefault="006B2B68" w:rsidP="006B2B68">
            <w:pPr>
              <w:jc w:val="center"/>
              <w:rPr>
                <w:b/>
                <w:bCs/>
                <w:lang w:eastAsia="de-DE"/>
              </w:rPr>
            </w:pPr>
            <w:r>
              <w:rPr>
                <w:b/>
                <w:bCs/>
                <w:lang w:eastAsia="de-DE"/>
              </w:rPr>
              <w:t>Nein</w:t>
            </w:r>
          </w:p>
        </w:tc>
      </w:tr>
      <w:tr w:rsidR="006B2B68" w14:paraId="7ECC9C6F" w14:textId="77777777" w:rsidTr="003D56BA">
        <w:trPr>
          <w:trHeight w:val="567"/>
        </w:trPr>
        <w:tc>
          <w:tcPr>
            <w:tcW w:w="387" w:type="pct"/>
            <w:tcBorders>
              <w:top w:val="single" w:sz="18" w:space="0" w:color="538135" w:themeColor="accent6" w:themeShade="BF"/>
              <w:bottom w:val="single" w:sz="4" w:space="0" w:color="auto"/>
            </w:tcBorders>
            <w:vAlign w:val="center"/>
          </w:tcPr>
          <w:p w14:paraId="3AF275E8" w14:textId="77777777" w:rsidR="002939AA" w:rsidRPr="006622AB" w:rsidRDefault="002939AA" w:rsidP="00B86688">
            <w:pPr>
              <w:pStyle w:val="Listenabsatz"/>
              <w:numPr>
                <w:ilvl w:val="0"/>
                <w:numId w:val="15"/>
              </w:numPr>
              <w:jc w:val="center"/>
              <w:rPr>
                <w:b/>
                <w:bCs/>
                <w:lang w:eastAsia="de-DE"/>
              </w:rPr>
            </w:pPr>
          </w:p>
        </w:tc>
        <w:tc>
          <w:tcPr>
            <w:tcW w:w="3130" w:type="pct"/>
            <w:tcBorders>
              <w:top w:val="single" w:sz="18" w:space="0" w:color="538135" w:themeColor="accent6" w:themeShade="BF"/>
              <w:bottom w:val="single" w:sz="4" w:space="0" w:color="auto"/>
            </w:tcBorders>
            <w:vAlign w:val="center"/>
          </w:tcPr>
          <w:p w14:paraId="02A20FB0" w14:textId="38D67E75" w:rsidR="002939AA" w:rsidRPr="006622AB" w:rsidRDefault="006622AB" w:rsidP="006622AB">
            <w:pPr>
              <w:spacing w:line="276" w:lineRule="auto"/>
              <w:rPr>
                <w:sz w:val="20"/>
                <w:szCs w:val="20"/>
                <w:lang w:eastAsia="de-DE"/>
              </w:rPr>
            </w:pPr>
            <w:r>
              <w:rPr>
                <w:sz w:val="20"/>
                <w:szCs w:val="20"/>
                <w:lang w:eastAsia="de-DE"/>
              </w:rPr>
              <w:t xml:space="preserve">Die </w:t>
            </w:r>
            <w:r w:rsidR="002348FE">
              <w:rPr>
                <w:sz w:val="20"/>
                <w:szCs w:val="20"/>
                <w:lang w:eastAsia="de-DE"/>
              </w:rPr>
              <w:t>gesamte</w:t>
            </w:r>
            <w:r>
              <w:rPr>
                <w:sz w:val="20"/>
                <w:szCs w:val="20"/>
                <w:lang w:eastAsia="de-DE"/>
              </w:rPr>
              <w:t xml:space="preserve"> Hardware und zugehöriges Zubehör sind fabrikneu.</w:t>
            </w:r>
          </w:p>
        </w:tc>
        <w:sdt>
          <w:sdtPr>
            <w:rPr>
              <w:lang w:eastAsia="de-DE"/>
            </w:rPr>
            <w:id w:val="634532818"/>
            <w14:checkbox>
              <w14:checked w14:val="0"/>
              <w14:checkedState w14:val="2612" w14:font="MS Gothic"/>
              <w14:uncheckedState w14:val="2610" w14:font="MS Gothic"/>
            </w14:checkbox>
          </w:sdtPr>
          <w:sdtEndPr/>
          <w:sdtContent>
            <w:tc>
              <w:tcPr>
                <w:tcW w:w="742" w:type="pct"/>
                <w:tcBorders>
                  <w:top w:val="single" w:sz="18" w:space="0" w:color="538135" w:themeColor="accent6" w:themeShade="BF"/>
                  <w:bottom w:val="single" w:sz="4" w:space="0" w:color="auto"/>
                </w:tcBorders>
                <w:vAlign w:val="center"/>
              </w:tcPr>
              <w:p w14:paraId="1E409494" w14:textId="28CE8013" w:rsidR="002939AA" w:rsidRDefault="00F32495" w:rsidP="006B2B68">
                <w:pPr>
                  <w:jc w:val="center"/>
                  <w:rPr>
                    <w:lang w:eastAsia="de-DE"/>
                  </w:rPr>
                </w:pPr>
                <w:r>
                  <w:rPr>
                    <w:rFonts w:ascii="MS Gothic" w:eastAsia="MS Gothic" w:hAnsi="MS Gothic" w:hint="eastAsia"/>
                    <w:lang w:eastAsia="de-DE"/>
                  </w:rPr>
                  <w:t>☐</w:t>
                </w:r>
              </w:p>
            </w:tc>
          </w:sdtContent>
        </w:sdt>
        <w:sdt>
          <w:sdtPr>
            <w:rPr>
              <w:lang w:eastAsia="de-DE"/>
            </w:rPr>
            <w:id w:val="-193458798"/>
            <w14:checkbox>
              <w14:checked w14:val="0"/>
              <w14:checkedState w14:val="2612" w14:font="MS Gothic"/>
              <w14:uncheckedState w14:val="2610" w14:font="MS Gothic"/>
            </w14:checkbox>
          </w:sdtPr>
          <w:sdtEndPr/>
          <w:sdtContent>
            <w:tc>
              <w:tcPr>
                <w:tcW w:w="741" w:type="pct"/>
                <w:tcBorders>
                  <w:top w:val="single" w:sz="18" w:space="0" w:color="538135" w:themeColor="accent6" w:themeShade="BF"/>
                  <w:bottom w:val="single" w:sz="4" w:space="0" w:color="auto"/>
                </w:tcBorders>
                <w:vAlign w:val="center"/>
              </w:tcPr>
              <w:p w14:paraId="2E90A9BE" w14:textId="79E69E26" w:rsidR="002939AA" w:rsidRDefault="00F32495" w:rsidP="006B2B68">
                <w:pPr>
                  <w:jc w:val="center"/>
                  <w:rPr>
                    <w:lang w:eastAsia="de-DE"/>
                  </w:rPr>
                </w:pPr>
                <w:r>
                  <w:rPr>
                    <w:rFonts w:ascii="MS Gothic" w:eastAsia="MS Gothic" w:hAnsi="MS Gothic" w:hint="eastAsia"/>
                    <w:lang w:eastAsia="de-DE"/>
                  </w:rPr>
                  <w:t>☐</w:t>
                </w:r>
              </w:p>
            </w:tc>
          </w:sdtContent>
        </w:sdt>
      </w:tr>
      <w:tr w:rsidR="001E5188" w14:paraId="26EA71DE" w14:textId="77777777" w:rsidTr="003D56BA">
        <w:trPr>
          <w:trHeight w:val="567"/>
        </w:trPr>
        <w:tc>
          <w:tcPr>
            <w:tcW w:w="387" w:type="pct"/>
            <w:tcBorders>
              <w:top w:val="single" w:sz="4" w:space="0" w:color="auto"/>
              <w:bottom w:val="single" w:sz="4" w:space="0" w:color="auto"/>
            </w:tcBorders>
            <w:vAlign w:val="center"/>
          </w:tcPr>
          <w:p w14:paraId="05E358DB" w14:textId="77777777" w:rsidR="001E5188" w:rsidRPr="006622AB" w:rsidRDefault="001E5188" w:rsidP="00B86688">
            <w:pPr>
              <w:pStyle w:val="Listenabsatz"/>
              <w:numPr>
                <w:ilvl w:val="0"/>
                <w:numId w:val="15"/>
              </w:numPr>
              <w:jc w:val="center"/>
              <w:rPr>
                <w:b/>
                <w:bCs/>
                <w:lang w:eastAsia="de-DE"/>
              </w:rPr>
            </w:pPr>
          </w:p>
        </w:tc>
        <w:tc>
          <w:tcPr>
            <w:tcW w:w="3130" w:type="pct"/>
            <w:tcBorders>
              <w:top w:val="single" w:sz="4" w:space="0" w:color="auto"/>
              <w:bottom w:val="single" w:sz="4" w:space="0" w:color="auto"/>
            </w:tcBorders>
            <w:vAlign w:val="center"/>
          </w:tcPr>
          <w:p w14:paraId="7DD48DBD" w14:textId="5B3336EE" w:rsidR="001E5188" w:rsidRDefault="001E5188" w:rsidP="001E5188">
            <w:pPr>
              <w:spacing w:line="276" w:lineRule="auto"/>
              <w:rPr>
                <w:sz w:val="20"/>
                <w:szCs w:val="20"/>
                <w:lang w:eastAsia="de-DE"/>
              </w:rPr>
            </w:pPr>
            <w:r>
              <w:rPr>
                <w:sz w:val="20"/>
                <w:szCs w:val="20"/>
                <w:lang w:eastAsia="de-DE"/>
              </w:rPr>
              <w:t>Alle Geräte bieten Druck-, Kopier- und Farbscan-Funktion.</w:t>
            </w:r>
          </w:p>
        </w:tc>
        <w:sdt>
          <w:sdtPr>
            <w:rPr>
              <w:lang w:eastAsia="de-DE"/>
            </w:rPr>
            <w:id w:val="1406184635"/>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5E4E971A" w14:textId="6CA8EE89" w:rsidR="001E5188" w:rsidRDefault="001E5188" w:rsidP="001E5188">
                <w:pPr>
                  <w:jc w:val="center"/>
                  <w:rPr>
                    <w:lang w:eastAsia="de-DE"/>
                  </w:rPr>
                </w:pPr>
                <w:r>
                  <w:rPr>
                    <w:rFonts w:ascii="MS Gothic" w:eastAsia="MS Gothic" w:hAnsi="MS Gothic" w:hint="eastAsia"/>
                    <w:lang w:eastAsia="de-DE"/>
                  </w:rPr>
                  <w:t>☐</w:t>
                </w:r>
              </w:p>
            </w:tc>
          </w:sdtContent>
        </w:sdt>
        <w:sdt>
          <w:sdtPr>
            <w:rPr>
              <w:lang w:eastAsia="de-DE"/>
            </w:rPr>
            <w:id w:val="1336347838"/>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08079BA3" w14:textId="0A030F22" w:rsidR="001E5188" w:rsidRDefault="001E5188" w:rsidP="001E5188">
                <w:pPr>
                  <w:jc w:val="center"/>
                  <w:rPr>
                    <w:lang w:eastAsia="de-DE"/>
                  </w:rPr>
                </w:pPr>
                <w:r>
                  <w:rPr>
                    <w:rFonts w:ascii="MS Gothic" w:eastAsia="MS Gothic" w:hAnsi="MS Gothic" w:hint="eastAsia"/>
                    <w:lang w:eastAsia="de-DE"/>
                  </w:rPr>
                  <w:t>☐</w:t>
                </w:r>
              </w:p>
            </w:tc>
          </w:sdtContent>
        </w:sdt>
      </w:tr>
      <w:tr w:rsidR="001E5188" w14:paraId="560CE03A" w14:textId="77777777" w:rsidTr="007F6520">
        <w:trPr>
          <w:trHeight w:val="567"/>
        </w:trPr>
        <w:tc>
          <w:tcPr>
            <w:tcW w:w="387" w:type="pct"/>
            <w:tcBorders>
              <w:top w:val="single" w:sz="4" w:space="0" w:color="auto"/>
              <w:bottom w:val="single" w:sz="4" w:space="0" w:color="auto"/>
            </w:tcBorders>
            <w:vAlign w:val="center"/>
          </w:tcPr>
          <w:p w14:paraId="22EFC87F" w14:textId="77777777" w:rsidR="001E5188" w:rsidRPr="006622AB" w:rsidRDefault="001E5188" w:rsidP="00B86688">
            <w:pPr>
              <w:pStyle w:val="Listenabsatz"/>
              <w:numPr>
                <w:ilvl w:val="0"/>
                <w:numId w:val="15"/>
              </w:numPr>
              <w:jc w:val="center"/>
              <w:rPr>
                <w:b/>
                <w:bCs/>
                <w:lang w:eastAsia="de-DE"/>
              </w:rPr>
            </w:pPr>
          </w:p>
        </w:tc>
        <w:tc>
          <w:tcPr>
            <w:tcW w:w="3130" w:type="pct"/>
            <w:tcBorders>
              <w:top w:val="single" w:sz="4" w:space="0" w:color="auto"/>
              <w:bottom w:val="single" w:sz="4" w:space="0" w:color="auto"/>
            </w:tcBorders>
            <w:vAlign w:val="center"/>
          </w:tcPr>
          <w:p w14:paraId="63EB6D6D" w14:textId="09234608" w:rsidR="001E5188" w:rsidRDefault="001E5188" w:rsidP="001E5188">
            <w:pPr>
              <w:rPr>
                <w:sz w:val="20"/>
                <w:szCs w:val="20"/>
                <w:lang w:eastAsia="de-DE"/>
              </w:rPr>
            </w:pPr>
            <w:r>
              <w:rPr>
                <w:sz w:val="20"/>
                <w:szCs w:val="20"/>
                <w:lang w:eastAsia="de-DE"/>
              </w:rPr>
              <w:t>Farb-Touch-Screen-Display mit mindestens 7“ Zoll Displaydiagonale und deutscher Menüführung.</w:t>
            </w:r>
          </w:p>
        </w:tc>
        <w:sdt>
          <w:sdtPr>
            <w:rPr>
              <w:lang w:eastAsia="de-DE"/>
            </w:rPr>
            <w:id w:val="-592787410"/>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59D1DEC4" w14:textId="57D10951" w:rsidR="001E5188" w:rsidRDefault="001E5188" w:rsidP="001E5188">
                <w:pPr>
                  <w:jc w:val="center"/>
                  <w:rPr>
                    <w:lang w:eastAsia="de-DE"/>
                  </w:rPr>
                </w:pPr>
                <w:r>
                  <w:rPr>
                    <w:rFonts w:ascii="MS Gothic" w:eastAsia="MS Gothic" w:hAnsi="MS Gothic" w:hint="eastAsia"/>
                    <w:lang w:eastAsia="de-DE"/>
                  </w:rPr>
                  <w:t>☐</w:t>
                </w:r>
              </w:p>
            </w:tc>
          </w:sdtContent>
        </w:sdt>
        <w:sdt>
          <w:sdtPr>
            <w:rPr>
              <w:lang w:eastAsia="de-DE"/>
            </w:rPr>
            <w:id w:val="76949852"/>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635BDBD2" w14:textId="095F4B69" w:rsidR="001E5188" w:rsidRDefault="001E5188" w:rsidP="001E5188">
                <w:pPr>
                  <w:jc w:val="center"/>
                  <w:rPr>
                    <w:lang w:eastAsia="de-DE"/>
                  </w:rPr>
                </w:pPr>
                <w:r>
                  <w:rPr>
                    <w:rFonts w:ascii="MS Gothic" w:eastAsia="MS Gothic" w:hAnsi="MS Gothic" w:hint="eastAsia"/>
                    <w:lang w:eastAsia="de-DE"/>
                  </w:rPr>
                  <w:t>☐</w:t>
                </w:r>
              </w:p>
            </w:tc>
          </w:sdtContent>
        </w:sdt>
      </w:tr>
      <w:tr w:rsidR="001E5188" w14:paraId="5407EC85" w14:textId="77777777" w:rsidTr="007F6520">
        <w:trPr>
          <w:trHeight w:val="567"/>
        </w:trPr>
        <w:tc>
          <w:tcPr>
            <w:tcW w:w="387" w:type="pct"/>
            <w:tcBorders>
              <w:top w:val="single" w:sz="4" w:space="0" w:color="auto"/>
              <w:bottom w:val="single" w:sz="4" w:space="0" w:color="auto"/>
            </w:tcBorders>
            <w:vAlign w:val="center"/>
          </w:tcPr>
          <w:p w14:paraId="55FA2B9C" w14:textId="77777777" w:rsidR="001E5188" w:rsidRPr="006622AB" w:rsidRDefault="001E5188" w:rsidP="00B86688">
            <w:pPr>
              <w:pStyle w:val="Listenabsatz"/>
              <w:numPr>
                <w:ilvl w:val="0"/>
                <w:numId w:val="15"/>
              </w:numPr>
              <w:jc w:val="center"/>
              <w:rPr>
                <w:b/>
                <w:bCs/>
                <w:lang w:eastAsia="de-DE"/>
              </w:rPr>
            </w:pPr>
          </w:p>
        </w:tc>
        <w:tc>
          <w:tcPr>
            <w:tcW w:w="3130" w:type="pct"/>
            <w:tcBorders>
              <w:top w:val="single" w:sz="4" w:space="0" w:color="auto"/>
              <w:bottom w:val="single" w:sz="4" w:space="0" w:color="auto"/>
            </w:tcBorders>
            <w:vAlign w:val="center"/>
          </w:tcPr>
          <w:p w14:paraId="7967D131" w14:textId="73C8FD0E" w:rsidR="001E5188" w:rsidRDefault="001E5188" w:rsidP="001E5188">
            <w:pPr>
              <w:rPr>
                <w:sz w:val="20"/>
                <w:szCs w:val="20"/>
                <w:lang w:eastAsia="de-DE"/>
              </w:rPr>
            </w:pPr>
            <w:r>
              <w:rPr>
                <w:sz w:val="20"/>
                <w:szCs w:val="20"/>
                <w:lang w:eastAsia="de-DE"/>
              </w:rPr>
              <w:t>Druckauflösung von mindestens 600 x 600 dpi</w:t>
            </w:r>
          </w:p>
        </w:tc>
        <w:sdt>
          <w:sdtPr>
            <w:rPr>
              <w:lang w:eastAsia="de-DE"/>
            </w:rPr>
            <w:id w:val="-602348237"/>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1ED1369F" w14:textId="1766CD3F" w:rsidR="001E5188" w:rsidRDefault="001E5188" w:rsidP="001E5188">
                <w:pPr>
                  <w:jc w:val="center"/>
                  <w:rPr>
                    <w:lang w:eastAsia="de-DE"/>
                  </w:rPr>
                </w:pPr>
                <w:r>
                  <w:rPr>
                    <w:rFonts w:ascii="MS Gothic" w:eastAsia="MS Gothic" w:hAnsi="MS Gothic" w:hint="eastAsia"/>
                    <w:lang w:eastAsia="de-DE"/>
                  </w:rPr>
                  <w:t>☐</w:t>
                </w:r>
              </w:p>
            </w:tc>
          </w:sdtContent>
        </w:sdt>
        <w:sdt>
          <w:sdtPr>
            <w:rPr>
              <w:lang w:eastAsia="de-DE"/>
            </w:rPr>
            <w:id w:val="891387302"/>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5B2921F0" w14:textId="5DDCA41B" w:rsidR="001E5188" w:rsidRDefault="001E5188" w:rsidP="001E5188">
                <w:pPr>
                  <w:jc w:val="center"/>
                  <w:rPr>
                    <w:lang w:eastAsia="de-DE"/>
                  </w:rPr>
                </w:pPr>
                <w:r>
                  <w:rPr>
                    <w:rFonts w:ascii="MS Gothic" w:eastAsia="MS Gothic" w:hAnsi="MS Gothic" w:hint="eastAsia"/>
                    <w:lang w:eastAsia="de-DE"/>
                  </w:rPr>
                  <w:t>☐</w:t>
                </w:r>
              </w:p>
            </w:tc>
          </w:sdtContent>
        </w:sdt>
      </w:tr>
      <w:tr w:rsidR="001E5188" w14:paraId="17B474BC" w14:textId="77777777" w:rsidTr="007F6520">
        <w:trPr>
          <w:trHeight w:val="567"/>
        </w:trPr>
        <w:tc>
          <w:tcPr>
            <w:tcW w:w="387" w:type="pct"/>
            <w:tcBorders>
              <w:top w:val="single" w:sz="4" w:space="0" w:color="auto"/>
              <w:bottom w:val="single" w:sz="4" w:space="0" w:color="auto"/>
            </w:tcBorders>
            <w:vAlign w:val="center"/>
          </w:tcPr>
          <w:p w14:paraId="1FE90DFB" w14:textId="77777777" w:rsidR="001E5188" w:rsidRPr="006622AB" w:rsidRDefault="001E5188" w:rsidP="00B86688">
            <w:pPr>
              <w:pStyle w:val="Listenabsatz"/>
              <w:numPr>
                <w:ilvl w:val="0"/>
                <w:numId w:val="15"/>
              </w:numPr>
              <w:jc w:val="center"/>
              <w:rPr>
                <w:b/>
                <w:bCs/>
                <w:lang w:eastAsia="de-DE"/>
              </w:rPr>
            </w:pPr>
          </w:p>
        </w:tc>
        <w:tc>
          <w:tcPr>
            <w:tcW w:w="3130" w:type="pct"/>
            <w:tcBorders>
              <w:top w:val="single" w:sz="4" w:space="0" w:color="auto"/>
              <w:bottom w:val="single" w:sz="4" w:space="0" w:color="auto"/>
            </w:tcBorders>
            <w:vAlign w:val="center"/>
          </w:tcPr>
          <w:p w14:paraId="4ACA0FE1" w14:textId="458DBAC7" w:rsidR="001E5188" w:rsidRPr="006622AB" w:rsidRDefault="001E5188" w:rsidP="001E5188">
            <w:pPr>
              <w:rPr>
                <w:sz w:val="20"/>
                <w:szCs w:val="20"/>
                <w:lang w:eastAsia="de-DE"/>
              </w:rPr>
            </w:pPr>
            <w:r>
              <w:rPr>
                <w:sz w:val="20"/>
                <w:szCs w:val="20"/>
                <w:lang w:eastAsia="de-DE"/>
              </w:rPr>
              <w:t>Serienmäßiger automatischer beidseitige</w:t>
            </w:r>
            <w:r w:rsidR="008B5B2F">
              <w:rPr>
                <w:sz w:val="20"/>
                <w:szCs w:val="20"/>
                <w:lang w:eastAsia="de-DE"/>
              </w:rPr>
              <w:t>r</w:t>
            </w:r>
            <w:r>
              <w:rPr>
                <w:sz w:val="20"/>
                <w:szCs w:val="20"/>
                <w:lang w:eastAsia="de-DE"/>
              </w:rPr>
              <w:t xml:space="preserve"> Druck.</w:t>
            </w:r>
          </w:p>
        </w:tc>
        <w:sdt>
          <w:sdtPr>
            <w:rPr>
              <w:lang w:eastAsia="de-DE"/>
            </w:rPr>
            <w:id w:val="-1965728780"/>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44CFFF55" w14:textId="0F6F16B4" w:rsidR="001E5188" w:rsidRDefault="001E5188" w:rsidP="001E5188">
                <w:pPr>
                  <w:jc w:val="center"/>
                  <w:rPr>
                    <w:lang w:eastAsia="de-DE"/>
                  </w:rPr>
                </w:pPr>
                <w:r>
                  <w:rPr>
                    <w:rFonts w:ascii="MS Gothic" w:eastAsia="MS Gothic" w:hAnsi="MS Gothic" w:hint="eastAsia"/>
                    <w:lang w:eastAsia="de-DE"/>
                  </w:rPr>
                  <w:t>☐</w:t>
                </w:r>
              </w:p>
            </w:tc>
          </w:sdtContent>
        </w:sdt>
        <w:sdt>
          <w:sdtPr>
            <w:rPr>
              <w:lang w:eastAsia="de-DE"/>
            </w:rPr>
            <w:id w:val="2101908911"/>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7A833C7D" w14:textId="54B86EF6" w:rsidR="001E5188" w:rsidRDefault="001E5188" w:rsidP="001E5188">
                <w:pPr>
                  <w:jc w:val="center"/>
                  <w:rPr>
                    <w:lang w:eastAsia="de-DE"/>
                  </w:rPr>
                </w:pPr>
                <w:r>
                  <w:rPr>
                    <w:rFonts w:ascii="MS Gothic" w:eastAsia="MS Gothic" w:hAnsi="MS Gothic" w:hint="eastAsia"/>
                    <w:lang w:eastAsia="de-DE"/>
                  </w:rPr>
                  <w:t>☐</w:t>
                </w:r>
              </w:p>
            </w:tc>
          </w:sdtContent>
        </w:sdt>
      </w:tr>
      <w:tr w:rsidR="001E5188" w14:paraId="19AB7B23" w14:textId="77777777" w:rsidTr="007F6520">
        <w:trPr>
          <w:trHeight w:val="567"/>
        </w:trPr>
        <w:tc>
          <w:tcPr>
            <w:tcW w:w="387" w:type="pct"/>
            <w:tcBorders>
              <w:top w:val="single" w:sz="4" w:space="0" w:color="auto"/>
              <w:bottom w:val="single" w:sz="4" w:space="0" w:color="auto"/>
            </w:tcBorders>
            <w:vAlign w:val="center"/>
          </w:tcPr>
          <w:p w14:paraId="2FA6BF64" w14:textId="77777777" w:rsidR="001E5188" w:rsidRPr="006622AB" w:rsidRDefault="001E5188" w:rsidP="00B86688">
            <w:pPr>
              <w:pStyle w:val="Listenabsatz"/>
              <w:numPr>
                <w:ilvl w:val="0"/>
                <w:numId w:val="15"/>
              </w:numPr>
              <w:jc w:val="center"/>
              <w:rPr>
                <w:b/>
                <w:bCs/>
                <w:lang w:eastAsia="de-DE"/>
              </w:rPr>
            </w:pPr>
          </w:p>
        </w:tc>
        <w:tc>
          <w:tcPr>
            <w:tcW w:w="3130" w:type="pct"/>
            <w:tcBorders>
              <w:top w:val="single" w:sz="4" w:space="0" w:color="auto"/>
              <w:bottom w:val="single" w:sz="4" w:space="0" w:color="auto"/>
            </w:tcBorders>
            <w:vAlign w:val="center"/>
          </w:tcPr>
          <w:p w14:paraId="2B0930ED" w14:textId="2F4163AD" w:rsidR="001E5188" w:rsidRDefault="001E5188" w:rsidP="001E5188">
            <w:pPr>
              <w:rPr>
                <w:sz w:val="20"/>
                <w:szCs w:val="20"/>
                <w:lang w:eastAsia="de-DE"/>
              </w:rPr>
            </w:pPr>
            <w:r>
              <w:rPr>
                <w:sz w:val="20"/>
                <w:szCs w:val="20"/>
                <w:lang w:eastAsia="de-DE"/>
              </w:rPr>
              <w:t>Automatischer Dokumenteneinzug (ADF) mit Dual-Scan-Funktion.</w:t>
            </w:r>
          </w:p>
        </w:tc>
        <w:sdt>
          <w:sdtPr>
            <w:rPr>
              <w:lang w:eastAsia="de-DE"/>
            </w:rPr>
            <w:id w:val="493537196"/>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1AA6C685" w14:textId="4C93F7A0" w:rsidR="001E5188" w:rsidRDefault="001E5188" w:rsidP="001E5188">
                <w:pPr>
                  <w:jc w:val="center"/>
                  <w:rPr>
                    <w:lang w:eastAsia="de-DE"/>
                  </w:rPr>
                </w:pPr>
                <w:r>
                  <w:rPr>
                    <w:rFonts w:ascii="MS Gothic" w:eastAsia="MS Gothic" w:hAnsi="MS Gothic" w:hint="eastAsia"/>
                    <w:lang w:eastAsia="de-DE"/>
                  </w:rPr>
                  <w:t>☐</w:t>
                </w:r>
              </w:p>
            </w:tc>
          </w:sdtContent>
        </w:sdt>
        <w:sdt>
          <w:sdtPr>
            <w:rPr>
              <w:lang w:eastAsia="de-DE"/>
            </w:rPr>
            <w:id w:val="1966850383"/>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0B1AAEAB" w14:textId="638FA5F7" w:rsidR="001E5188" w:rsidRDefault="001E5188" w:rsidP="001E5188">
                <w:pPr>
                  <w:jc w:val="center"/>
                  <w:rPr>
                    <w:lang w:eastAsia="de-DE"/>
                  </w:rPr>
                </w:pPr>
                <w:r>
                  <w:rPr>
                    <w:rFonts w:ascii="MS Gothic" w:eastAsia="MS Gothic" w:hAnsi="MS Gothic" w:hint="eastAsia"/>
                    <w:lang w:eastAsia="de-DE"/>
                  </w:rPr>
                  <w:t>☐</w:t>
                </w:r>
              </w:p>
            </w:tc>
          </w:sdtContent>
        </w:sdt>
      </w:tr>
      <w:tr w:rsidR="001E5188" w14:paraId="47113272" w14:textId="77777777" w:rsidTr="007F6520">
        <w:trPr>
          <w:trHeight w:val="567"/>
        </w:trPr>
        <w:tc>
          <w:tcPr>
            <w:tcW w:w="387" w:type="pct"/>
            <w:tcBorders>
              <w:top w:val="single" w:sz="4" w:space="0" w:color="auto"/>
              <w:bottom w:val="single" w:sz="4" w:space="0" w:color="auto"/>
            </w:tcBorders>
            <w:vAlign w:val="center"/>
          </w:tcPr>
          <w:p w14:paraId="61E67D65" w14:textId="77777777" w:rsidR="001E5188" w:rsidRPr="006622AB" w:rsidRDefault="001E5188" w:rsidP="00B86688">
            <w:pPr>
              <w:pStyle w:val="Listenabsatz"/>
              <w:numPr>
                <w:ilvl w:val="0"/>
                <w:numId w:val="15"/>
              </w:numPr>
              <w:jc w:val="center"/>
              <w:rPr>
                <w:b/>
                <w:bCs/>
                <w:lang w:eastAsia="de-DE"/>
              </w:rPr>
            </w:pPr>
          </w:p>
        </w:tc>
        <w:tc>
          <w:tcPr>
            <w:tcW w:w="3130" w:type="pct"/>
            <w:tcBorders>
              <w:top w:val="single" w:sz="4" w:space="0" w:color="auto"/>
              <w:bottom w:val="single" w:sz="4" w:space="0" w:color="auto"/>
            </w:tcBorders>
            <w:vAlign w:val="center"/>
          </w:tcPr>
          <w:p w14:paraId="6265757D" w14:textId="4BC0506A" w:rsidR="001E5188" w:rsidRDefault="001E5188" w:rsidP="001E5188">
            <w:pPr>
              <w:rPr>
                <w:sz w:val="20"/>
                <w:szCs w:val="20"/>
                <w:lang w:eastAsia="de-DE"/>
              </w:rPr>
            </w:pPr>
            <w:r>
              <w:rPr>
                <w:sz w:val="20"/>
                <w:szCs w:val="20"/>
                <w:lang w:eastAsia="de-DE"/>
              </w:rPr>
              <w:t xml:space="preserve">Automatischer OCR-Scan am Multifunktionsgerät. </w:t>
            </w:r>
            <w:r>
              <w:rPr>
                <w:sz w:val="20"/>
                <w:szCs w:val="20"/>
                <w:lang w:eastAsia="de-DE"/>
              </w:rPr>
              <w:br/>
              <w:t>(Die technische Abwicklung kann entweder über den Drucker oder über den Printserver / die zentrale Management-software, jedoch nicht am Client-PC erfolgen)</w:t>
            </w:r>
          </w:p>
        </w:tc>
        <w:sdt>
          <w:sdtPr>
            <w:rPr>
              <w:lang w:eastAsia="de-DE"/>
            </w:rPr>
            <w:id w:val="1108002805"/>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69592888" w14:textId="6E98D3A8" w:rsidR="001E5188" w:rsidRDefault="001E5188" w:rsidP="001E5188">
                <w:pPr>
                  <w:jc w:val="center"/>
                  <w:rPr>
                    <w:lang w:eastAsia="de-DE"/>
                  </w:rPr>
                </w:pPr>
                <w:r>
                  <w:rPr>
                    <w:rFonts w:ascii="MS Gothic" w:eastAsia="MS Gothic" w:hAnsi="MS Gothic" w:hint="eastAsia"/>
                    <w:lang w:eastAsia="de-DE"/>
                  </w:rPr>
                  <w:t>☐</w:t>
                </w:r>
              </w:p>
            </w:tc>
          </w:sdtContent>
        </w:sdt>
        <w:sdt>
          <w:sdtPr>
            <w:rPr>
              <w:lang w:eastAsia="de-DE"/>
            </w:rPr>
            <w:id w:val="1645160977"/>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1C74C75E" w14:textId="77FCB702" w:rsidR="001E5188" w:rsidRDefault="001E5188" w:rsidP="001E5188">
                <w:pPr>
                  <w:jc w:val="center"/>
                  <w:rPr>
                    <w:lang w:eastAsia="de-DE"/>
                  </w:rPr>
                </w:pPr>
                <w:r>
                  <w:rPr>
                    <w:rFonts w:ascii="MS Gothic" w:eastAsia="MS Gothic" w:hAnsi="MS Gothic" w:hint="eastAsia"/>
                    <w:lang w:eastAsia="de-DE"/>
                  </w:rPr>
                  <w:t>☐</w:t>
                </w:r>
              </w:p>
            </w:tc>
          </w:sdtContent>
        </w:sdt>
      </w:tr>
      <w:tr w:rsidR="001E5188" w14:paraId="0D130159" w14:textId="77777777" w:rsidTr="007F6520">
        <w:trPr>
          <w:trHeight w:val="567"/>
        </w:trPr>
        <w:tc>
          <w:tcPr>
            <w:tcW w:w="387" w:type="pct"/>
            <w:tcBorders>
              <w:top w:val="single" w:sz="4" w:space="0" w:color="auto"/>
              <w:bottom w:val="single" w:sz="4" w:space="0" w:color="auto"/>
            </w:tcBorders>
            <w:vAlign w:val="center"/>
          </w:tcPr>
          <w:p w14:paraId="62A5A7C4" w14:textId="77777777" w:rsidR="001E5188" w:rsidRPr="006622AB" w:rsidRDefault="001E5188" w:rsidP="00B86688">
            <w:pPr>
              <w:pStyle w:val="Listenabsatz"/>
              <w:numPr>
                <w:ilvl w:val="0"/>
                <w:numId w:val="15"/>
              </w:numPr>
              <w:jc w:val="center"/>
              <w:rPr>
                <w:b/>
                <w:bCs/>
                <w:lang w:eastAsia="de-DE"/>
              </w:rPr>
            </w:pPr>
          </w:p>
        </w:tc>
        <w:tc>
          <w:tcPr>
            <w:tcW w:w="3130" w:type="pct"/>
            <w:tcBorders>
              <w:top w:val="single" w:sz="4" w:space="0" w:color="auto"/>
              <w:bottom w:val="single" w:sz="4" w:space="0" w:color="auto"/>
            </w:tcBorders>
            <w:vAlign w:val="center"/>
          </w:tcPr>
          <w:p w14:paraId="0821E791" w14:textId="5EF3185A" w:rsidR="001E5188" w:rsidRDefault="001E5188" w:rsidP="001E5188">
            <w:pPr>
              <w:rPr>
                <w:sz w:val="20"/>
                <w:szCs w:val="20"/>
                <w:lang w:eastAsia="de-DE"/>
              </w:rPr>
            </w:pPr>
            <w:r>
              <w:rPr>
                <w:sz w:val="20"/>
                <w:szCs w:val="20"/>
                <w:lang w:eastAsia="de-DE"/>
              </w:rPr>
              <w:t>Verarbeitung von Papiergrammaturen von 60-200g/m².</w:t>
            </w:r>
          </w:p>
        </w:tc>
        <w:sdt>
          <w:sdtPr>
            <w:rPr>
              <w:lang w:eastAsia="de-DE"/>
            </w:rPr>
            <w:id w:val="432251720"/>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17BD6598" w14:textId="5FA5C1CC" w:rsidR="001E5188" w:rsidRDefault="001E5188" w:rsidP="001E5188">
                <w:pPr>
                  <w:jc w:val="center"/>
                  <w:rPr>
                    <w:lang w:eastAsia="de-DE"/>
                  </w:rPr>
                </w:pPr>
                <w:r>
                  <w:rPr>
                    <w:rFonts w:ascii="MS Gothic" w:eastAsia="MS Gothic" w:hAnsi="MS Gothic" w:hint="eastAsia"/>
                    <w:lang w:eastAsia="de-DE"/>
                  </w:rPr>
                  <w:t>☐</w:t>
                </w:r>
              </w:p>
            </w:tc>
          </w:sdtContent>
        </w:sdt>
        <w:sdt>
          <w:sdtPr>
            <w:rPr>
              <w:lang w:eastAsia="de-DE"/>
            </w:rPr>
            <w:id w:val="1635904267"/>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57EF295F" w14:textId="75089CA7" w:rsidR="001E5188" w:rsidRDefault="001E5188" w:rsidP="001E5188">
                <w:pPr>
                  <w:jc w:val="center"/>
                  <w:rPr>
                    <w:lang w:eastAsia="de-DE"/>
                  </w:rPr>
                </w:pPr>
                <w:r>
                  <w:rPr>
                    <w:rFonts w:ascii="MS Gothic" w:eastAsia="MS Gothic" w:hAnsi="MS Gothic" w:hint="eastAsia"/>
                    <w:lang w:eastAsia="de-DE"/>
                  </w:rPr>
                  <w:t>☐</w:t>
                </w:r>
              </w:p>
            </w:tc>
          </w:sdtContent>
        </w:sdt>
      </w:tr>
      <w:tr w:rsidR="001E5188" w14:paraId="79903E2D" w14:textId="77777777" w:rsidTr="007F6520">
        <w:trPr>
          <w:trHeight w:val="567"/>
        </w:trPr>
        <w:tc>
          <w:tcPr>
            <w:tcW w:w="387" w:type="pct"/>
            <w:tcBorders>
              <w:top w:val="single" w:sz="4" w:space="0" w:color="auto"/>
              <w:bottom w:val="single" w:sz="4" w:space="0" w:color="auto"/>
            </w:tcBorders>
            <w:vAlign w:val="center"/>
          </w:tcPr>
          <w:p w14:paraId="2B2A2F4D" w14:textId="77777777" w:rsidR="001E5188" w:rsidRPr="006622AB" w:rsidRDefault="001E5188" w:rsidP="00B86688">
            <w:pPr>
              <w:pStyle w:val="Listenabsatz"/>
              <w:numPr>
                <w:ilvl w:val="0"/>
                <w:numId w:val="15"/>
              </w:numPr>
              <w:jc w:val="center"/>
              <w:rPr>
                <w:b/>
                <w:bCs/>
                <w:lang w:eastAsia="de-DE"/>
              </w:rPr>
            </w:pPr>
          </w:p>
        </w:tc>
        <w:tc>
          <w:tcPr>
            <w:tcW w:w="3130" w:type="pct"/>
            <w:tcBorders>
              <w:top w:val="single" w:sz="4" w:space="0" w:color="auto"/>
              <w:bottom w:val="single" w:sz="4" w:space="0" w:color="auto"/>
            </w:tcBorders>
            <w:vAlign w:val="center"/>
          </w:tcPr>
          <w:p w14:paraId="0C655971" w14:textId="1ADAC53F" w:rsidR="001E5188" w:rsidRDefault="001E5188" w:rsidP="001E5188">
            <w:pPr>
              <w:rPr>
                <w:sz w:val="20"/>
                <w:szCs w:val="20"/>
                <w:lang w:eastAsia="de-DE"/>
              </w:rPr>
            </w:pPr>
            <w:r>
              <w:rPr>
                <w:sz w:val="20"/>
                <w:szCs w:val="20"/>
                <w:lang w:eastAsia="de-DE"/>
              </w:rPr>
              <w:t>Verarbeitung</w:t>
            </w:r>
            <w:r w:rsidRPr="000A2553">
              <w:rPr>
                <w:sz w:val="20"/>
                <w:szCs w:val="20"/>
                <w:lang w:eastAsia="de-DE"/>
              </w:rPr>
              <w:t xml:space="preserve"> von normalem Papier, Recyclingpapier, farbigem Papier, Briefkopf- oder vorgedrucktem Papier</w:t>
            </w:r>
          </w:p>
        </w:tc>
        <w:sdt>
          <w:sdtPr>
            <w:rPr>
              <w:lang w:eastAsia="de-DE"/>
            </w:rPr>
            <w:id w:val="1644616971"/>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27250DEF" w14:textId="397C7A00" w:rsidR="001E5188" w:rsidRDefault="001E5188" w:rsidP="001E5188">
                <w:pPr>
                  <w:jc w:val="center"/>
                  <w:rPr>
                    <w:lang w:eastAsia="de-DE"/>
                  </w:rPr>
                </w:pPr>
                <w:r>
                  <w:rPr>
                    <w:rFonts w:ascii="MS Gothic" w:eastAsia="MS Gothic" w:hAnsi="MS Gothic" w:hint="eastAsia"/>
                    <w:lang w:eastAsia="de-DE"/>
                  </w:rPr>
                  <w:t>☐</w:t>
                </w:r>
              </w:p>
            </w:tc>
          </w:sdtContent>
        </w:sdt>
        <w:sdt>
          <w:sdtPr>
            <w:rPr>
              <w:lang w:eastAsia="de-DE"/>
            </w:rPr>
            <w:id w:val="1746295253"/>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5394410C" w14:textId="77611283" w:rsidR="001E5188" w:rsidRDefault="001E5188" w:rsidP="001E5188">
                <w:pPr>
                  <w:jc w:val="center"/>
                  <w:rPr>
                    <w:lang w:eastAsia="de-DE"/>
                  </w:rPr>
                </w:pPr>
                <w:r>
                  <w:rPr>
                    <w:rFonts w:ascii="MS Gothic" w:eastAsia="MS Gothic" w:hAnsi="MS Gothic" w:hint="eastAsia"/>
                    <w:lang w:eastAsia="de-DE"/>
                  </w:rPr>
                  <w:t>☐</w:t>
                </w:r>
              </w:p>
            </w:tc>
          </w:sdtContent>
        </w:sdt>
      </w:tr>
      <w:tr w:rsidR="001E5188" w14:paraId="7F193BD3" w14:textId="77777777" w:rsidTr="007F6520">
        <w:trPr>
          <w:trHeight w:val="567"/>
        </w:trPr>
        <w:tc>
          <w:tcPr>
            <w:tcW w:w="387" w:type="pct"/>
            <w:tcBorders>
              <w:top w:val="single" w:sz="4" w:space="0" w:color="auto"/>
              <w:bottom w:val="single" w:sz="4" w:space="0" w:color="auto"/>
            </w:tcBorders>
            <w:vAlign w:val="center"/>
          </w:tcPr>
          <w:p w14:paraId="45FE741E" w14:textId="77777777" w:rsidR="001E5188" w:rsidRPr="006622AB" w:rsidRDefault="001E5188" w:rsidP="00B86688">
            <w:pPr>
              <w:pStyle w:val="Listenabsatz"/>
              <w:numPr>
                <w:ilvl w:val="0"/>
                <w:numId w:val="15"/>
              </w:numPr>
              <w:jc w:val="center"/>
              <w:rPr>
                <w:b/>
                <w:bCs/>
                <w:lang w:eastAsia="de-DE"/>
              </w:rPr>
            </w:pPr>
          </w:p>
        </w:tc>
        <w:tc>
          <w:tcPr>
            <w:tcW w:w="3130" w:type="pct"/>
            <w:tcBorders>
              <w:top w:val="single" w:sz="4" w:space="0" w:color="auto"/>
              <w:bottom w:val="single" w:sz="4" w:space="0" w:color="auto"/>
            </w:tcBorders>
            <w:vAlign w:val="center"/>
          </w:tcPr>
          <w:p w14:paraId="4DB985CE" w14:textId="5D9378F1" w:rsidR="001E5188" w:rsidRDefault="001E5188" w:rsidP="001E5188">
            <w:pPr>
              <w:rPr>
                <w:sz w:val="20"/>
                <w:szCs w:val="20"/>
                <w:lang w:eastAsia="de-DE"/>
              </w:rPr>
            </w:pPr>
            <w:r>
              <w:rPr>
                <w:sz w:val="20"/>
                <w:szCs w:val="20"/>
                <w:lang w:eastAsia="de-DE"/>
              </w:rPr>
              <w:t>Alle Geräte verfügen über einen RFID-Chip/Kartenleser mit Protokollunterstützung von Mifare Desfire EV2.</w:t>
            </w:r>
          </w:p>
        </w:tc>
        <w:sdt>
          <w:sdtPr>
            <w:rPr>
              <w:lang w:eastAsia="de-DE"/>
            </w:rPr>
            <w:id w:val="-2079652293"/>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614F00AF" w14:textId="288EF773" w:rsidR="001E5188" w:rsidRDefault="001E5188" w:rsidP="001E5188">
                <w:pPr>
                  <w:jc w:val="center"/>
                  <w:rPr>
                    <w:lang w:eastAsia="de-DE"/>
                  </w:rPr>
                </w:pPr>
                <w:r>
                  <w:rPr>
                    <w:rFonts w:ascii="MS Gothic" w:eastAsia="MS Gothic" w:hAnsi="MS Gothic" w:hint="eastAsia"/>
                    <w:lang w:eastAsia="de-DE"/>
                  </w:rPr>
                  <w:t>☐</w:t>
                </w:r>
              </w:p>
            </w:tc>
          </w:sdtContent>
        </w:sdt>
        <w:sdt>
          <w:sdtPr>
            <w:rPr>
              <w:lang w:eastAsia="de-DE"/>
            </w:rPr>
            <w:id w:val="1047726878"/>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2EDA130A" w14:textId="0FB7C3BB" w:rsidR="001E5188" w:rsidRDefault="001E5188" w:rsidP="001E5188">
                <w:pPr>
                  <w:jc w:val="center"/>
                  <w:rPr>
                    <w:lang w:eastAsia="de-DE"/>
                  </w:rPr>
                </w:pPr>
                <w:r>
                  <w:rPr>
                    <w:rFonts w:ascii="MS Gothic" w:eastAsia="MS Gothic" w:hAnsi="MS Gothic" w:hint="eastAsia"/>
                    <w:lang w:eastAsia="de-DE"/>
                  </w:rPr>
                  <w:t>☐</w:t>
                </w:r>
              </w:p>
            </w:tc>
          </w:sdtContent>
        </w:sdt>
      </w:tr>
      <w:tr w:rsidR="001E5188" w14:paraId="5AB727A4" w14:textId="77777777" w:rsidTr="007F6520">
        <w:trPr>
          <w:trHeight w:val="567"/>
        </w:trPr>
        <w:tc>
          <w:tcPr>
            <w:tcW w:w="387" w:type="pct"/>
            <w:tcBorders>
              <w:top w:val="single" w:sz="4" w:space="0" w:color="auto"/>
              <w:bottom w:val="single" w:sz="4" w:space="0" w:color="auto"/>
            </w:tcBorders>
            <w:vAlign w:val="center"/>
          </w:tcPr>
          <w:p w14:paraId="15C73326" w14:textId="77777777" w:rsidR="001E5188" w:rsidRPr="006622AB" w:rsidRDefault="001E5188" w:rsidP="00B86688">
            <w:pPr>
              <w:pStyle w:val="Listenabsatz"/>
              <w:numPr>
                <w:ilvl w:val="0"/>
                <w:numId w:val="15"/>
              </w:numPr>
              <w:jc w:val="center"/>
              <w:rPr>
                <w:b/>
                <w:bCs/>
                <w:lang w:eastAsia="de-DE"/>
              </w:rPr>
            </w:pPr>
          </w:p>
        </w:tc>
        <w:tc>
          <w:tcPr>
            <w:tcW w:w="3130" w:type="pct"/>
            <w:tcBorders>
              <w:top w:val="single" w:sz="4" w:space="0" w:color="auto"/>
              <w:bottom w:val="single" w:sz="4" w:space="0" w:color="auto"/>
            </w:tcBorders>
            <w:vAlign w:val="center"/>
          </w:tcPr>
          <w:p w14:paraId="1601FD84" w14:textId="3F22DC4F" w:rsidR="001E5188" w:rsidRDefault="001E5188" w:rsidP="001E5188">
            <w:pPr>
              <w:rPr>
                <w:sz w:val="20"/>
                <w:szCs w:val="20"/>
                <w:lang w:eastAsia="de-DE"/>
              </w:rPr>
            </w:pPr>
            <w:r>
              <w:rPr>
                <w:sz w:val="20"/>
                <w:szCs w:val="20"/>
                <w:lang w:eastAsia="de-DE"/>
              </w:rPr>
              <w:t>Ungenutzte physikalische Ports und Netzwerkdienste (z.B. USB, WLAN, FTP, Telnet, etc.) können per administrativer Geräteoberfläche dauerhaft deaktiviert werden.</w:t>
            </w:r>
          </w:p>
        </w:tc>
        <w:sdt>
          <w:sdtPr>
            <w:rPr>
              <w:lang w:eastAsia="de-DE"/>
            </w:rPr>
            <w:id w:val="834499491"/>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65677A15" w14:textId="4DC52CAC" w:rsidR="001E5188" w:rsidRDefault="001E5188" w:rsidP="001E5188">
                <w:pPr>
                  <w:jc w:val="center"/>
                  <w:rPr>
                    <w:lang w:eastAsia="de-DE"/>
                  </w:rPr>
                </w:pPr>
                <w:r>
                  <w:rPr>
                    <w:rFonts w:ascii="MS Gothic" w:eastAsia="MS Gothic" w:hAnsi="MS Gothic" w:hint="eastAsia"/>
                    <w:lang w:eastAsia="de-DE"/>
                  </w:rPr>
                  <w:t>☐</w:t>
                </w:r>
              </w:p>
            </w:tc>
          </w:sdtContent>
        </w:sdt>
        <w:sdt>
          <w:sdtPr>
            <w:rPr>
              <w:lang w:eastAsia="de-DE"/>
            </w:rPr>
            <w:id w:val="1084184457"/>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4DC35C42" w14:textId="3D361DC9" w:rsidR="001E5188" w:rsidRDefault="001E5188" w:rsidP="001E5188">
                <w:pPr>
                  <w:jc w:val="center"/>
                  <w:rPr>
                    <w:lang w:eastAsia="de-DE"/>
                  </w:rPr>
                </w:pPr>
                <w:r>
                  <w:rPr>
                    <w:rFonts w:ascii="MS Gothic" w:eastAsia="MS Gothic" w:hAnsi="MS Gothic" w:hint="eastAsia"/>
                    <w:lang w:eastAsia="de-DE"/>
                  </w:rPr>
                  <w:t>☐</w:t>
                </w:r>
              </w:p>
            </w:tc>
          </w:sdtContent>
        </w:sdt>
      </w:tr>
      <w:tr w:rsidR="001E5188" w14:paraId="7BFAF4A7" w14:textId="77777777" w:rsidTr="007F6520">
        <w:trPr>
          <w:trHeight w:val="567"/>
        </w:trPr>
        <w:tc>
          <w:tcPr>
            <w:tcW w:w="387" w:type="pct"/>
            <w:tcBorders>
              <w:top w:val="single" w:sz="4" w:space="0" w:color="auto"/>
              <w:bottom w:val="single" w:sz="4" w:space="0" w:color="auto"/>
            </w:tcBorders>
            <w:vAlign w:val="center"/>
          </w:tcPr>
          <w:p w14:paraId="222CF2A6" w14:textId="77777777" w:rsidR="001E5188" w:rsidRPr="006622AB" w:rsidRDefault="001E5188" w:rsidP="00B86688">
            <w:pPr>
              <w:pStyle w:val="Listenabsatz"/>
              <w:numPr>
                <w:ilvl w:val="0"/>
                <w:numId w:val="15"/>
              </w:numPr>
              <w:jc w:val="center"/>
              <w:rPr>
                <w:b/>
                <w:bCs/>
                <w:lang w:eastAsia="de-DE"/>
              </w:rPr>
            </w:pPr>
          </w:p>
        </w:tc>
        <w:tc>
          <w:tcPr>
            <w:tcW w:w="3130" w:type="pct"/>
            <w:tcBorders>
              <w:top w:val="single" w:sz="4" w:space="0" w:color="auto"/>
              <w:bottom w:val="single" w:sz="4" w:space="0" w:color="auto"/>
            </w:tcBorders>
            <w:vAlign w:val="center"/>
          </w:tcPr>
          <w:p w14:paraId="31659CE0" w14:textId="0D18D3E7" w:rsidR="001E5188" w:rsidRDefault="001E5188" w:rsidP="001E5188">
            <w:pPr>
              <w:rPr>
                <w:sz w:val="20"/>
                <w:szCs w:val="20"/>
                <w:lang w:eastAsia="de-DE"/>
              </w:rPr>
            </w:pPr>
            <w:r>
              <w:rPr>
                <w:sz w:val="20"/>
                <w:szCs w:val="20"/>
                <w:lang w:eastAsia="de-DE"/>
              </w:rPr>
              <w:t>Interne Datenspeicher aller Geräte sind ab Werk mit AES 256-Bit (oder gleichwertig) verschlüsselt.</w:t>
            </w:r>
          </w:p>
        </w:tc>
        <w:sdt>
          <w:sdtPr>
            <w:rPr>
              <w:lang w:eastAsia="de-DE"/>
            </w:rPr>
            <w:id w:val="-1069416331"/>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22401DA9" w14:textId="658D013B" w:rsidR="001E5188" w:rsidRDefault="001E5188" w:rsidP="001E5188">
                <w:pPr>
                  <w:jc w:val="center"/>
                  <w:rPr>
                    <w:lang w:eastAsia="de-DE"/>
                  </w:rPr>
                </w:pPr>
                <w:r>
                  <w:rPr>
                    <w:rFonts w:ascii="MS Gothic" w:eastAsia="MS Gothic" w:hAnsi="MS Gothic" w:hint="eastAsia"/>
                    <w:lang w:eastAsia="de-DE"/>
                  </w:rPr>
                  <w:t>☐</w:t>
                </w:r>
              </w:p>
            </w:tc>
          </w:sdtContent>
        </w:sdt>
        <w:sdt>
          <w:sdtPr>
            <w:rPr>
              <w:lang w:eastAsia="de-DE"/>
            </w:rPr>
            <w:id w:val="-622230860"/>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10BE9F89" w14:textId="4FD85F2A" w:rsidR="001E5188" w:rsidRDefault="001E5188" w:rsidP="001E5188">
                <w:pPr>
                  <w:jc w:val="center"/>
                  <w:rPr>
                    <w:lang w:eastAsia="de-DE"/>
                  </w:rPr>
                </w:pPr>
                <w:r>
                  <w:rPr>
                    <w:rFonts w:ascii="MS Gothic" w:eastAsia="MS Gothic" w:hAnsi="MS Gothic" w:hint="eastAsia"/>
                    <w:lang w:eastAsia="de-DE"/>
                  </w:rPr>
                  <w:t>☐</w:t>
                </w:r>
              </w:p>
            </w:tc>
          </w:sdtContent>
        </w:sdt>
      </w:tr>
      <w:tr w:rsidR="00F70876" w14:paraId="36CCB068" w14:textId="77777777" w:rsidTr="007F6520">
        <w:trPr>
          <w:trHeight w:val="567"/>
        </w:trPr>
        <w:tc>
          <w:tcPr>
            <w:tcW w:w="387" w:type="pct"/>
            <w:tcBorders>
              <w:top w:val="single" w:sz="4" w:space="0" w:color="auto"/>
              <w:bottom w:val="single" w:sz="4" w:space="0" w:color="auto"/>
            </w:tcBorders>
            <w:vAlign w:val="center"/>
          </w:tcPr>
          <w:p w14:paraId="325156FE" w14:textId="77777777" w:rsidR="00F70876" w:rsidRPr="006622AB" w:rsidRDefault="00F70876" w:rsidP="00F70876">
            <w:pPr>
              <w:pStyle w:val="Listenabsatz"/>
              <w:numPr>
                <w:ilvl w:val="0"/>
                <w:numId w:val="15"/>
              </w:numPr>
              <w:jc w:val="center"/>
              <w:rPr>
                <w:b/>
                <w:bCs/>
                <w:lang w:eastAsia="de-DE"/>
              </w:rPr>
            </w:pPr>
          </w:p>
        </w:tc>
        <w:tc>
          <w:tcPr>
            <w:tcW w:w="3130" w:type="pct"/>
            <w:tcBorders>
              <w:top w:val="single" w:sz="4" w:space="0" w:color="auto"/>
              <w:bottom w:val="single" w:sz="4" w:space="0" w:color="auto"/>
            </w:tcBorders>
            <w:vAlign w:val="center"/>
          </w:tcPr>
          <w:p w14:paraId="75830C29" w14:textId="0B605B7D" w:rsidR="00F70876" w:rsidRDefault="00F70876" w:rsidP="00F70876">
            <w:pPr>
              <w:rPr>
                <w:sz w:val="20"/>
                <w:szCs w:val="20"/>
                <w:lang w:eastAsia="de-DE"/>
              </w:rPr>
            </w:pPr>
            <w:r>
              <w:rPr>
                <w:sz w:val="20"/>
                <w:szCs w:val="20"/>
                <w:lang w:eastAsia="de-DE"/>
              </w:rPr>
              <w:t>Die Druckaufträge müssen nach dem Drucken vom Multifunktionsgerät gelöscht werden und dürfen nicht im Gerätespeicher gespeichert bleiben.</w:t>
            </w:r>
          </w:p>
        </w:tc>
        <w:sdt>
          <w:sdtPr>
            <w:rPr>
              <w:lang w:eastAsia="de-DE"/>
            </w:rPr>
            <w:id w:val="-931190512"/>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3F768272" w14:textId="27775F39" w:rsidR="00F70876" w:rsidRDefault="00F70876" w:rsidP="00F70876">
                <w:pPr>
                  <w:jc w:val="center"/>
                  <w:rPr>
                    <w:lang w:eastAsia="de-DE"/>
                  </w:rPr>
                </w:pPr>
                <w:r>
                  <w:rPr>
                    <w:rFonts w:ascii="MS Gothic" w:eastAsia="MS Gothic" w:hAnsi="MS Gothic" w:hint="eastAsia"/>
                    <w:lang w:eastAsia="de-DE"/>
                  </w:rPr>
                  <w:t>☐</w:t>
                </w:r>
              </w:p>
            </w:tc>
          </w:sdtContent>
        </w:sdt>
        <w:sdt>
          <w:sdtPr>
            <w:rPr>
              <w:lang w:eastAsia="de-DE"/>
            </w:rPr>
            <w:id w:val="-1864051804"/>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40772B80" w14:textId="298CE05B" w:rsidR="00F70876" w:rsidRDefault="00F70876" w:rsidP="00F70876">
                <w:pPr>
                  <w:jc w:val="center"/>
                  <w:rPr>
                    <w:lang w:eastAsia="de-DE"/>
                  </w:rPr>
                </w:pPr>
                <w:r>
                  <w:rPr>
                    <w:rFonts w:ascii="MS Gothic" w:eastAsia="MS Gothic" w:hAnsi="MS Gothic" w:hint="eastAsia"/>
                    <w:lang w:eastAsia="de-DE"/>
                  </w:rPr>
                  <w:t>☐</w:t>
                </w:r>
              </w:p>
            </w:tc>
          </w:sdtContent>
        </w:sdt>
      </w:tr>
      <w:tr w:rsidR="00F70876" w14:paraId="5D83710D" w14:textId="77777777" w:rsidTr="007F6520">
        <w:trPr>
          <w:trHeight w:val="567"/>
        </w:trPr>
        <w:tc>
          <w:tcPr>
            <w:tcW w:w="387" w:type="pct"/>
            <w:tcBorders>
              <w:top w:val="single" w:sz="4" w:space="0" w:color="auto"/>
              <w:bottom w:val="single" w:sz="4" w:space="0" w:color="auto"/>
            </w:tcBorders>
            <w:vAlign w:val="center"/>
          </w:tcPr>
          <w:p w14:paraId="507ACD0A" w14:textId="77777777" w:rsidR="00F70876" w:rsidRPr="006622AB" w:rsidRDefault="00F70876" w:rsidP="00F70876">
            <w:pPr>
              <w:pStyle w:val="Listenabsatz"/>
              <w:numPr>
                <w:ilvl w:val="0"/>
                <w:numId w:val="15"/>
              </w:numPr>
              <w:jc w:val="center"/>
              <w:rPr>
                <w:b/>
                <w:bCs/>
                <w:lang w:eastAsia="de-DE"/>
              </w:rPr>
            </w:pPr>
          </w:p>
        </w:tc>
        <w:tc>
          <w:tcPr>
            <w:tcW w:w="3130" w:type="pct"/>
            <w:tcBorders>
              <w:top w:val="single" w:sz="4" w:space="0" w:color="auto"/>
              <w:bottom w:val="single" w:sz="4" w:space="0" w:color="auto"/>
            </w:tcBorders>
            <w:vAlign w:val="center"/>
          </w:tcPr>
          <w:p w14:paraId="1218EA87" w14:textId="4B3FE2FA" w:rsidR="00F70876" w:rsidRDefault="00F70876" w:rsidP="00F70876">
            <w:pPr>
              <w:rPr>
                <w:sz w:val="20"/>
                <w:szCs w:val="20"/>
                <w:lang w:eastAsia="de-DE"/>
              </w:rPr>
            </w:pPr>
            <w:r>
              <w:rPr>
                <w:sz w:val="20"/>
                <w:szCs w:val="20"/>
                <w:lang w:eastAsia="de-DE"/>
              </w:rPr>
              <w:t>Vollständige PCL6- und PostScript3-Treiberkompatibilität.</w:t>
            </w:r>
          </w:p>
        </w:tc>
        <w:sdt>
          <w:sdtPr>
            <w:rPr>
              <w:lang w:eastAsia="de-DE"/>
            </w:rPr>
            <w:id w:val="1972320153"/>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60E9F41D" w14:textId="25635BB0" w:rsidR="00F70876" w:rsidRDefault="00F70876" w:rsidP="00F70876">
                <w:pPr>
                  <w:jc w:val="center"/>
                  <w:rPr>
                    <w:lang w:eastAsia="de-DE"/>
                  </w:rPr>
                </w:pPr>
                <w:r>
                  <w:rPr>
                    <w:rFonts w:ascii="MS Gothic" w:eastAsia="MS Gothic" w:hAnsi="MS Gothic" w:hint="eastAsia"/>
                    <w:lang w:eastAsia="de-DE"/>
                  </w:rPr>
                  <w:t>☐</w:t>
                </w:r>
              </w:p>
            </w:tc>
          </w:sdtContent>
        </w:sdt>
        <w:sdt>
          <w:sdtPr>
            <w:rPr>
              <w:lang w:eastAsia="de-DE"/>
            </w:rPr>
            <w:id w:val="-545143594"/>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0A46E9C9" w14:textId="4DE0FE13" w:rsidR="00F70876" w:rsidRDefault="00F70876" w:rsidP="00F70876">
                <w:pPr>
                  <w:jc w:val="center"/>
                  <w:rPr>
                    <w:lang w:eastAsia="de-DE"/>
                  </w:rPr>
                </w:pPr>
                <w:r>
                  <w:rPr>
                    <w:rFonts w:ascii="MS Gothic" w:eastAsia="MS Gothic" w:hAnsi="MS Gothic" w:hint="eastAsia"/>
                    <w:lang w:eastAsia="de-DE"/>
                  </w:rPr>
                  <w:t>☐</w:t>
                </w:r>
              </w:p>
            </w:tc>
          </w:sdtContent>
        </w:sdt>
      </w:tr>
      <w:tr w:rsidR="00F70876" w14:paraId="1069300F" w14:textId="77777777" w:rsidTr="007F6520">
        <w:trPr>
          <w:trHeight w:val="567"/>
        </w:trPr>
        <w:tc>
          <w:tcPr>
            <w:tcW w:w="387" w:type="pct"/>
            <w:tcBorders>
              <w:top w:val="single" w:sz="4" w:space="0" w:color="auto"/>
              <w:bottom w:val="single" w:sz="4" w:space="0" w:color="auto"/>
            </w:tcBorders>
            <w:vAlign w:val="center"/>
          </w:tcPr>
          <w:p w14:paraId="722C7351" w14:textId="77777777" w:rsidR="00F70876" w:rsidRPr="006622AB" w:rsidRDefault="00F70876" w:rsidP="00F70876">
            <w:pPr>
              <w:pStyle w:val="Listenabsatz"/>
              <w:numPr>
                <w:ilvl w:val="0"/>
                <w:numId w:val="15"/>
              </w:numPr>
              <w:jc w:val="center"/>
              <w:rPr>
                <w:b/>
                <w:bCs/>
                <w:lang w:eastAsia="de-DE"/>
              </w:rPr>
            </w:pPr>
          </w:p>
        </w:tc>
        <w:tc>
          <w:tcPr>
            <w:tcW w:w="3130" w:type="pct"/>
            <w:tcBorders>
              <w:top w:val="single" w:sz="4" w:space="0" w:color="auto"/>
              <w:bottom w:val="single" w:sz="4" w:space="0" w:color="auto"/>
            </w:tcBorders>
            <w:vAlign w:val="center"/>
          </w:tcPr>
          <w:p w14:paraId="2E50CC0F" w14:textId="37F7DE62" w:rsidR="00F70876" w:rsidRDefault="00F70876" w:rsidP="00F70876">
            <w:pPr>
              <w:rPr>
                <w:sz w:val="20"/>
                <w:szCs w:val="20"/>
                <w:lang w:eastAsia="de-DE"/>
              </w:rPr>
            </w:pPr>
            <w:r>
              <w:rPr>
                <w:sz w:val="20"/>
                <w:szCs w:val="20"/>
                <w:lang w:eastAsia="de-DE"/>
              </w:rPr>
              <w:t>Alle Geräte verfügen über einen Ethernet-Netzwerkanschluss.</w:t>
            </w:r>
          </w:p>
        </w:tc>
        <w:sdt>
          <w:sdtPr>
            <w:rPr>
              <w:lang w:eastAsia="de-DE"/>
            </w:rPr>
            <w:id w:val="-1761670114"/>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6CB128FF" w14:textId="2517DF4B" w:rsidR="00F70876" w:rsidRDefault="00F70876" w:rsidP="00F70876">
                <w:pPr>
                  <w:jc w:val="center"/>
                  <w:rPr>
                    <w:lang w:eastAsia="de-DE"/>
                  </w:rPr>
                </w:pPr>
                <w:r>
                  <w:rPr>
                    <w:rFonts w:ascii="MS Gothic" w:eastAsia="MS Gothic" w:hAnsi="MS Gothic" w:hint="eastAsia"/>
                    <w:lang w:eastAsia="de-DE"/>
                  </w:rPr>
                  <w:t>☐</w:t>
                </w:r>
              </w:p>
            </w:tc>
          </w:sdtContent>
        </w:sdt>
        <w:sdt>
          <w:sdtPr>
            <w:rPr>
              <w:lang w:eastAsia="de-DE"/>
            </w:rPr>
            <w:id w:val="883988018"/>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637EBEC3" w14:textId="32B61999" w:rsidR="00F70876" w:rsidRDefault="00F70876" w:rsidP="00F70876">
                <w:pPr>
                  <w:jc w:val="center"/>
                  <w:rPr>
                    <w:lang w:eastAsia="de-DE"/>
                  </w:rPr>
                </w:pPr>
                <w:r>
                  <w:rPr>
                    <w:rFonts w:ascii="MS Gothic" w:eastAsia="MS Gothic" w:hAnsi="MS Gothic" w:hint="eastAsia"/>
                    <w:lang w:eastAsia="de-DE"/>
                  </w:rPr>
                  <w:t>☐</w:t>
                </w:r>
              </w:p>
            </w:tc>
          </w:sdtContent>
        </w:sdt>
      </w:tr>
      <w:tr w:rsidR="00F70876" w14:paraId="4F5AEAD5" w14:textId="77777777" w:rsidTr="007F6520">
        <w:trPr>
          <w:trHeight w:val="567"/>
        </w:trPr>
        <w:tc>
          <w:tcPr>
            <w:tcW w:w="387" w:type="pct"/>
            <w:tcBorders>
              <w:top w:val="single" w:sz="4" w:space="0" w:color="auto"/>
              <w:bottom w:val="single" w:sz="4" w:space="0" w:color="auto"/>
            </w:tcBorders>
            <w:vAlign w:val="center"/>
          </w:tcPr>
          <w:p w14:paraId="77ECA8AD" w14:textId="77777777" w:rsidR="00F70876" w:rsidRPr="006622AB" w:rsidRDefault="00F70876" w:rsidP="00F70876">
            <w:pPr>
              <w:pStyle w:val="Listenabsatz"/>
              <w:numPr>
                <w:ilvl w:val="0"/>
                <w:numId w:val="15"/>
              </w:numPr>
              <w:jc w:val="center"/>
              <w:rPr>
                <w:b/>
                <w:bCs/>
                <w:lang w:eastAsia="de-DE"/>
              </w:rPr>
            </w:pPr>
          </w:p>
        </w:tc>
        <w:tc>
          <w:tcPr>
            <w:tcW w:w="3130" w:type="pct"/>
            <w:tcBorders>
              <w:top w:val="single" w:sz="4" w:space="0" w:color="auto"/>
              <w:bottom w:val="single" w:sz="4" w:space="0" w:color="auto"/>
            </w:tcBorders>
            <w:vAlign w:val="center"/>
          </w:tcPr>
          <w:p w14:paraId="4D0FDB33" w14:textId="64B0FEE1" w:rsidR="00F70876" w:rsidRDefault="00F70876" w:rsidP="00F70876">
            <w:pPr>
              <w:rPr>
                <w:sz w:val="20"/>
                <w:szCs w:val="20"/>
                <w:lang w:eastAsia="de-DE"/>
              </w:rPr>
            </w:pPr>
            <w:r w:rsidRPr="00845B1C">
              <w:rPr>
                <w:sz w:val="20"/>
                <w:szCs w:val="20"/>
                <w:lang w:eastAsia="de-DE"/>
              </w:rPr>
              <w:t>Volle Unterstützung von Microsoft Windows 10/11 sowie Windows Server (ab 2019)</w:t>
            </w:r>
          </w:p>
        </w:tc>
        <w:sdt>
          <w:sdtPr>
            <w:rPr>
              <w:lang w:eastAsia="de-DE"/>
            </w:rPr>
            <w:id w:val="-795685709"/>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74591229" w14:textId="251F0A38" w:rsidR="00F70876" w:rsidRDefault="00F70876" w:rsidP="00F70876">
                <w:pPr>
                  <w:jc w:val="center"/>
                  <w:rPr>
                    <w:lang w:eastAsia="de-DE"/>
                  </w:rPr>
                </w:pPr>
                <w:r>
                  <w:rPr>
                    <w:rFonts w:ascii="MS Gothic" w:eastAsia="MS Gothic" w:hAnsi="MS Gothic" w:hint="eastAsia"/>
                    <w:lang w:eastAsia="de-DE"/>
                  </w:rPr>
                  <w:t>☐</w:t>
                </w:r>
              </w:p>
            </w:tc>
          </w:sdtContent>
        </w:sdt>
        <w:sdt>
          <w:sdtPr>
            <w:rPr>
              <w:lang w:eastAsia="de-DE"/>
            </w:rPr>
            <w:id w:val="1484354891"/>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181A988C" w14:textId="32D7DB3D" w:rsidR="00F70876" w:rsidRDefault="00F70876" w:rsidP="00F70876">
                <w:pPr>
                  <w:jc w:val="center"/>
                  <w:rPr>
                    <w:lang w:eastAsia="de-DE"/>
                  </w:rPr>
                </w:pPr>
                <w:r>
                  <w:rPr>
                    <w:rFonts w:ascii="MS Gothic" w:eastAsia="MS Gothic" w:hAnsi="MS Gothic" w:hint="eastAsia"/>
                    <w:lang w:eastAsia="de-DE"/>
                  </w:rPr>
                  <w:t>☐</w:t>
                </w:r>
              </w:p>
            </w:tc>
          </w:sdtContent>
        </w:sdt>
      </w:tr>
      <w:tr w:rsidR="00F70876" w14:paraId="4D8C5D58" w14:textId="77777777" w:rsidTr="007F6520">
        <w:trPr>
          <w:trHeight w:val="567"/>
        </w:trPr>
        <w:tc>
          <w:tcPr>
            <w:tcW w:w="387" w:type="pct"/>
            <w:tcBorders>
              <w:top w:val="single" w:sz="4" w:space="0" w:color="auto"/>
              <w:bottom w:val="single" w:sz="4" w:space="0" w:color="auto"/>
            </w:tcBorders>
            <w:vAlign w:val="center"/>
          </w:tcPr>
          <w:p w14:paraId="5A7997DA" w14:textId="77777777" w:rsidR="00F70876" w:rsidRPr="006622AB" w:rsidRDefault="00F70876" w:rsidP="00F70876">
            <w:pPr>
              <w:pStyle w:val="Listenabsatz"/>
              <w:numPr>
                <w:ilvl w:val="0"/>
                <w:numId w:val="15"/>
              </w:numPr>
              <w:jc w:val="center"/>
              <w:rPr>
                <w:b/>
                <w:bCs/>
                <w:lang w:eastAsia="de-DE"/>
              </w:rPr>
            </w:pPr>
          </w:p>
        </w:tc>
        <w:tc>
          <w:tcPr>
            <w:tcW w:w="3130" w:type="pct"/>
            <w:tcBorders>
              <w:top w:val="single" w:sz="4" w:space="0" w:color="auto"/>
              <w:bottom w:val="single" w:sz="4" w:space="0" w:color="auto"/>
            </w:tcBorders>
            <w:vAlign w:val="center"/>
          </w:tcPr>
          <w:p w14:paraId="05C36F66" w14:textId="7AD1D1D9" w:rsidR="00F70876" w:rsidRPr="00845B1C" w:rsidRDefault="00F70876" w:rsidP="00F70876">
            <w:pPr>
              <w:rPr>
                <w:sz w:val="20"/>
                <w:szCs w:val="20"/>
                <w:lang w:eastAsia="de-DE"/>
              </w:rPr>
            </w:pPr>
            <w:r w:rsidRPr="00845B1C">
              <w:rPr>
                <w:sz w:val="20"/>
                <w:szCs w:val="20"/>
                <w:lang w:eastAsia="de-DE"/>
              </w:rPr>
              <w:t>Kompatibilität mit Citrix Virtual Apps and Desktops</w:t>
            </w:r>
          </w:p>
        </w:tc>
        <w:sdt>
          <w:sdtPr>
            <w:rPr>
              <w:lang w:eastAsia="de-DE"/>
            </w:rPr>
            <w:id w:val="1006945151"/>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3595506E" w14:textId="4E92457B" w:rsidR="00F70876" w:rsidRDefault="00F70876" w:rsidP="00F70876">
                <w:pPr>
                  <w:jc w:val="center"/>
                  <w:rPr>
                    <w:lang w:eastAsia="de-DE"/>
                  </w:rPr>
                </w:pPr>
                <w:r>
                  <w:rPr>
                    <w:rFonts w:ascii="MS Gothic" w:eastAsia="MS Gothic" w:hAnsi="MS Gothic" w:hint="eastAsia"/>
                    <w:lang w:eastAsia="de-DE"/>
                  </w:rPr>
                  <w:t>☐</w:t>
                </w:r>
              </w:p>
            </w:tc>
          </w:sdtContent>
        </w:sdt>
        <w:sdt>
          <w:sdtPr>
            <w:rPr>
              <w:lang w:eastAsia="de-DE"/>
            </w:rPr>
            <w:id w:val="-1688586021"/>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3C3B6487" w14:textId="3A1F92A4" w:rsidR="00F70876" w:rsidRDefault="00F70876" w:rsidP="00F70876">
                <w:pPr>
                  <w:jc w:val="center"/>
                  <w:rPr>
                    <w:lang w:eastAsia="de-DE"/>
                  </w:rPr>
                </w:pPr>
                <w:r>
                  <w:rPr>
                    <w:rFonts w:ascii="MS Gothic" w:eastAsia="MS Gothic" w:hAnsi="MS Gothic" w:hint="eastAsia"/>
                    <w:lang w:eastAsia="de-DE"/>
                  </w:rPr>
                  <w:t>☐</w:t>
                </w:r>
              </w:p>
            </w:tc>
          </w:sdtContent>
        </w:sdt>
      </w:tr>
      <w:tr w:rsidR="00F70876" w14:paraId="543E8310" w14:textId="77777777" w:rsidTr="007F6520">
        <w:trPr>
          <w:trHeight w:val="567"/>
        </w:trPr>
        <w:tc>
          <w:tcPr>
            <w:tcW w:w="387" w:type="pct"/>
            <w:tcBorders>
              <w:top w:val="single" w:sz="4" w:space="0" w:color="auto"/>
              <w:bottom w:val="single" w:sz="4" w:space="0" w:color="auto"/>
            </w:tcBorders>
            <w:vAlign w:val="center"/>
          </w:tcPr>
          <w:p w14:paraId="3DDA7046" w14:textId="77777777" w:rsidR="00F70876" w:rsidRPr="006622AB" w:rsidRDefault="00F70876" w:rsidP="00F70876">
            <w:pPr>
              <w:pStyle w:val="Listenabsatz"/>
              <w:numPr>
                <w:ilvl w:val="0"/>
                <w:numId w:val="15"/>
              </w:numPr>
              <w:jc w:val="center"/>
              <w:rPr>
                <w:b/>
                <w:bCs/>
                <w:lang w:eastAsia="de-DE"/>
              </w:rPr>
            </w:pPr>
          </w:p>
        </w:tc>
        <w:tc>
          <w:tcPr>
            <w:tcW w:w="3130" w:type="pct"/>
            <w:tcBorders>
              <w:top w:val="single" w:sz="4" w:space="0" w:color="auto"/>
              <w:bottom w:val="single" w:sz="4" w:space="0" w:color="auto"/>
            </w:tcBorders>
            <w:vAlign w:val="center"/>
          </w:tcPr>
          <w:p w14:paraId="6D022BE9" w14:textId="5E870F78" w:rsidR="00F70876" w:rsidRDefault="00F70876" w:rsidP="00F70876">
            <w:pPr>
              <w:rPr>
                <w:sz w:val="20"/>
                <w:szCs w:val="20"/>
                <w:lang w:eastAsia="de-DE"/>
              </w:rPr>
            </w:pPr>
            <w:r>
              <w:rPr>
                <w:sz w:val="20"/>
                <w:szCs w:val="20"/>
                <w:lang w:eastAsia="de-DE"/>
              </w:rPr>
              <w:t>Vollständige Unterstützung folgender Druckprotokolle:</w:t>
            </w:r>
          </w:p>
          <w:p w14:paraId="075B6DFA" w14:textId="4B722B01" w:rsidR="00F70876" w:rsidRDefault="00F70876" w:rsidP="00F70876">
            <w:pPr>
              <w:pStyle w:val="Listenabsatz"/>
              <w:numPr>
                <w:ilvl w:val="0"/>
                <w:numId w:val="14"/>
              </w:numPr>
              <w:rPr>
                <w:sz w:val="20"/>
                <w:szCs w:val="20"/>
                <w:lang w:eastAsia="de-DE"/>
              </w:rPr>
            </w:pPr>
            <w:r>
              <w:rPr>
                <w:sz w:val="20"/>
                <w:szCs w:val="20"/>
                <w:lang w:eastAsia="de-DE"/>
              </w:rPr>
              <w:t>LPR</w:t>
            </w:r>
          </w:p>
          <w:p w14:paraId="3BBFD7E3" w14:textId="2DD5AD9B" w:rsidR="00F70876" w:rsidRDefault="00F70876" w:rsidP="00F70876">
            <w:pPr>
              <w:pStyle w:val="Listenabsatz"/>
              <w:numPr>
                <w:ilvl w:val="0"/>
                <w:numId w:val="14"/>
              </w:numPr>
              <w:rPr>
                <w:sz w:val="20"/>
                <w:szCs w:val="20"/>
                <w:lang w:eastAsia="de-DE"/>
              </w:rPr>
            </w:pPr>
            <w:r w:rsidRPr="00845B1C">
              <w:rPr>
                <w:sz w:val="20"/>
                <w:szCs w:val="20"/>
                <w:lang w:eastAsia="de-DE"/>
              </w:rPr>
              <w:t>R</w:t>
            </w:r>
            <w:r>
              <w:rPr>
                <w:sz w:val="20"/>
                <w:szCs w:val="20"/>
                <w:lang w:eastAsia="de-DE"/>
              </w:rPr>
              <w:t>aw</w:t>
            </w:r>
          </w:p>
          <w:p w14:paraId="7971E4D4" w14:textId="06EAA6B6" w:rsidR="00F70876" w:rsidRPr="00845B1C" w:rsidRDefault="00F70876" w:rsidP="00F70876">
            <w:pPr>
              <w:pStyle w:val="Listenabsatz"/>
              <w:numPr>
                <w:ilvl w:val="0"/>
                <w:numId w:val="14"/>
              </w:numPr>
              <w:rPr>
                <w:sz w:val="20"/>
                <w:szCs w:val="20"/>
                <w:lang w:eastAsia="de-DE"/>
              </w:rPr>
            </w:pPr>
            <w:r>
              <w:rPr>
                <w:sz w:val="20"/>
                <w:szCs w:val="20"/>
                <w:lang w:eastAsia="de-DE"/>
              </w:rPr>
              <w:t>IPP</w:t>
            </w:r>
          </w:p>
          <w:p w14:paraId="656E3FBD" w14:textId="50FA958F" w:rsidR="00F70876" w:rsidRDefault="00F70876" w:rsidP="00F70876">
            <w:pPr>
              <w:pStyle w:val="Listenabsatz"/>
              <w:numPr>
                <w:ilvl w:val="0"/>
                <w:numId w:val="14"/>
              </w:numPr>
              <w:rPr>
                <w:sz w:val="20"/>
                <w:szCs w:val="20"/>
                <w:lang w:eastAsia="de-DE"/>
              </w:rPr>
            </w:pPr>
            <w:r>
              <w:rPr>
                <w:sz w:val="20"/>
                <w:szCs w:val="20"/>
                <w:lang w:eastAsia="de-DE"/>
              </w:rPr>
              <w:t>HTTP</w:t>
            </w:r>
          </w:p>
          <w:p w14:paraId="00120536" w14:textId="0D68C988" w:rsidR="00F70876" w:rsidRDefault="00F70876" w:rsidP="00F70876">
            <w:pPr>
              <w:pStyle w:val="Listenabsatz"/>
              <w:numPr>
                <w:ilvl w:val="0"/>
                <w:numId w:val="14"/>
              </w:numPr>
              <w:rPr>
                <w:sz w:val="20"/>
                <w:szCs w:val="20"/>
                <w:lang w:eastAsia="de-DE"/>
              </w:rPr>
            </w:pPr>
            <w:r>
              <w:rPr>
                <w:sz w:val="20"/>
                <w:szCs w:val="20"/>
                <w:lang w:eastAsia="de-DE"/>
              </w:rPr>
              <w:t>HTTPS</w:t>
            </w:r>
          </w:p>
        </w:tc>
        <w:sdt>
          <w:sdtPr>
            <w:rPr>
              <w:lang w:eastAsia="de-DE"/>
            </w:rPr>
            <w:id w:val="1927227084"/>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4E5EA742" w14:textId="6EAD8E57" w:rsidR="00F70876" w:rsidRDefault="00BC4A86" w:rsidP="00F70876">
                <w:pPr>
                  <w:jc w:val="center"/>
                  <w:rPr>
                    <w:lang w:eastAsia="de-DE"/>
                  </w:rPr>
                </w:pPr>
                <w:r>
                  <w:rPr>
                    <w:rFonts w:ascii="MS Gothic" w:eastAsia="MS Gothic" w:hAnsi="MS Gothic" w:hint="eastAsia"/>
                    <w:lang w:eastAsia="de-DE"/>
                  </w:rPr>
                  <w:t>☐</w:t>
                </w:r>
              </w:p>
            </w:tc>
          </w:sdtContent>
        </w:sdt>
        <w:sdt>
          <w:sdtPr>
            <w:rPr>
              <w:lang w:eastAsia="de-DE"/>
            </w:rPr>
            <w:id w:val="-1628612608"/>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20436320" w14:textId="77A15AD8" w:rsidR="00F70876" w:rsidRDefault="00BC4A86" w:rsidP="00F70876">
                <w:pPr>
                  <w:jc w:val="center"/>
                  <w:rPr>
                    <w:lang w:eastAsia="de-DE"/>
                  </w:rPr>
                </w:pPr>
                <w:r>
                  <w:rPr>
                    <w:rFonts w:ascii="MS Gothic" w:eastAsia="MS Gothic" w:hAnsi="MS Gothic" w:hint="eastAsia"/>
                    <w:lang w:eastAsia="de-DE"/>
                  </w:rPr>
                  <w:t>☐</w:t>
                </w:r>
              </w:p>
            </w:tc>
          </w:sdtContent>
        </w:sdt>
      </w:tr>
      <w:tr w:rsidR="00F70876" w14:paraId="1CABF401" w14:textId="77777777" w:rsidTr="007F6520">
        <w:trPr>
          <w:trHeight w:val="567"/>
        </w:trPr>
        <w:tc>
          <w:tcPr>
            <w:tcW w:w="387" w:type="pct"/>
            <w:tcBorders>
              <w:top w:val="single" w:sz="4" w:space="0" w:color="auto"/>
              <w:bottom w:val="single" w:sz="4" w:space="0" w:color="auto"/>
            </w:tcBorders>
            <w:vAlign w:val="center"/>
          </w:tcPr>
          <w:p w14:paraId="41D9DA83" w14:textId="77777777" w:rsidR="00F70876" w:rsidRPr="006622AB" w:rsidRDefault="00F70876" w:rsidP="00F70876">
            <w:pPr>
              <w:pStyle w:val="Listenabsatz"/>
              <w:numPr>
                <w:ilvl w:val="0"/>
                <w:numId w:val="15"/>
              </w:numPr>
              <w:jc w:val="center"/>
              <w:rPr>
                <w:b/>
                <w:bCs/>
                <w:lang w:eastAsia="de-DE"/>
              </w:rPr>
            </w:pPr>
          </w:p>
        </w:tc>
        <w:tc>
          <w:tcPr>
            <w:tcW w:w="3130" w:type="pct"/>
            <w:tcBorders>
              <w:top w:val="single" w:sz="4" w:space="0" w:color="auto"/>
              <w:bottom w:val="single" w:sz="4" w:space="0" w:color="auto"/>
            </w:tcBorders>
            <w:vAlign w:val="center"/>
          </w:tcPr>
          <w:p w14:paraId="7FD79E6C" w14:textId="46A19CBE" w:rsidR="00F70876" w:rsidRDefault="00F70876" w:rsidP="00F70876">
            <w:pPr>
              <w:rPr>
                <w:sz w:val="20"/>
                <w:szCs w:val="20"/>
                <w:lang w:eastAsia="de-DE"/>
              </w:rPr>
            </w:pPr>
            <w:r>
              <w:rPr>
                <w:sz w:val="20"/>
                <w:szCs w:val="20"/>
                <w:lang w:eastAsia="de-DE"/>
              </w:rPr>
              <w:t>Vollständige Unterstützung folgender Netzwerkprotokolle:</w:t>
            </w:r>
          </w:p>
          <w:p w14:paraId="7808E453" w14:textId="77777777" w:rsidR="00F70876" w:rsidRDefault="00F70876" w:rsidP="00F70876">
            <w:pPr>
              <w:pStyle w:val="Listenabsatz"/>
              <w:numPr>
                <w:ilvl w:val="0"/>
                <w:numId w:val="14"/>
              </w:numPr>
              <w:rPr>
                <w:sz w:val="20"/>
                <w:szCs w:val="20"/>
                <w:lang w:eastAsia="de-DE"/>
              </w:rPr>
            </w:pPr>
            <w:r>
              <w:rPr>
                <w:sz w:val="20"/>
                <w:szCs w:val="20"/>
                <w:lang w:eastAsia="de-DE"/>
              </w:rPr>
              <w:t>IPv4 und IPv6</w:t>
            </w:r>
          </w:p>
          <w:p w14:paraId="48242519" w14:textId="77777777" w:rsidR="00F70876" w:rsidRDefault="00F70876" w:rsidP="00F70876">
            <w:pPr>
              <w:pStyle w:val="Listenabsatz"/>
              <w:numPr>
                <w:ilvl w:val="0"/>
                <w:numId w:val="14"/>
              </w:numPr>
              <w:rPr>
                <w:sz w:val="20"/>
                <w:szCs w:val="20"/>
                <w:lang w:eastAsia="de-DE"/>
              </w:rPr>
            </w:pPr>
            <w:r>
              <w:rPr>
                <w:sz w:val="20"/>
                <w:szCs w:val="20"/>
                <w:lang w:eastAsia="de-DE"/>
              </w:rPr>
              <w:t>SNMPv3</w:t>
            </w:r>
          </w:p>
          <w:p w14:paraId="082D9F15" w14:textId="77777777" w:rsidR="00F70876" w:rsidRDefault="00F70876" w:rsidP="00F70876">
            <w:pPr>
              <w:pStyle w:val="Listenabsatz"/>
              <w:numPr>
                <w:ilvl w:val="0"/>
                <w:numId w:val="14"/>
              </w:numPr>
              <w:rPr>
                <w:sz w:val="20"/>
                <w:szCs w:val="20"/>
                <w:lang w:eastAsia="de-DE"/>
              </w:rPr>
            </w:pPr>
            <w:r>
              <w:rPr>
                <w:sz w:val="20"/>
                <w:szCs w:val="20"/>
                <w:lang w:eastAsia="de-DE"/>
              </w:rPr>
              <w:t>IPsec</w:t>
            </w:r>
          </w:p>
          <w:p w14:paraId="5DA0A975" w14:textId="0C20F1C4" w:rsidR="00F70876" w:rsidRPr="00727A06" w:rsidRDefault="00F70876" w:rsidP="00F70876">
            <w:pPr>
              <w:pStyle w:val="Listenabsatz"/>
              <w:numPr>
                <w:ilvl w:val="0"/>
                <w:numId w:val="14"/>
              </w:numPr>
              <w:rPr>
                <w:sz w:val="20"/>
                <w:szCs w:val="20"/>
                <w:lang w:eastAsia="de-DE"/>
              </w:rPr>
            </w:pPr>
            <w:r>
              <w:rPr>
                <w:sz w:val="20"/>
                <w:szCs w:val="20"/>
                <w:lang w:eastAsia="de-DE"/>
              </w:rPr>
              <w:t>Mindestens TLS 1.2</w:t>
            </w:r>
          </w:p>
        </w:tc>
        <w:sdt>
          <w:sdtPr>
            <w:rPr>
              <w:lang w:eastAsia="de-DE"/>
            </w:rPr>
            <w:id w:val="503406357"/>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7791CD7C" w14:textId="7A184F2F" w:rsidR="00F70876" w:rsidRDefault="00F70876" w:rsidP="00F70876">
                <w:pPr>
                  <w:jc w:val="center"/>
                  <w:rPr>
                    <w:lang w:eastAsia="de-DE"/>
                  </w:rPr>
                </w:pPr>
                <w:r>
                  <w:rPr>
                    <w:rFonts w:ascii="MS Gothic" w:eastAsia="MS Gothic" w:hAnsi="MS Gothic" w:hint="eastAsia"/>
                    <w:lang w:eastAsia="de-DE"/>
                  </w:rPr>
                  <w:t>☐</w:t>
                </w:r>
              </w:p>
            </w:tc>
          </w:sdtContent>
        </w:sdt>
        <w:sdt>
          <w:sdtPr>
            <w:rPr>
              <w:lang w:eastAsia="de-DE"/>
            </w:rPr>
            <w:id w:val="591747060"/>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2F85020A" w14:textId="38D2EC06" w:rsidR="00F70876" w:rsidRDefault="00F70876" w:rsidP="00F70876">
                <w:pPr>
                  <w:jc w:val="center"/>
                  <w:rPr>
                    <w:lang w:eastAsia="de-DE"/>
                  </w:rPr>
                </w:pPr>
                <w:r>
                  <w:rPr>
                    <w:rFonts w:ascii="MS Gothic" w:eastAsia="MS Gothic" w:hAnsi="MS Gothic" w:hint="eastAsia"/>
                    <w:lang w:eastAsia="de-DE"/>
                  </w:rPr>
                  <w:t>☐</w:t>
                </w:r>
              </w:p>
            </w:tc>
          </w:sdtContent>
        </w:sdt>
      </w:tr>
      <w:tr w:rsidR="00F70876" w14:paraId="1EC5C0C2" w14:textId="77777777" w:rsidTr="007F6520">
        <w:trPr>
          <w:trHeight w:val="567"/>
        </w:trPr>
        <w:tc>
          <w:tcPr>
            <w:tcW w:w="387" w:type="pct"/>
            <w:tcBorders>
              <w:top w:val="single" w:sz="4" w:space="0" w:color="auto"/>
              <w:bottom w:val="single" w:sz="4" w:space="0" w:color="auto"/>
            </w:tcBorders>
            <w:vAlign w:val="center"/>
          </w:tcPr>
          <w:p w14:paraId="5612E37B" w14:textId="77777777" w:rsidR="00F70876" w:rsidRPr="006622AB" w:rsidRDefault="00F70876" w:rsidP="00F70876">
            <w:pPr>
              <w:pStyle w:val="Listenabsatz"/>
              <w:numPr>
                <w:ilvl w:val="0"/>
                <w:numId w:val="15"/>
              </w:numPr>
              <w:jc w:val="center"/>
              <w:rPr>
                <w:b/>
                <w:bCs/>
                <w:lang w:eastAsia="de-DE"/>
              </w:rPr>
            </w:pPr>
          </w:p>
        </w:tc>
        <w:tc>
          <w:tcPr>
            <w:tcW w:w="3130" w:type="pct"/>
            <w:tcBorders>
              <w:top w:val="single" w:sz="4" w:space="0" w:color="auto"/>
              <w:bottom w:val="single" w:sz="4" w:space="0" w:color="auto"/>
            </w:tcBorders>
            <w:vAlign w:val="center"/>
          </w:tcPr>
          <w:p w14:paraId="2DADCE23" w14:textId="55B58E3C" w:rsidR="00F70876" w:rsidRDefault="00F70876" w:rsidP="00F70876">
            <w:pPr>
              <w:rPr>
                <w:sz w:val="20"/>
                <w:szCs w:val="20"/>
                <w:lang w:eastAsia="de-DE"/>
              </w:rPr>
            </w:pPr>
            <w:r>
              <w:rPr>
                <w:sz w:val="20"/>
                <w:szCs w:val="20"/>
                <w:lang w:eastAsia="de-DE"/>
              </w:rPr>
              <w:t>Alle Geräte sind mit den Zertifikaten Blauer Engel und Energy Star zertifiziert.</w:t>
            </w:r>
          </w:p>
        </w:tc>
        <w:sdt>
          <w:sdtPr>
            <w:rPr>
              <w:lang w:eastAsia="de-DE"/>
            </w:rPr>
            <w:id w:val="-1547374315"/>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7FC9D021" w14:textId="0457D5AB" w:rsidR="00F70876" w:rsidRDefault="00F70876" w:rsidP="00F70876">
                <w:pPr>
                  <w:jc w:val="center"/>
                  <w:rPr>
                    <w:lang w:eastAsia="de-DE"/>
                  </w:rPr>
                </w:pPr>
                <w:r>
                  <w:rPr>
                    <w:rFonts w:ascii="MS Gothic" w:eastAsia="MS Gothic" w:hAnsi="MS Gothic" w:hint="eastAsia"/>
                    <w:lang w:eastAsia="de-DE"/>
                  </w:rPr>
                  <w:t>☐</w:t>
                </w:r>
              </w:p>
            </w:tc>
          </w:sdtContent>
        </w:sdt>
        <w:sdt>
          <w:sdtPr>
            <w:rPr>
              <w:lang w:eastAsia="de-DE"/>
            </w:rPr>
            <w:id w:val="707304367"/>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7C4283C3" w14:textId="38ACA9A8" w:rsidR="00F70876" w:rsidRDefault="00F70876" w:rsidP="00F70876">
                <w:pPr>
                  <w:jc w:val="center"/>
                  <w:rPr>
                    <w:lang w:eastAsia="de-DE"/>
                  </w:rPr>
                </w:pPr>
                <w:r>
                  <w:rPr>
                    <w:rFonts w:ascii="MS Gothic" w:eastAsia="MS Gothic" w:hAnsi="MS Gothic" w:hint="eastAsia"/>
                    <w:lang w:eastAsia="de-DE"/>
                  </w:rPr>
                  <w:t>☐</w:t>
                </w:r>
              </w:p>
            </w:tc>
          </w:sdtContent>
        </w:sdt>
      </w:tr>
      <w:tr w:rsidR="00860DAF" w14:paraId="52C7874C" w14:textId="77777777" w:rsidTr="007F6520">
        <w:trPr>
          <w:trHeight w:val="567"/>
        </w:trPr>
        <w:tc>
          <w:tcPr>
            <w:tcW w:w="387" w:type="pct"/>
            <w:tcBorders>
              <w:top w:val="single" w:sz="4" w:space="0" w:color="auto"/>
              <w:bottom w:val="single" w:sz="4" w:space="0" w:color="auto"/>
            </w:tcBorders>
            <w:vAlign w:val="center"/>
          </w:tcPr>
          <w:p w14:paraId="4F16788B" w14:textId="77777777" w:rsidR="00860DAF" w:rsidRPr="006622AB" w:rsidRDefault="00860DAF" w:rsidP="00860DAF">
            <w:pPr>
              <w:pStyle w:val="Listenabsatz"/>
              <w:numPr>
                <w:ilvl w:val="0"/>
                <w:numId w:val="15"/>
              </w:numPr>
              <w:jc w:val="center"/>
              <w:rPr>
                <w:b/>
                <w:bCs/>
                <w:lang w:eastAsia="de-DE"/>
              </w:rPr>
            </w:pPr>
          </w:p>
        </w:tc>
        <w:tc>
          <w:tcPr>
            <w:tcW w:w="3130" w:type="pct"/>
            <w:tcBorders>
              <w:top w:val="single" w:sz="4" w:space="0" w:color="auto"/>
              <w:bottom w:val="single" w:sz="4" w:space="0" w:color="auto"/>
            </w:tcBorders>
            <w:vAlign w:val="center"/>
          </w:tcPr>
          <w:p w14:paraId="2C1B5C84" w14:textId="215AAF1C" w:rsidR="00860DAF" w:rsidRDefault="00860DAF" w:rsidP="00860DAF">
            <w:pPr>
              <w:rPr>
                <w:sz w:val="20"/>
                <w:szCs w:val="20"/>
                <w:lang w:eastAsia="de-DE"/>
              </w:rPr>
            </w:pPr>
            <w:r>
              <w:rPr>
                <w:sz w:val="20"/>
                <w:szCs w:val="20"/>
                <w:lang w:eastAsia="de-DE"/>
              </w:rPr>
              <w:t>Garantierte Ersatzteilverfügbarkeit über die Mindestvertragslaufzeit von 60 Monaten.</w:t>
            </w:r>
          </w:p>
        </w:tc>
        <w:sdt>
          <w:sdtPr>
            <w:rPr>
              <w:lang w:eastAsia="de-DE"/>
            </w:rPr>
            <w:id w:val="836730467"/>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30B8FCA3" w14:textId="31846D52" w:rsidR="00860DAF" w:rsidRDefault="00860DAF" w:rsidP="00860DAF">
                <w:pPr>
                  <w:jc w:val="center"/>
                  <w:rPr>
                    <w:lang w:eastAsia="de-DE"/>
                  </w:rPr>
                </w:pPr>
                <w:r>
                  <w:rPr>
                    <w:rFonts w:ascii="MS Gothic" w:eastAsia="MS Gothic" w:hAnsi="MS Gothic" w:hint="eastAsia"/>
                    <w:lang w:eastAsia="de-DE"/>
                  </w:rPr>
                  <w:t>☐</w:t>
                </w:r>
              </w:p>
            </w:tc>
          </w:sdtContent>
        </w:sdt>
        <w:sdt>
          <w:sdtPr>
            <w:rPr>
              <w:lang w:eastAsia="de-DE"/>
            </w:rPr>
            <w:id w:val="12665835"/>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43C0B409" w14:textId="4062B882" w:rsidR="00860DAF" w:rsidRDefault="00860DAF" w:rsidP="00860DAF">
                <w:pPr>
                  <w:jc w:val="center"/>
                  <w:rPr>
                    <w:lang w:eastAsia="de-DE"/>
                  </w:rPr>
                </w:pPr>
                <w:r>
                  <w:rPr>
                    <w:rFonts w:ascii="MS Gothic" w:eastAsia="MS Gothic" w:hAnsi="MS Gothic" w:hint="eastAsia"/>
                    <w:lang w:eastAsia="de-DE"/>
                  </w:rPr>
                  <w:t>☐</w:t>
                </w:r>
              </w:p>
            </w:tc>
          </w:sdtContent>
        </w:sdt>
      </w:tr>
    </w:tbl>
    <w:p w14:paraId="2D56F854" w14:textId="31FEE07F" w:rsidR="00CA1B50" w:rsidRDefault="00036433" w:rsidP="007541EF">
      <w:pPr>
        <w:pStyle w:val="berschrift2"/>
        <w:rPr>
          <w:lang w:eastAsia="de-DE"/>
        </w:rPr>
      </w:pPr>
      <w:bookmarkStart w:id="30" w:name="_Toc231376751"/>
      <w:bookmarkStart w:id="31" w:name="_Toc236207203"/>
      <w:r>
        <w:rPr>
          <w:lang w:eastAsia="de-DE"/>
        </w:rPr>
        <w:t xml:space="preserve">Spezifische Anforderungen </w:t>
      </w:r>
      <w:r w:rsidR="004D2F49">
        <w:rPr>
          <w:lang w:eastAsia="de-DE"/>
        </w:rPr>
        <w:t>an</w:t>
      </w:r>
      <w:r>
        <w:rPr>
          <w:lang w:eastAsia="de-DE"/>
        </w:rPr>
        <w:t xml:space="preserve"> Multifunktionsgeräte auf Basis der Lasertechnologie</w:t>
      </w:r>
      <w:bookmarkEnd w:id="30"/>
      <w:bookmarkEnd w:id="31"/>
    </w:p>
    <w:p w14:paraId="306C8719" w14:textId="396BA8BC" w:rsidR="00FB4349" w:rsidRDefault="00036433" w:rsidP="00036433">
      <w:pPr>
        <w:pStyle w:val="KeinLeerraum"/>
        <w:rPr>
          <w:lang w:eastAsia="de-DE"/>
        </w:rPr>
      </w:pPr>
      <w:r w:rsidRPr="00036433">
        <w:rPr>
          <w:lang w:eastAsia="de-DE"/>
        </w:rPr>
        <w:t xml:space="preserve">Hinweis für den Bieter: </w:t>
      </w:r>
      <w:r w:rsidR="004D2F49">
        <w:rPr>
          <w:lang w:eastAsia="de-DE"/>
        </w:rPr>
        <w:t>Dieser Abschnitt gilt nur</w:t>
      </w:r>
      <w:r w:rsidRPr="00036433">
        <w:rPr>
          <w:lang w:eastAsia="de-DE"/>
        </w:rPr>
        <w:t xml:space="preserve"> auszufüllen, wenn </w:t>
      </w:r>
      <w:r w:rsidR="004D2F49">
        <w:rPr>
          <w:lang w:eastAsia="de-DE"/>
        </w:rPr>
        <w:t>als</w:t>
      </w:r>
      <w:r>
        <w:rPr>
          <w:lang w:eastAsia="de-DE"/>
        </w:rPr>
        <w:t xml:space="preserve"> Gesamtlösung</w:t>
      </w:r>
      <w:r w:rsidR="004D2F49">
        <w:rPr>
          <w:lang w:eastAsia="de-DE"/>
        </w:rPr>
        <w:t xml:space="preserve"> Multifunktionsgeräte auf Basis der Lasertechnologie</w:t>
      </w:r>
      <w:r>
        <w:rPr>
          <w:lang w:eastAsia="de-DE"/>
        </w:rPr>
        <w:t xml:space="preserve"> </w:t>
      </w:r>
      <w:r w:rsidRPr="00036433">
        <w:rPr>
          <w:lang w:eastAsia="de-DE"/>
        </w:rPr>
        <w:t>gewählt wurde</w:t>
      </w:r>
      <w:r w:rsidR="004D2F49">
        <w:rPr>
          <w:lang w:eastAsia="de-DE"/>
        </w:rPr>
        <w:t>n</w:t>
      </w:r>
      <w:r w:rsidRPr="00036433">
        <w:rPr>
          <w:lang w:eastAsia="de-DE"/>
        </w:rPr>
        <w:t>.</w:t>
      </w:r>
      <w:r w:rsidR="004D2F49">
        <w:rPr>
          <w:lang w:eastAsia="de-DE"/>
        </w:rPr>
        <w:t xml:space="preserve"> Andernfalls ist dieser Abschnitt </w:t>
      </w:r>
      <w:r w:rsidR="00AF0EDB">
        <w:rPr>
          <w:lang w:eastAsia="de-DE"/>
        </w:rPr>
        <w:t>nicht zu beantworten.</w:t>
      </w:r>
    </w:p>
    <w:tbl>
      <w:tblPr>
        <w:tblStyle w:val="Tabellenraster"/>
        <w:tblW w:w="5000" w:type="pct"/>
        <w:tblLook w:val="04A0" w:firstRow="1" w:lastRow="0" w:firstColumn="1" w:lastColumn="0" w:noHBand="0" w:noVBand="1"/>
      </w:tblPr>
      <w:tblGrid>
        <w:gridCol w:w="701"/>
        <w:gridCol w:w="5673"/>
        <w:gridCol w:w="1345"/>
        <w:gridCol w:w="1343"/>
      </w:tblGrid>
      <w:tr w:rsidR="00AF0EDB" w14:paraId="615A58C3" w14:textId="77777777" w:rsidTr="00C92215">
        <w:trPr>
          <w:trHeight w:val="397"/>
          <w:tblHeader/>
        </w:trPr>
        <w:tc>
          <w:tcPr>
            <w:tcW w:w="387" w:type="pct"/>
            <w:vMerge w:val="restart"/>
            <w:shd w:val="clear" w:color="auto" w:fill="C5E0B3" w:themeFill="accent6" w:themeFillTint="66"/>
            <w:vAlign w:val="center"/>
          </w:tcPr>
          <w:p w14:paraId="447A4012" w14:textId="77777777" w:rsidR="00AF0EDB" w:rsidRPr="006B2B68" w:rsidRDefault="00AF0EDB" w:rsidP="00C92215">
            <w:pPr>
              <w:rPr>
                <w:b/>
                <w:bCs/>
                <w:lang w:eastAsia="de-DE"/>
              </w:rPr>
            </w:pPr>
            <w:r>
              <w:rPr>
                <w:b/>
                <w:bCs/>
                <w:lang w:eastAsia="de-DE"/>
              </w:rPr>
              <w:t>Pos.</w:t>
            </w:r>
          </w:p>
        </w:tc>
        <w:tc>
          <w:tcPr>
            <w:tcW w:w="3130" w:type="pct"/>
            <w:vMerge w:val="restart"/>
            <w:shd w:val="clear" w:color="auto" w:fill="C5E0B3" w:themeFill="accent6" w:themeFillTint="66"/>
            <w:vAlign w:val="center"/>
          </w:tcPr>
          <w:p w14:paraId="20F8C0EB" w14:textId="77777777" w:rsidR="00AF0EDB" w:rsidRPr="006B2B68" w:rsidRDefault="00AF0EDB" w:rsidP="00C92215">
            <w:pPr>
              <w:rPr>
                <w:b/>
                <w:bCs/>
                <w:lang w:eastAsia="de-DE"/>
              </w:rPr>
            </w:pPr>
            <w:r>
              <w:rPr>
                <w:b/>
                <w:bCs/>
                <w:lang w:eastAsia="de-DE"/>
              </w:rPr>
              <w:t>Beschreibung der Anforderung</w:t>
            </w:r>
          </w:p>
        </w:tc>
        <w:tc>
          <w:tcPr>
            <w:tcW w:w="1483" w:type="pct"/>
            <w:gridSpan w:val="2"/>
            <w:tcBorders>
              <w:bottom w:val="nil"/>
            </w:tcBorders>
            <w:shd w:val="clear" w:color="auto" w:fill="C5E0B3" w:themeFill="accent6" w:themeFillTint="66"/>
            <w:vAlign w:val="center"/>
          </w:tcPr>
          <w:p w14:paraId="020DAAB3" w14:textId="77777777" w:rsidR="00AF0EDB" w:rsidRPr="006B2B68" w:rsidRDefault="00AF0EDB" w:rsidP="00C92215">
            <w:pPr>
              <w:jc w:val="center"/>
              <w:rPr>
                <w:b/>
                <w:bCs/>
                <w:lang w:eastAsia="de-DE"/>
              </w:rPr>
            </w:pPr>
            <w:r>
              <w:rPr>
                <w:b/>
                <w:bCs/>
                <w:lang w:eastAsia="de-DE"/>
              </w:rPr>
              <w:t>Anforderung erfüllt?</w:t>
            </w:r>
          </w:p>
        </w:tc>
      </w:tr>
      <w:tr w:rsidR="00AF0EDB" w14:paraId="2710B561" w14:textId="77777777" w:rsidTr="00C92215">
        <w:trPr>
          <w:trHeight w:val="283"/>
        </w:trPr>
        <w:tc>
          <w:tcPr>
            <w:tcW w:w="387" w:type="pct"/>
            <w:vMerge/>
            <w:tcBorders>
              <w:bottom w:val="single" w:sz="18" w:space="0" w:color="538135" w:themeColor="accent6" w:themeShade="BF"/>
            </w:tcBorders>
            <w:shd w:val="clear" w:color="auto" w:fill="C5E0B3" w:themeFill="accent6" w:themeFillTint="66"/>
            <w:vAlign w:val="center"/>
          </w:tcPr>
          <w:p w14:paraId="620C1279" w14:textId="77777777" w:rsidR="00AF0EDB" w:rsidRDefault="00AF0EDB" w:rsidP="00C92215">
            <w:pPr>
              <w:rPr>
                <w:b/>
                <w:bCs/>
                <w:lang w:eastAsia="de-DE"/>
              </w:rPr>
            </w:pPr>
          </w:p>
        </w:tc>
        <w:tc>
          <w:tcPr>
            <w:tcW w:w="3130" w:type="pct"/>
            <w:vMerge/>
            <w:tcBorders>
              <w:bottom w:val="single" w:sz="18" w:space="0" w:color="538135" w:themeColor="accent6" w:themeShade="BF"/>
            </w:tcBorders>
            <w:shd w:val="clear" w:color="auto" w:fill="C5E0B3" w:themeFill="accent6" w:themeFillTint="66"/>
            <w:vAlign w:val="center"/>
          </w:tcPr>
          <w:p w14:paraId="042D9071" w14:textId="77777777" w:rsidR="00AF0EDB" w:rsidRDefault="00AF0EDB" w:rsidP="00C92215">
            <w:pPr>
              <w:rPr>
                <w:b/>
                <w:bCs/>
                <w:lang w:eastAsia="de-DE"/>
              </w:rPr>
            </w:pPr>
          </w:p>
        </w:tc>
        <w:tc>
          <w:tcPr>
            <w:tcW w:w="742" w:type="pct"/>
            <w:tcBorders>
              <w:top w:val="nil"/>
              <w:bottom w:val="single" w:sz="18" w:space="0" w:color="538135" w:themeColor="accent6" w:themeShade="BF"/>
              <w:right w:val="nil"/>
            </w:tcBorders>
            <w:shd w:val="clear" w:color="auto" w:fill="C5E0B3" w:themeFill="accent6" w:themeFillTint="66"/>
            <w:vAlign w:val="center"/>
          </w:tcPr>
          <w:p w14:paraId="630AE26A" w14:textId="77777777" w:rsidR="00AF0EDB" w:rsidRPr="006B2B68" w:rsidRDefault="00AF0EDB" w:rsidP="00C92215">
            <w:pPr>
              <w:jc w:val="center"/>
              <w:rPr>
                <w:b/>
                <w:bCs/>
                <w:lang w:eastAsia="de-DE"/>
              </w:rPr>
            </w:pPr>
            <w:r>
              <w:rPr>
                <w:b/>
                <w:bCs/>
                <w:lang w:eastAsia="de-DE"/>
              </w:rPr>
              <w:t>Ja</w:t>
            </w:r>
          </w:p>
        </w:tc>
        <w:tc>
          <w:tcPr>
            <w:tcW w:w="741" w:type="pct"/>
            <w:tcBorders>
              <w:top w:val="nil"/>
              <w:left w:val="nil"/>
              <w:bottom w:val="single" w:sz="18" w:space="0" w:color="538135" w:themeColor="accent6" w:themeShade="BF"/>
            </w:tcBorders>
            <w:shd w:val="clear" w:color="auto" w:fill="C5E0B3" w:themeFill="accent6" w:themeFillTint="66"/>
            <w:vAlign w:val="center"/>
          </w:tcPr>
          <w:p w14:paraId="339CF285" w14:textId="77777777" w:rsidR="00AF0EDB" w:rsidRPr="006B2B68" w:rsidRDefault="00AF0EDB" w:rsidP="00C92215">
            <w:pPr>
              <w:jc w:val="center"/>
              <w:rPr>
                <w:b/>
                <w:bCs/>
                <w:lang w:eastAsia="de-DE"/>
              </w:rPr>
            </w:pPr>
            <w:r>
              <w:rPr>
                <w:b/>
                <w:bCs/>
                <w:lang w:eastAsia="de-DE"/>
              </w:rPr>
              <w:t>Nein</w:t>
            </w:r>
          </w:p>
        </w:tc>
      </w:tr>
      <w:tr w:rsidR="00AF0EDB" w14:paraId="33038104" w14:textId="77777777" w:rsidTr="00847F0E">
        <w:trPr>
          <w:trHeight w:val="567"/>
        </w:trPr>
        <w:tc>
          <w:tcPr>
            <w:tcW w:w="387" w:type="pct"/>
            <w:tcBorders>
              <w:top w:val="single" w:sz="18" w:space="0" w:color="538135" w:themeColor="accent6" w:themeShade="BF"/>
              <w:bottom w:val="single" w:sz="4" w:space="0" w:color="auto"/>
            </w:tcBorders>
            <w:vAlign w:val="center"/>
          </w:tcPr>
          <w:p w14:paraId="470B14A4" w14:textId="77777777" w:rsidR="00AF0EDB" w:rsidRPr="006622AB" w:rsidRDefault="00AF0EDB" w:rsidP="00B86688">
            <w:pPr>
              <w:pStyle w:val="Listenabsatz"/>
              <w:numPr>
                <w:ilvl w:val="0"/>
                <w:numId w:val="16"/>
              </w:numPr>
              <w:jc w:val="center"/>
              <w:rPr>
                <w:b/>
                <w:bCs/>
                <w:lang w:eastAsia="de-DE"/>
              </w:rPr>
            </w:pPr>
          </w:p>
        </w:tc>
        <w:tc>
          <w:tcPr>
            <w:tcW w:w="3130" w:type="pct"/>
            <w:tcBorders>
              <w:top w:val="single" w:sz="18" w:space="0" w:color="538135" w:themeColor="accent6" w:themeShade="BF"/>
              <w:bottom w:val="single" w:sz="4" w:space="0" w:color="auto"/>
            </w:tcBorders>
            <w:vAlign w:val="center"/>
          </w:tcPr>
          <w:p w14:paraId="0F23BF95" w14:textId="604018BF" w:rsidR="007921DA" w:rsidRPr="006622AB" w:rsidRDefault="0047411C" w:rsidP="00C92215">
            <w:pPr>
              <w:spacing w:line="276" w:lineRule="auto"/>
              <w:rPr>
                <w:sz w:val="20"/>
                <w:szCs w:val="20"/>
                <w:lang w:eastAsia="de-DE"/>
              </w:rPr>
            </w:pPr>
            <w:r>
              <w:rPr>
                <w:sz w:val="20"/>
                <w:szCs w:val="20"/>
                <w:lang w:eastAsia="de-DE"/>
              </w:rPr>
              <w:t>Aus dem Standby heraus muss die erste DIN A4-Seite</w:t>
            </w:r>
            <w:r w:rsidR="007921DA">
              <w:rPr>
                <w:sz w:val="20"/>
                <w:szCs w:val="20"/>
                <w:lang w:eastAsia="de-DE"/>
              </w:rPr>
              <w:t xml:space="preserve"> </w:t>
            </w:r>
            <w:r>
              <w:rPr>
                <w:sz w:val="20"/>
                <w:szCs w:val="20"/>
                <w:lang w:eastAsia="de-DE"/>
              </w:rPr>
              <w:t xml:space="preserve">in unter </w:t>
            </w:r>
            <w:r w:rsidR="005A033B">
              <w:rPr>
                <w:sz w:val="20"/>
                <w:szCs w:val="20"/>
                <w:lang w:eastAsia="de-DE"/>
              </w:rPr>
              <w:t>15</w:t>
            </w:r>
            <w:r>
              <w:rPr>
                <w:sz w:val="20"/>
                <w:szCs w:val="20"/>
                <w:lang w:eastAsia="de-DE"/>
              </w:rPr>
              <w:t xml:space="preserve"> Sekunden gedruckt werden.</w:t>
            </w:r>
          </w:p>
        </w:tc>
        <w:sdt>
          <w:sdtPr>
            <w:rPr>
              <w:lang w:eastAsia="de-DE"/>
            </w:rPr>
            <w:id w:val="-239638138"/>
            <w14:checkbox>
              <w14:checked w14:val="0"/>
              <w14:checkedState w14:val="2612" w14:font="MS Gothic"/>
              <w14:uncheckedState w14:val="2610" w14:font="MS Gothic"/>
            </w14:checkbox>
          </w:sdtPr>
          <w:sdtEndPr/>
          <w:sdtContent>
            <w:tc>
              <w:tcPr>
                <w:tcW w:w="742" w:type="pct"/>
                <w:tcBorders>
                  <w:top w:val="single" w:sz="18" w:space="0" w:color="538135" w:themeColor="accent6" w:themeShade="BF"/>
                  <w:bottom w:val="single" w:sz="4" w:space="0" w:color="auto"/>
                </w:tcBorders>
                <w:vAlign w:val="center"/>
              </w:tcPr>
              <w:p w14:paraId="69796F19" w14:textId="77777777" w:rsidR="00AF0EDB" w:rsidRDefault="00AF0EDB" w:rsidP="00C92215">
                <w:pPr>
                  <w:jc w:val="center"/>
                  <w:rPr>
                    <w:lang w:eastAsia="de-DE"/>
                  </w:rPr>
                </w:pPr>
                <w:r>
                  <w:rPr>
                    <w:rFonts w:ascii="MS Gothic" w:eastAsia="MS Gothic" w:hAnsi="MS Gothic" w:hint="eastAsia"/>
                    <w:lang w:eastAsia="de-DE"/>
                  </w:rPr>
                  <w:t>☐</w:t>
                </w:r>
              </w:p>
            </w:tc>
          </w:sdtContent>
        </w:sdt>
        <w:sdt>
          <w:sdtPr>
            <w:rPr>
              <w:lang w:eastAsia="de-DE"/>
            </w:rPr>
            <w:id w:val="-1619293699"/>
            <w14:checkbox>
              <w14:checked w14:val="0"/>
              <w14:checkedState w14:val="2612" w14:font="MS Gothic"/>
              <w14:uncheckedState w14:val="2610" w14:font="MS Gothic"/>
            </w14:checkbox>
          </w:sdtPr>
          <w:sdtEndPr/>
          <w:sdtContent>
            <w:tc>
              <w:tcPr>
                <w:tcW w:w="741" w:type="pct"/>
                <w:tcBorders>
                  <w:top w:val="single" w:sz="18" w:space="0" w:color="538135" w:themeColor="accent6" w:themeShade="BF"/>
                  <w:bottom w:val="single" w:sz="4" w:space="0" w:color="auto"/>
                </w:tcBorders>
                <w:vAlign w:val="center"/>
              </w:tcPr>
              <w:p w14:paraId="72A80638" w14:textId="77777777" w:rsidR="00AF0EDB" w:rsidRDefault="00AF0EDB" w:rsidP="00C92215">
                <w:pPr>
                  <w:jc w:val="center"/>
                  <w:rPr>
                    <w:lang w:eastAsia="de-DE"/>
                  </w:rPr>
                </w:pPr>
                <w:r>
                  <w:rPr>
                    <w:rFonts w:ascii="MS Gothic" w:eastAsia="MS Gothic" w:hAnsi="MS Gothic" w:hint="eastAsia"/>
                    <w:lang w:eastAsia="de-DE"/>
                  </w:rPr>
                  <w:t>☐</w:t>
                </w:r>
              </w:p>
            </w:tc>
          </w:sdtContent>
        </w:sdt>
      </w:tr>
      <w:tr w:rsidR="00847F0E" w14:paraId="3C8EFBB8" w14:textId="77777777" w:rsidTr="00847F0E">
        <w:trPr>
          <w:trHeight w:val="567"/>
        </w:trPr>
        <w:tc>
          <w:tcPr>
            <w:tcW w:w="387" w:type="pct"/>
            <w:tcBorders>
              <w:top w:val="single" w:sz="4" w:space="0" w:color="auto"/>
              <w:bottom w:val="single" w:sz="4" w:space="0" w:color="auto"/>
            </w:tcBorders>
            <w:vAlign w:val="center"/>
          </w:tcPr>
          <w:p w14:paraId="03D52D68" w14:textId="77777777" w:rsidR="00847F0E" w:rsidRPr="006622AB" w:rsidRDefault="00847F0E" w:rsidP="00B86688">
            <w:pPr>
              <w:pStyle w:val="Listenabsatz"/>
              <w:numPr>
                <w:ilvl w:val="0"/>
                <w:numId w:val="16"/>
              </w:numPr>
              <w:jc w:val="center"/>
              <w:rPr>
                <w:b/>
                <w:bCs/>
                <w:lang w:eastAsia="de-DE"/>
              </w:rPr>
            </w:pPr>
          </w:p>
        </w:tc>
        <w:tc>
          <w:tcPr>
            <w:tcW w:w="3130" w:type="pct"/>
            <w:tcBorders>
              <w:top w:val="single" w:sz="4" w:space="0" w:color="auto"/>
              <w:bottom w:val="single" w:sz="4" w:space="0" w:color="auto"/>
            </w:tcBorders>
            <w:vAlign w:val="center"/>
          </w:tcPr>
          <w:p w14:paraId="243B9838" w14:textId="72B8C47C" w:rsidR="00847F0E" w:rsidRPr="00847F0E" w:rsidRDefault="004A1C5A" w:rsidP="00847F0E">
            <w:pPr>
              <w:spacing w:line="276" w:lineRule="auto"/>
              <w:rPr>
                <w:b/>
                <w:bCs/>
                <w:lang w:eastAsia="de-DE"/>
              </w:rPr>
            </w:pPr>
            <w:r>
              <w:rPr>
                <w:sz w:val="20"/>
                <w:szCs w:val="20"/>
                <w:lang w:eastAsia="de-DE"/>
              </w:rPr>
              <w:t>Die Systeme müssen so konstruiert sein,</w:t>
            </w:r>
            <w:r w:rsidR="00847F0E">
              <w:rPr>
                <w:sz w:val="20"/>
                <w:szCs w:val="20"/>
                <w:lang w:eastAsia="de-DE"/>
              </w:rPr>
              <w:t xml:space="preserve"> </w:t>
            </w:r>
            <w:r>
              <w:rPr>
                <w:sz w:val="20"/>
                <w:szCs w:val="20"/>
                <w:lang w:eastAsia="de-DE"/>
              </w:rPr>
              <w:t>dass eine Freisetzung von Tonerstaub während des ordnungsgemäßen Wechsels der Tonerkartuschen</w:t>
            </w:r>
            <w:r w:rsidR="00847F0E">
              <w:rPr>
                <w:sz w:val="20"/>
                <w:szCs w:val="20"/>
                <w:lang w:eastAsia="de-DE"/>
              </w:rPr>
              <w:t xml:space="preserve"> </w:t>
            </w:r>
            <w:r w:rsidRPr="004A1C5A">
              <w:rPr>
                <w:sz w:val="20"/>
                <w:szCs w:val="20"/>
                <w:lang w:eastAsia="de-DE"/>
              </w:rPr>
              <w:t>auf ein technisch mögliches Minimum reduziert wird</w:t>
            </w:r>
            <w:r w:rsidR="00847F0E">
              <w:rPr>
                <w:sz w:val="20"/>
                <w:szCs w:val="20"/>
                <w:lang w:eastAsia="de-DE"/>
              </w:rPr>
              <w:t>.</w:t>
            </w:r>
          </w:p>
        </w:tc>
        <w:sdt>
          <w:sdtPr>
            <w:rPr>
              <w:lang w:eastAsia="de-DE"/>
            </w:rPr>
            <w:id w:val="1737585808"/>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1D4B60FB" w14:textId="73F0D6BA" w:rsidR="00847F0E" w:rsidRPr="00847F0E" w:rsidRDefault="00847F0E" w:rsidP="00847F0E">
                <w:pPr>
                  <w:jc w:val="center"/>
                  <w:rPr>
                    <w:b/>
                    <w:bCs/>
                    <w:lang w:eastAsia="de-DE"/>
                  </w:rPr>
                </w:pPr>
                <w:r>
                  <w:rPr>
                    <w:rFonts w:ascii="MS Gothic" w:eastAsia="MS Gothic" w:hAnsi="MS Gothic" w:hint="eastAsia"/>
                    <w:lang w:eastAsia="de-DE"/>
                  </w:rPr>
                  <w:t>☐</w:t>
                </w:r>
              </w:p>
            </w:tc>
          </w:sdtContent>
        </w:sdt>
        <w:sdt>
          <w:sdtPr>
            <w:rPr>
              <w:lang w:eastAsia="de-DE"/>
            </w:rPr>
            <w:id w:val="109633631"/>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6FD43F58" w14:textId="796A8DF6" w:rsidR="00847F0E" w:rsidRPr="00847F0E" w:rsidRDefault="00847F0E" w:rsidP="00847F0E">
                <w:pPr>
                  <w:jc w:val="center"/>
                  <w:rPr>
                    <w:b/>
                    <w:bCs/>
                    <w:lang w:eastAsia="de-DE"/>
                  </w:rPr>
                </w:pPr>
                <w:r>
                  <w:rPr>
                    <w:rFonts w:ascii="MS Gothic" w:eastAsia="MS Gothic" w:hAnsi="MS Gothic" w:hint="eastAsia"/>
                    <w:lang w:eastAsia="de-DE"/>
                  </w:rPr>
                  <w:t>☐</w:t>
                </w:r>
              </w:p>
            </w:tc>
          </w:sdtContent>
        </w:sdt>
      </w:tr>
      <w:tr w:rsidR="00847F0E" w14:paraId="37991FE0" w14:textId="77777777" w:rsidTr="00C92215">
        <w:trPr>
          <w:trHeight w:val="567"/>
        </w:trPr>
        <w:tc>
          <w:tcPr>
            <w:tcW w:w="387" w:type="pct"/>
            <w:tcBorders>
              <w:top w:val="single" w:sz="4" w:space="0" w:color="auto"/>
              <w:bottom w:val="single" w:sz="4" w:space="0" w:color="auto"/>
            </w:tcBorders>
            <w:vAlign w:val="center"/>
          </w:tcPr>
          <w:p w14:paraId="287934DF" w14:textId="77777777" w:rsidR="00847F0E" w:rsidRPr="006622AB" w:rsidRDefault="00847F0E" w:rsidP="00B86688">
            <w:pPr>
              <w:pStyle w:val="Listenabsatz"/>
              <w:numPr>
                <w:ilvl w:val="0"/>
                <w:numId w:val="16"/>
              </w:numPr>
              <w:jc w:val="center"/>
              <w:rPr>
                <w:b/>
                <w:bCs/>
                <w:lang w:eastAsia="de-DE"/>
              </w:rPr>
            </w:pPr>
          </w:p>
        </w:tc>
        <w:tc>
          <w:tcPr>
            <w:tcW w:w="3130" w:type="pct"/>
            <w:tcBorders>
              <w:top w:val="single" w:sz="4" w:space="0" w:color="auto"/>
              <w:bottom w:val="single" w:sz="4" w:space="0" w:color="auto"/>
            </w:tcBorders>
            <w:vAlign w:val="center"/>
          </w:tcPr>
          <w:p w14:paraId="4CEE0E40" w14:textId="4E8D8676" w:rsidR="00847F0E" w:rsidRPr="006622AB" w:rsidRDefault="00847F0E" w:rsidP="00847F0E">
            <w:pPr>
              <w:rPr>
                <w:sz w:val="20"/>
                <w:szCs w:val="20"/>
                <w:lang w:eastAsia="de-DE"/>
              </w:rPr>
            </w:pPr>
            <w:r>
              <w:rPr>
                <w:sz w:val="20"/>
                <w:szCs w:val="20"/>
                <w:lang w:eastAsia="de-DE"/>
              </w:rPr>
              <w:t>Die Systeme verfügen über einen separaten, staubdicht verschlossenen Resttonerbehälter, der werkzeuglos durch den Anwender gewechselt werden kann.</w:t>
            </w:r>
          </w:p>
        </w:tc>
        <w:sdt>
          <w:sdtPr>
            <w:rPr>
              <w:lang w:eastAsia="de-DE"/>
            </w:rPr>
            <w:id w:val="228190597"/>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63A592C7" w14:textId="77777777" w:rsidR="00847F0E" w:rsidRDefault="00847F0E" w:rsidP="00847F0E">
                <w:pPr>
                  <w:jc w:val="center"/>
                  <w:rPr>
                    <w:lang w:eastAsia="de-DE"/>
                  </w:rPr>
                </w:pPr>
                <w:r>
                  <w:rPr>
                    <w:rFonts w:ascii="MS Gothic" w:eastAsia="MS Gothic" w:hAnsi="MS Gothic" w:hint="eastAsia"/>
                    <w:lang w:eastAsia="de-DE"/>
                  </w:rPr>
                  <w:t>☐</w:t>
                </w:r>
              </w:p>
            </w:tc>
          </w:sdtContent>
        </w:sdt>
        <w:sdt>
          <w:sdtPr>
            <w:rPr>
              <w:lang w:eastAsia="de-DE"/>
            </w:rPr>
            <w:id w:val="86199366"/>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61FCBADA" w14:textId="77777777" w:rsidR="00847F0E" w:rsidRDefault="00847F0E" w:rsidP="00847F0E">
                <w:pPr>
                  <w:jc w:val="center"/>
                  <w:rPr>
                    <w:lang w:eastAsia="de-DE"/>
                  </w:rPr>
                </w:pPr>
                <w:r>
                  <w:rPr>
                    <w:rFonts w:ascii="MS Gothic" w:eastAsia="MS Gothic" w:hAnsi="MS Gothic" w:hint="eastAsia"/>
                    <w:lang w:eastAsia="de-DE"/>
                  </w:rPr>
                  <w:t>☐</w:t>
                </w:r>
              </w:p>
            </w:tc>
          </w:sdtContent>
        </w:sdt>
      </w:tr>
      <w:tr w:rsidR="00847F0E" w14:paraId="4B375BED" w14:textId="77777777" w:rsidTr="00C92215">
        <w:trPr>
          <w:trHeight w:val="567"/>
        </w:trPr>
        <w:tc>
          <w:tcPr>
            <w:tcW w:w="387" w:type="pct"/>
            <w:tcBorders>
              <w:top w:val="single" w:sz="4" w:space="0" w:color="auto"/>
              <w:bottom w:val="single" w:sz="4" w:space="0" w:color="auto"/>
            </w:tcBorders>
            <w:vAlign w:val="center"/>
          </w:tcPr>
          <w:p w14:paraId="6D41B3E8" w14:textId="77777777" w:rsidR="00847F0E" w:rsidRPr="006622AB" w:rsidRDefault="00847F0E" w:rsidP="00B86688">
            <w:pPr>
              <w:pStyle w:val="Listenabsatz"/>
              <w:numPr>
                <w:ilvl w:val="0"/>
                <w:numId w:val="16"/>
              </w:numPr>
              <w:jc w:val="center"/>
              <w:rPr>
                <w:b/>
                <w:bCs/>
                <w:lang w:eastAsia="de-DE"/>
              </w:rPr>
            </w:pPr>
          </w:p>
        </w:tc>
        <w:tc>
          <w:tcPr>
            <w:tcW w:w="3130" w:type="pct"/>
            <w:tcBorders>
              <w:top w:val="single" w:sz="4" w:space="0" w:color="auto"/>
              <w:bottom w:val="single" w:sz="4" w:space="0" w:color="auto"/>
            </w:tcBorders>
            <w:vAlign w:val="center"/>
          </w:tcPr>
          <w:p w14:paraId="0C9FB7B5" w14:textId="74D139AA" w:rsidR="00847F0E" w:rsidRDefault="00847F0E" w:rsidP="00847F0E">
            <w:pPr>
              <w:rPr>
                <w:sz w:val="20"/>
                <w:szCs w:val="20"/>
                <w:lang w:eastAsia="de-DE"/>
              </w:rPr>
            </w:pPr>
            <w:r w:rsidRPr="00847F0E">
              <w:rPr>
                <w:sz w:val="20"/>
                <w:szCs w:val="20"/>
                <w:lang w:eastAsia="de-DE"/>
              </w:rPr>
              <w:t xml:space="preserve">Die Einhaltung strenger Grenzwerte für den typischen wöchentlichen Stromverbrauch wird durch ein gültiges Energy Star </w:t>
            </w:r>
            <w:r>
              <w:rPr>
                <w:sz w:val="20"/>
                <w:szCs w:val="20"/>
                <w:lang w:eastAsia="de-DE"/>
              </w:rPr>
              <w:t xml:space="preserve">Zertifikat </w:t>
            </w:r>
            <w:r w:rsidRPr="00847F0E">
              <w:rPr>
                <w:sz w:val="20"/>
                <w:szCs w:val="20"/>
                <w:lang w:eastAsia="de-DE"/>
              </w:rPr>
              <w:t>belegt.</w:t>
            </w:r>
          </w:p>
        </w:tc>
        <w:sdt>
          <w:sdtPr>
            <w:rPr>
              <w:lang w:eastAsia="de-DE"/>
            </w:rPr>
            <w:id w:val="1169209045"/>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66575EDD" w14:textId="136F356C" w:rsidR="00847F0E" w:rsidRDefault="00847F0E" w:rsidP="00847F0E">
                <w:pPr>
                  <w:jc w:val="center"/>
                  <w:rPr>
                    <w:lang w:eastAsia="de-DE"/>
                  </w:rPr>
                </w:pPr>
                <w:r>
                  <w:rPr>
                    <w:rFonts w:ascii="MS Gothic" w:eastAsia="MS Gothic" w:hAnsi="MS Gothic" w:hint="eastAsia"/>
                    <w:lang w:eastAsia="de-DE"/>
                  </w:rPr>
                  <w:t>☐</w:t>
                </w:r>
              </w:p>
            </w:tc>
          </w:sdtContent>
        </w:sdt>
        <w:sdt>
          <w:sdtPr>
            <w:rPr>
              <w:lang w:eastAsia="de-DE"/>
            </w:rPr>
            <w:id w:val="2074000276"/>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40DF2265" w14:textId="2C611D7E" w:rsidR="00847F0E" w:rsidRDefault="00847F0E" w:rsidP="00847F0E">
                <w:pPr>
                  <w:jc w:val="center"/>
                  <w:rPr>
                    <w:lang w:eastAsia="de-DE"/>
                  </w:rPr>
                </w:pPr>
                <w:r>
                  <w:rPr>
                    <w:rFonts w:ascii="MS Gothic" w:eastAsia="MS Gothic" w:hAnsi="MS Gothic" w:hint="eastAsia"/>
                    <w:lang w:eastAsia="de-DE"/>
                  </w:rPr>
                  <w:t>☐</w:t>
                </w:r>
              </w:p>
            </w:tc>
          </w:sdtContent>
        </w:sdt>
      </w:tr>
      <w:tr w:rsidR="00847F0E" w14:paraId="57098E4A" w14:textId="77777777" w:rsidTr="00C92215">
        <w:trPr>
          <w:trHeight w:val="567"/>
        </w:trPr>
        <w:tc>
          <w:tcPr>
            <w:tcW w:w="387" w:type="pct"/>
            <w:tcBorders>
              <w:top w:val="single" w:sz="4" w:space="0" w:color="auto"/>
              <w:bottom w:val="single" w:sz="4" w:space="0" w:color="auto"/>
            </w:tcBorders>
            <w:vAlign w:val="center"/>
          </w:tcPr>
          <w:p w14:paraId="216B8E85" w14:textId="77777777" w:rsidR="00847F0E" w:rsidRPr="006622AB" w:rsidRDefault="00847F0E" w:rsidP="00B86688">
            <w:pPr>
              <w:pStyle w:val="Listenabsatz"/>
              <w:numPr>
                <w:ilvl w:val="0"/>
                <w:numId w:val="16"/>
              </w:numPr>
              <w:jc w:val="center"/>
              <w:rPr>
                <w:b/>
                <w:bCs/>
                <w:lang w:eastAsia="de-DE"/>
              </w:rPr>
            </w:pPr>
          </w:p>
        </w:tc>
        <w:tc>
          <w:tcPr>
            <w:tcW w:w="3130" w:type="pct"/>
            <w:tcBorders>
              <w:top w:val="single" w:sz="4" w:space="0" w:color="auto"/>
              <w:bottom w:val="single" w:sz="4" w:space="0" w:color="auto"/>
            </w:tcBorders>
            <w:vAlign w:val="center"/>
          </w:tcPr>
          <w:p w14:paraId="364750D2" w14:textId="7F13F148" w:rsidR="00847F0E" w:rsidRPr="00847F0E" w:rsidRDefault="00847F0E" w:rsidP="00847F0E">
            <w:pPr>
              <w:rPr>
                <w:sz w:val="20"/>
                <w:szCs w:val="20"/>
                <w:lang w:eastAsia="de-DE"/>
              </w:rPr>
            </w:pPr>
            <w:r w:rsidRPr="00847F0E">
              <w:rPr>
                <w:sz w:val="20"/>
                <w:szCs w:val="20"/>
                <w:lang w:eastAsia="de-DE"/>
              </w:rPr>
              <w:t xml:space="preserve">Die Einhaltung der maximal zulässigen Schallleistungspegel während des Druckvorgangs wird durch </w:t>
            </w:r>
            <w:r>
              <w:rPr>
                <w:sz w:val="20"/>
                <w:szCs w:val="20"/>
                <w:lang w:eastAsia="de-DE"/>
              </w:rPr>
              <w:t>ein gültiges Blauer Engel Zertifikat belegt.</w:t>
            </w:r>
          </w:p>
        </w:tc>
        <w:sdt>
          <w:sdtPr>
            <w:rPr>
              <w:lang w:eastAsia="de-DE"/>
            </w:rPr>
            <w:id w:val="1231728344"/>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68F44D39" w14:textId="7D3D1D52" w:rsidR="00847F0E" w:rsidRDefault="00847F0E" w:rsidP="00847F0E">
                <w:pPr>
                  <w:jc w:val="center"/>
                  <w:rPr>
                    <w:lang w:eastAsia="de-DE"/>
                  </w:rPr>
                </w:pPr>
                <w:r>
                  <w:rPr>
                    <w:rFonts w:ascii="MS Gothic" w:eastAsia="MS Gothic" w:hAnsi="MS Gothic" w:hint="eastAsia"/>
                    <w:lang w:eastAsia="de-DE"/>
                  </w:rPr>
                  <w:t>☐</w:t>
                </w:r>
              </w:p>
            </w:tc>
          </w:sdtContent>
        </w:sdt>
        <w:sdt>
          <w:sdtPr>
            <w:rPr>
              <w:lang w:eastAsia="de-DE"/>
            </w:rPr>
            <w:id w:val="1496684575"/>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7F4361BD" w14:textId="1C271834" w:rsidR="00847F0E" w:rsidRDefault="00847F0E" w:rsidP="00847F0E">
                <w:pPr>
                  <w:jc w:val="center"/>
                  <w:rPr>
                    <w:lang w:eastAsia="de-DE"/>
                  </w:rPr>
                </w:pPr>
                <w:r>
                  <w:rPr>
                    <w:rFonts w:ascii="MS Gothic" w:eastAsia="MS Gothic" w:hAnsi="MS Gothic" w:hint="eastAsia"/>
                    <w:lang w:eastAsia="de-DE"/>
                  </w:rPr>
                  <w:t>☐</w:t>
                </w:r>
              </w:p>
            </w:tc>
          </w:sdtContent>
        </w:sdt>
      </w:tr>
    </w:tbl>
    <w:p w14:paraId="3498F9D5" w14:textId="77777777" w:rsidR="004B4CD9" w:rsidRDefault="004B4CD9">
      <w:pPr>
        <w:rPr>
          <w:rFonts w:eastAsiaTheme="majorEastAsia"/>
          <w:b/>
          <w:bCs/>
          <w:color w:val="385623" w:themeColor="accent6" w:themeShade="80"/>
          <w:sz w:val="28"/>
          <w:szCs w:val="28"/>
          <w:lang w:eastAsia="de-DE"/>
        </w:rPr>
      </w:pPr>
      <w:bookmarkStart w:id="32" w:name="_Toc231376752"/>
      <w:r>
        <w:rPr>
          <w:lang w:eastAsia="de-DE"/>
        </w:rPr>
        <w:br w:type="page"/>
      </w:r>
    </w:p>
    <w:p w14:paraId="1FA41A8D" w14:textId="1DE6A6C8" w:rsidR="00117A29" w:rsidRDefault="00117A29" w:rsidP="007541EF">
      <w:pPr>
        <w:pStyle w:val="berschrift2"/>
        <w:rPr>
          <w:lang w:eastAsia="de-DE"/>
        </w:rPr>
      </w:pPr>
      <w:bookmarkStart w:id="33" w:name="_Toc236207204"/>
      <w:r>
        <w:rPr>
          <w:lang w:eastAsia="de-DE"/>
        </w:rPr>
        <w:lastRenderedPageBreak/>
        <w:t>Spezifische Anforderungen an Multifunktionsgeräte auf Basis der Tintenstrahltechnologie</w:t>
      </w:r>
      <w:bookmarkEnd w:id="32"/>
      <w:bookmarkEnd w:id="33"/>
    </w:p>
    <w:p w14:paraId="5285A0EF" w14:textId="231A3FF2" w:rsidR="00117A29" w:rsidRDefault="00117A29" w:rsidP="00117A29">
      <w:pPr>
        <w:pStyle w:val="KeinLeerraum"/>
        <w:rPr>
          <w:lang w:eastAsia="de-DE"/>
        </w:rPr>
      </w:pPr>
      <w:r w:rsidRPr="00036433">
        <w:rPr>
          <w:lang w:eastAsia="de-DE"/>
        </w:rPr>
        <w:t xml:space="preserve">Hinweis für den Bieter: </w:t>
      </w:r>
      <w:r>
        <w:rPr>
          <w:lang w:eastAsia="de-DE"/>
        </w:rPr>
        <w:t>Dieser Abschnitt gilt nur</w:t>
      </w:r>
      <w:r w:rsidRPr="00036433">
        <w:rPr>
          <w:lang w:eastAsia="de-DE"/>
        </w:rPr>
        <w:t xml:space="preserve"> auszufüllen, wenn </w:t>
      </w:r>
      <w:r>
        <w:rPr>
          <w:lang w:eastAsia="de-DE"/>
        </w:rPr>
        <w:t xml:space="preserve">als Gesamtlösung Multifunktionsgeräte auf Basis der Tintenstrahltechnologie </w:t>
      </w:r>
      <w:r w:rsidRPr="00036433">
        <w:rPr>
          <w:lang w:eastAsia="de-DE"/>
        </w:rPr>
        <w:t>gewählt wurde</w:t>
      </w:r>
      <w:r>
        <w:rPr>
          <w:lang w:eastAsia="de-DE"/>
        </w:rPr>
        <w:t>n</w:t>
      </w:r>
      <w:r w:rsidRPr="00036433">
        <w:rPr>
          <w:lang w:eastAsia="de-DE"/>
        </w:rPr>
        <w:t>.</w:t>
      </w:r>
      <w:r>
        <w:rPr>
          <w:lang w:eastAsia="de-DE"/>
        </w:rPr>
        <w:t xml:space="preserve"> Andernfalls ist dieser Abschnitt nicht zu beantworten.</w:t>
      </w:r>
    </w:p>
    <w:tbl>
      <w:tblPr>
        <w:tblStyle w:val="Tabellenraster"/>
        <w:tblW w:w="5000" w:type="pct"/>
        <w:tblLook w:val="04A0" w:firstRow="1" w:lastRow="0" w:firstColumn="1" w:lastColumn="0" w:noHBand="0" w:noVBand="1"/>
      </w:tblPr>
      <w:tblGrid>
        <w:gridCol w:w="701"/>
        <w:gridCol w:w="5673"/>
        <w:gridCol w:w="1345"/>
        <w:gridCol w:w="1343"/>
      </w:tblGrid>
      <w:tr w:rsidR="00117A29" w14:paraId="0FFE2645" w14:textId="77777777" w:rsidTr="00C92215">
        <w:trPr>
          <w:trHeight w:val="397"/>
          <w:tblHeader/>
        </w:trPr>
        <w:tc>
          <w:tcPr>
            <w:tcW w:w="387" w:type="pct"/>
            <w:vMerge w:val="restart"/>
            <w:shd w:val="clear" w:color="auto" w:fill="C5E0B3" w:themeFill="accent6" w:themeFillTint="66"/>
            <w:vAlign w:val="center"/>
          </w:tcPr>
          <w:p w14:paraId="6B7BE449" w14:textId="77777777" w:rsidR="00117A29" w:rsidRPr="006B2B68" w:rsidRDefault="00117A29" w:rsidP="00C92215">
            <w:pPr>
              <w:rPr>
                <w:b/>
                <w:bCs/>
                <w:lang w:eastAsia="de-DE"/>
              </w:rPr>
            </w:pPr>
            <w:r>
              <w:rPr>
                <w:b/>
                <w:bCs/>
                <w:lang w:eastAsia="de-DE"/>
              </w:rPr>
              <w:t>Pos.</w:t>
            </w:r>
          </w:p>
        </w:tc>
        <w:tc>
          <w:tcPr>
            <w:tcW w:w="3130" w:type="pct"/>
            <w:vMerge w:val="restart"/>
            <w:shd w:val="clear" w:color="auto" w:fill="C5E0B3" w:themeFill="accent6" w:themeFillTint="66"/>
            <w:vAlign w:val="center"/>
          </w:tcPr>
          <w:p w14:paraId="0AF1C134" w14:textId="77777777" w:rsidR="00117A29" w:rsidRPr="006B2B68" w:rsidRDefault="00117A29" w:rsidP="00C92215">
            <w:pPr>
              <w:rPr>
                <w:b/>
                <w:bCs/>
                <w:lang w:eastAsia="de-DE"/>
              </w:rPr>
            </w:pPr>
            <w:r>
              <w:rPr>
                <w:b/>
                <w:bCs/>
                <w:lang w:eastAsia="de-DE"/>
              </w:rPr>
              <w:t>Beschreibung der Anforderung</w:t>
            </w:r>
          </w:p>
        </w:tc>
        <w:tc>
          <w:tcPr>
            <w:tcW w:w="1483" w:type="pct"/>
            <w:gridSpan w:val="2"/>
            <w:tcBorders>
              <w:bottom w:val="nil"/>
            </w:tcBorders>
            <w:shd w:val="clear" w:color="auto" w:fill="C5E0B3" w:themeFill="accent6" w:themeFillTint="66"/>
            <w:vAlign w:val="center"/>
          </w:tcPr>
          <w:p w14:paraId="778DA4F4" w14:textId="77777777" w:rsidR="00117A29" w:rsidRPr="006B2B68" w:rsidRDefault="00117A29" w:rsidP="00C92215">
            <w:pPr>
              <w:jc w:val="center"/>
              <w:rPr>
                <w:b/>
                <w:bCs/>
                <w:lang w:eastAsia="de-DE"/>
              </w:rPr>
            </w:pPr>
            <w:r>
              <w:rPr>
                <w:b/>
                <w:bCs/>
                <w:lang w:eastAsia="de-DE"/>
              </w:rPr>
              <w:t>Anforderung erfüllt?</w:t>
            </w:r>
          </w:p>
        </w:tc>
      </w:tr>
      <w:tr w:rsidR="00117A29" w14:paraId="1E5B56F0" w14:textId="77777777" w:rsidTr="00C92215">
        <w:trPr>
          <w:trHeight w:val="283"/>
        </w:trPr>
        <w:tc>
          <w:tcPr>
            <w:tcW w:w="387" w:type="pct"/>
            <w:vMerge/>
            <w:tcBorders>
              <w:bottom w:val="single" w:sz="18" w:space="0" w:color="538135" w:themeColor="accent6" w:themeShade="BF"/>
            </w:tcBorders>
            <w:shd w:val="clear" w:color="auto" w:fill="C5E0B3" w:themeFill="accent6" w:themeFillTint="66"/>
            <w:vAlign w:val="center"/>
          </w:tcPr>
          <w:p w14:paraId="240EE1D6" w14:textId="77777777" w:rsidR="00117A29" w:rsidRDefault="00117A29" w:rsidP="00C92215">
            <w:pPr>
              <w:rPr>
                <w:b/>
                <w:bCs/>
                <w:lang w:eastAsia="de-DE"/>
              </w:rPr>
            </w:pPr>
          </w:p>
        </w:tc>
        <w:tc>
          <w:tcPr>
            <w:tcW w:w="3130" w:type="pct"/>
            <w:vMerge/>
            <w:tcBorders>
              <w:bottom w:val="single" w:sz="18" w:space="0" w:color="538135" w:themeColor="accent6" w:themeShade="BF"/>
            </w:tcBorders>
            <w:shd w:val="clear" w:color="auto" w:fill="C5E0B3" w:themeFill="accent6" w:themeFillTint="66"/>
            <w:vAlign w:val="center"/>
          </w:tcPr>
          <w:p w14:paraId="69FA8E21" w14:textId="77777777" w:rsidR="00117A29" w:rsidRDefault="00117A29" w:rsidP="00C92215">
            <w:pPr>
              <w:rPr>
                <w:b/>
                <w:bCs/>
                <w:lang w:eastAsia="de-DE"/>
              </w:rPr>
            </w:pPr>
          </w:p>
        </w:tc>
        <w:tc>
          <w:tcPr>
            <w:tcW w:w="742" w:type="pct"/>
            <w:tcBorders>
              <w:top w:val="nil"/>
              <w:bottom w:val="single" w:sz="18" w:space="0" w:color="538135" w:themeColor="accent6" w:themeShade="BF"/>
              <w:right w:val="nil"/>
            </w:tcBorders>
            <w:shd w:val="clear" w:color="auto" w:fill="C5E0B3" w:themeFill="accent6" w:themeFillTint="66"/>
            <w:vAlign w:val="center"/>
          </w:tcPr>
          <w:p w14:paraId="4C2B7B74" w14:textId="77777777" w:rsidR="00117A29" w:rsidRPr="006B2B68" w:rsidRDefault="00117A29" w:rsidP="00C92215">
            <w:pPr>
              <w:jc w:val="center"/>
              <w:rPr>
                <w:b/>
                <w:bCs/>
                <w:lang w:eastAsia="de-DE"/>
              </w:rPr>
            </w:pPr>
            <w:r>
              <w:rPr>
                <w:b/>
                <w:bCs/>
                <w:lang w:eastAsia="de-DE"/>
              </w:rPr>
              <w:t>Ja</w:t>
            </w:r>
          </w:p>
        </w:tc>
        <w:tc>
          <w:tcPr>
            <w:tcW w:w="741" w:type="pct"/>
            <w:tcBorders>
              <w:top w:val="nil"/>
              <w:left w:val="nil"/>
              <w:bottom w:val="single" w:sz="18" w:space="0" w:color="538135" w:themeColor="accent6" w:themeShade="BF"/>
            </w:tcBorders>
            <w:shd w:val="clear" w:color="auto" w:fill="C5E0B3" w:themeFill="accent6" w:themeFillTint="66"/>
            <w:vAlign w:val="center"/>
          </w:tcPr>
          <w:p w14:paraId="3B2BE775" w14:textId="77777777" w:rsidR="00117A29" w:rsidRPr="006B2B68" w:rsidRDefault="00117A29" w:rsidP="00C92215">
            <w:pPr>
              <w:jc w:val="center"/>
              <w:rPr>
                <w:b/>
                <w:bCs/>
                <w:lang w:eastAsia="de-DE"/>
              </w:rPr>
            </w:pPr>
            <w:r>
              <w:rPr>
                <w:b/>
                <w:bCs/>
                <w:lang w:eastAsia="de-DE"/>
              </w:rPr>
              <w:t>Nein</w:t>
            </w:r>
          </w:p>
        </w:tc>
      </w:tr>
      <w:tr w:rsidR="00117A29" w14:paraId="21A0A380" w14:textId="77777777" w:rsidTr="00C92215">
        <w:trPr>
          <w:trHeight w:val="567"/>
        </w:trPr>
        <w:tc>
          <w:tcPr>
            <w:tcW w:w="387" w:type="pct"/>
            <w:tcBorders>
              <w:top w:val="single" w:sz="18" w:space="0" w:color="538135" w:themeColor="accent6" w:themeShade="BF"/>
              <w:bottom w:val="single" w:sz="4" w:space="0" w:color="auto"/>
            </w:tcBorders>
            <w:vAlign w:val="center"/>
          </w:tcPr>
          <w:p w14:paraId="3122EA17" w14:textId="77777777" w:rsidR="00117A29" w:rsidRPr="006622AB" w:rsidRDefault="00117A29" w:rsidP="00B86688">
            <w:pPr>
              <w:pStyle w:val="Listenabsatz"/>
              <w:numPr>
                <w:ilvl w:val="0"/>
                <w:numId w:val="17"/>
              </w:numPr>
              <w:jc w:val="center"/>
              <w:rPr>
                <w:b/>
                <w:bCs/>
                <w:lang w:eastAsia="de-DE"/>
              </w:rPr>
            </w:pPr>
          </w:p>
        </w:tc>
        <w:tc>
          <w:tcPr>
            <w:tcW w:w="3130" w:type="pct"/>
            <w:tcBorders>
              <w:top w:val="single" w:sz="18" w:space="0" w:color="538135" w:themeColor="accent6" w:themeShade="BF"/>
              <w:bottom w:val="single" w:sz="4" w:space="0" w:color="auto"/>
            </w:tcBorders>
            <w:vAlign w:val="center"/>
          </w:tcPr>
          <w:p w14:paraId="237B30F9" w14:textId="537185DC" w:rsidR="007921DA" w:rsidRPr="006622AB" w:rsidRDefault="007921DA" w:rsidP="00C92215">
            <w:pPr>
              <w:spacing w:line="276" w:lineRule="auto"/>
              <w:rPr>
                <w:sz w:val="20"/>
                <w:szCs w:val="20"/>
                <w:lang w:eastAsia="de-DE"/>
              </w:rPr>
            </w:pPr>
            <w:r w:rsidRPr="007921DA">
              <w:rPr>
                <w:sz w:val="20"/>
                <w:szCs w:val="20"/>
                <w:lang w:eastAsia="de-DE"/>
              </w:rPr>
              <w:t xml:space="preserve">Aus dem Standby heraus muss die erste DIN A4-Seite in unter </w:t>
            </w:r>
            <w:r w:rsidR="008D49E7">
              <w:rPr>
                <w:sz w:val="20"/>
                <w:szCs w:val="20"/>
                <w:lang w:eastAsia="de-DE"/>
              </w:rPr>
              <w:t>10</w:t>
            </w:r>
            <w:r w:rsidRPr="007921DA">
              <w:rPr>
                <w:sz w:val="20"/>
                <w:szCs w:val="20"/>
                <w:lang w:eastAsia="de-DE"/>
              </w:rPr>
              <w:t xml:space="preserve"> Sekunden gedruckt werden.</w:t>
            </w:r>
          </w:p>
        </w:tc>
        <w:sdt>
          <w:sdtPr>
            <w:rPr>
              <w:lang w:eastAsia="de-DE"/>
            </w:rPr>
            <w:id w:val="-1417859982"/>
            <w14:checkbox>
              <w14:checked w14:val="0"/>
              <w14:checkedState w14:val="2612" w14:font="MS Gothic"/>
              <w14:uncheckedState w14:val="2610" w14:font="MS Gothic"/>
            </w14:checkbox>
          </w:sdtPr>
          <w:sdtEndPr/>
          <w:sdtContent>
            <w:tc>
              <w:tcPr>
                <w:tcW w:w="742" w:type="pct"/>
                <w:tcBorders>
                  <w:top w:val="single" w:sz="18" w:space="0" w:color="538135" w:themeColor="accent6" w:themeShade="BF"/>
                  <w:bottom w:val="single" w:sz="4" w:space="0" w:color="auto"/>
                </w:tcBorders>
                <w:vAlign w:val="center"/>
              </w:tcPr>
              <w:p w14:paraId="48129846" w14:textId="77777777" w:rsidR="00117A29" w:rsidRDefault="00117A29" w:rsidP="00C92215">
                <w:pPr>
                  <w:jc w:val="center"/>
                  <w:rPr>
                    <w:lang w:eastAsia="de-DE"/>
                  </w:rPr>
                </w:pPr>
                <w:r>
                  <w:rPr>
                    <w:rFonts w:ascii="MS Gothic" w:eastAsia="MS Gothic" w:hAnsi="MS Gothic" w:hint="eastAsia"/>
                    <w:lang w:eastAsia="de-DE"/>
                  </w:rPr>
                  <w:t>☐</w:t>
                </w:r>
              </w:p>
            </w:tc>
          </w:sdtContent>
        </w:sdt>
        <w:sdt>
          <w:sdtPr>
            <w:rPr>
              <w:lang w:eastAsia="de-DE"/>
            </w:rPr>
            <w:id w:val="1631212343"/>
            <w14:checkbox>
              <w14:checked w14:val="0"/>
              <w14:checkedState w14:val="2612" w14:font="MS Gothic"/>
              <w14:uncheckedState w14:val="2610" w14:font="MS Gothic"/>
            </w14:checkbox>
          </w:sdtPr>
          <w:sdtEndPr/>
          <w:sdtContent>
            <w:tc>
              <w:tcPr>
                <w:tcW w:w="741" w:type="pct"/>
                <w:tcBorders>
                  <w:top w:val="single" w:sz="18" w:space="0" w:color="538135" w:themeColor="accent6" w:themeShade="BF"/>
                  <w:bottom w:val="single" w:sz="4" w:space="0" w:color="auto"/>
                </w:tcBorders>
                <w:vAlign w:val="center"/>
              </w:tcPr>
              <w:p w14:paraId="0C688AC7" w14:textId="77777777" w:rsidR="00117A29" w:rsidRDefault="00117A29" w:rsidP="00C92215">
                <w:pPr>
                  <w:jc w:val="center"/>
                  <w:rPr>
                    <w:lang w:eastAsia="de-DE"/>
                  </w:rPr>
                </w:pPr>
                <w:r>
                  <w:rPr>
                    <w:rFonts w:ascii="MS Gothic" w:eastAsia="MS Gothic" w:hAnsi="MS Gothic" w:hint="eastAsia"/>
                    <w:lang w:eastAsia="de-DE"/>
                  </w:rPr>
                  <w:t>☐</w:t>
                </w:r>
              </w:p>
            </w:tc>
          </w:sdtContent>
        </w:sdt>
      </w:tr>
      <w:tr w:rsidR="00117A29" w14:paraId="686D0CB7" w14:textId="77777777" w:rsidTr="00C92215">
        <w:trPr>
          <w:trHeight w:val="567"/>
        </w:trPr>
        <w:tc>
          <w:tcPr>
            <w:tcW w:w="387" w:type="pct"/>
            <w:tcBorders>
              <w:top w:val="single" w:sz="4" w:space="0" w:color="auto"/>
              <w:bottom w:val="single" w:sz="4" w:space="0" w:color="auto"/>
            </w:tcBorders>
            <w:vAlign w:val="center"/>
          </w:tcPr>
          <w:p w14:paraId="2AAD299D" w14:textId="77777777" w:rsidR="00117A29" w:rsidRPr="006622AB" w:rsidRDefault="00117A29" w:rsidP="00B86688">
            <w:pPr>
              <w:pStyle w:val="Listenabsatz"/>
              <w:numPr>
                <w:ilvl w:val="0"/>
                <w:numId w:val="17"/>
              </w:numPr>
              <w:jc w:val="center"/>
              <w:rPr>
                <w:b/>
                <w:bCs/>
                <w:lang w:eastAsia="de-DE"/>
              </w:rPr>
            </w:pPr>
          </w:p>
        </w:tc>
        <w:tc>
          <w:tcPr>
            <w:tcW w:w="3130" w:type="pct"/>
            <w:tcBorders>
              <w:top w:val="single" w:sz="4" w:space="0" w:color="auto"/>
              <w:bottom w:val="single" w:sz="4" w:space="0" w:color="auto"/>
            </w:tcBorders>
            <w:vAlign w:val="center"/>
          </w:tcPr>
          <w:p w14:paraId="502223C8" w14:textId="23AC48B9" w:rsidR="00117A29" w:rsidRPr="007921DA" w:rsidRDefault="007921DA" w:rsidP="00C92215">
            <w:pPr>
              <w:spacing w:line="276" w:lineRule="auto"/>
              <w:rPr>
                <w:sz w:val="20"/>
                <w:szCs w:val="20"/>
                <w:lang w:eastAsia="de-DE"/>
              </w:rPr>
            </w:pPr>
            <w:r>
              <w:rPr>
                <w:sz w:val="20"/>
                <w:szCs w:val="20"/>
                <w:lang w:eastAsia="de-DE"/>
              </w:rPr>
              <w:t>Die Systeme müssen Tinten verwenden die Wisch-, Licht- und Wasserfest sind und die Zertifizierung für Dokumentenechtheit nach DIN ISO 11798 aufweisen.</w:t>
            </w:r>
          </w:p>
        </w:tc>
        <w:sdt>
          <w:sdtPr>
            <w:rPr>
              <w:lang w:eastAsia="de-DE"/>
            </w:rPr>
            <w:id w:val="-1301839863"/>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48C38EE4" w14:textId="77777777" w:rsidR="00117A29" w:rsidRPr="00847F0E" w:rsidRDefault="00117A29" w:rsidP="00C92215">
                <w:pPr>
                  <w:jc w:val="center"/>
                  <w:rPr>
                    <w:b/>
                    <w:bCs/>
                    <w:lang w:eastAsia="de-DE"/>
                  </w:rPr>
                </w:pPr>
                <w:r>
                  <w:rPr>
                    <w:rFonts w:ascii="MS Gothic" w:eastAsia="MS Gothic" w:hAnsi="MS Gothic" w:hint="eastAsia"/>
                    <w:lang w:eastAsia="de-DE"/>
                  </w:rPr>
                  <w:t>☐</w:t>
                </w:r>
              </w:p>
            </w:tc>
          </w:sdtContent>
        </w:sdt>
        <w:sdt>
          <w:sdtPr>
            <w:rPr>
              <w:lang w:eastAsia="de-DE"/>
            </w:rPr>
            <w:id w:val="1127275662"/>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114D9580" w14:textId="77777777" w:rsidR="00117A29" w:rsidRPr="00847F0E" w:rsidRDefault="00117A29" w:rsidP="00C92215">
                <w:pPr>
                  <w:jc w:val="center"/>
                  <w:rPr>
                    <w:b/>
                    <w:bCs/>
                    <w:lang w:eastAsia="de-DE"/>
                  </w:rPr>
                </w:pPr>
                <w:r>
                  <w:rPr>
                    <w:rFonts w:ascii="MS Gothic" w:eastAsia="MS Gothic" w:hAnsi="MS Gothic" w:hint="eastAsia"/>
                    <w:lang w:eastAsia="de-DE"/>
                  </w:rPr>
                  <w:t>☐</w:t>
                </w:r>
              </w:p>
            </w:tc>
          </w:sdtContent>
        </w:sdt>
      </w:tr>
      <w:tr w:rsidR="00C94A7F" w14:paraId="34E31BE0" w14:textId="77777777" w:rsidTr="00C92215">
        <w:trPr>
          <w:trHeight w:val="567"/>
        </w:trPr>
        <w:tc>
          <w:tcPr>
            <w:tcW w:w="387" w:type="pct"/>
            <w:tcBorders>
              <w:top w:val="single" w:sz="4" w:space="0" w:color="auto"/>
              <w:bottom w:val="single" w:sz="4" w:space="0" w:color="auto"/>
            </w:tcBorders>
            <w:vAlign w:val="center"/>
          </w:tcPr>
          <w:p w14:paraId="70B48DB7" w14:textId="77777777" w:rsidR="00C94A7F" w:rsidRPr="006622AB" w:rsidRDefault="00C94A7F" w:rsidP="00B86688">
            <w:pPr>
              <w:pStyle w:val="Listenabsatz"/>
              <w:numPr>
                <w:ilvl w:val="0"/>
                <w:numId w:val="17"/>
              </w:numPr>
              <w:jc w:val="center"/>
              <w:rPr>
                <w:b/>
                <w:bCs/>
                <w:lang w:eastAsia="de-DE"/>
              </w:rPr>
            </w:pPr>
          </w:p>
        </w:tc>
        <w:tc>
          <w:tcPr>
            <w:tcW w:w="3130" w:type="pct"/>
            <w:tcBorders>
              <w:top w:val="single" w:sz="4" w:space="0" w:color="auto"/>
              <w:bottom w:val="single" w:sz="4" w:space="0" w:color="auto"/>
            </w:tcBorders>
            <w:vAlign w:val="center"/>
          </w:tcPr>
          <w:p w14:paraId="59AD9845" w14:textId="5B8E8586" w:rsidR="00C94A7F" w:rsidRDefault="00C94A7F" w:rsidP="00C94A7F">
            <w:pPr>
              <w:spacing w:line="276" w:lineRule="auto"/>
              <w:rPr>
                <w:sz w:val="20"/>
                <w:szCs w:val="20"/>
                <w:lang w:eastAsia="de-DE"/>
              </w:rPr>
            </w:pPr>
            <w:r>
              <w:rPr>
                <w:sz w:val="20"/>
                <w:szCs w:val="20"/>
                <w:lang w:eastAsia="de-DE"/>
              </w:rPr>
              <w:t>Die Systeme verfügen über einen separaten, werkzeuglos wechselbaren Resttintenbehälter</w:t>
            </w:r>
            <w:r w:rsidR="0012126D">
              <w:rPr>
                <w:sz w:val="20"/>
                <w:szCs w:val="20"/>
                <w:lang w:eastAsia="de-DE"/>
              </w:rPr>
              <w:t>,</w:t>
            </w:r>
            <w:r>
              <w:rPr>
                <w:sz w:val="20"/>
                <w:szCs w:val="20"/>
                <w:lang w:eastAsia="de-DE"/>
              </w:rPr>
              <w:t xml:space="preserve"> der für den Anwender ohne Verschmutzungsrisiko getauscht werden kann.</w:t>
            </w:r>
          </w:p>
        </w:tc>
        <w:sdt>
          <w:sdtPr>
            <w:rPr>
              <w:lang w:eastAsia="de-DE"/>
            </w:rPr>
            <w:id w:val="180012755"/>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73B77364" w14:textId="64AFA236" w:rsidR="00C94A7F" w:rsidRDefault="00C94A7F" w:rsidP="00C94A7F">
                <w:pPr>
                  <w:jc w:val="center"/>
                  <w:rPr>
                    <w:lang w:eastAsia="de-DE"/>
                  </w:rPr>
                </w:pPr>
                <w:r>
                  <w:rPr>
                    <w:rFonts w:ascii="MS Gothic" w:eastAsia="MS Gothic" w:hAnsi="MS Gothic" w:hint="eastAsia"/>
                    <w:lang w:eastAsia="de-DE"/>
                  </w:rPr>
                  <w:t>☐</w:t>
                </w:r>
              </w:p>
            </w:tc>
          </w:sdtContent>
        </w:sdt>
        <w:sdt>
          <w:sdtPr>
            <w:rPr>
              <w:lang w:eastAsia="de-DE"/>
            </w:rPr>
            <w:id w:val="-46766816"/>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5FD2CBD9" w14:textId="40EEEFB9" w:rsidR="00C94A7F" w:rsidRDefault="00C94A7F" w:rsidP="00C94A7F">
                <w:pPr>
                  <w:jc w:val="center"/>
                  <w:rPr>
                    <w:lang w:eastAsia="de-DE"/>
                  </w:rPr>
                </w:pPr>
                <w:r>
                  <w:rPr>
                    <w:rFonts w:ascii="MS Gothic" w:eastAsia="MS Gothic" w:hAnsi="MS Gothic" w:hint="eastAsia"/>
                    <w:lang w:eastAsia="de-DE"/>
                  </w:rPr>
                  <w:t>☐</w:t>
                </w:r>
              </w:p>
            </w:tc>
          </w:sdtContent>
        </w:sdt>
      </w:tr>
      <w:tr w:rsidR="00C94A7F" w14:paraId="076AB845" w14:textId="77777777" w:rsidTr="00C92215">
        <w:trPr>
          <w:trHeight w:val="567"/>
        </w:trPr>
        <w:tc>
          <w:tcPr>
            <w:tcW w:w="387" w:type="pct"/>
            <w:tcBorders>
              <w:top w:val="single" w:sz="4" w:space="0" w:color="auto"/>
              <w:bottom w:val="single" w:sz="4" w:space="0" w:color="auto"/>
            </w:tcBorders>
            <w:vAlign w:val="center"/>
          </w:tcPr>
          <w:p w14:paraId="135C1ED7" w14:textId="77777777" w:rsidR="00C94A7F" w:rsidRPr="006622AB" w:rsidRDefault="00C94A7F" w:rsidP="00B86688">
            <w:pPr>
              <w:pStyle w:val="Listenabsatz"/>
              <w:numPr>
                <w:ilvl w:val="0"/>
                <w:numId w:val="17"/>
              </w:numPr>
              <w:jc w:val="center"/>
              <w:rPr>
                <w:b/>
                <w:bCs/>
                <w:lang w:eastAsia="de-DE"/>
              </w:rPr>
            </w:pPr>
          </w:p>
        </w:tc>
        <w:tc>
          <w:tcPr>
            <w:tcW w:w="3130" w:type="pct"/>
            <w:tcBorders>
              <w:top w:val="single" w:sz="4" w:space="0" w:color="auto"/>
              <w:bottom w:val="single" w:sz="4" w:space="0" w:color="auto"/>
            </w:tcBorders>
            <w:vAlign w:val="center"/>
          </w:tcPr>
          <w:p w14:paraId="5017D062" w14:textId="1AC70BE6" w:rsidR="00C94A7F" w:rsidRDefault="00C94A7F" w:rsidP="00C94A7F">
            <w:pPr>
              <w:spacing w:line="276" w:lineRule="auto"/>
              <w:rPr>
                <w:sz w:val="20"/>
                <w:szCs w:val="20"/>
                <w:lang w:eastAsia="de-DE"/>
              </w:rPr>
            </w:pPr>
            <w:r>
              <w:rPr>
                <w:sz w:val="20"/>
                <w:szCs w:val="20"/>
                <w:lang w:eastAsia="de-DE"/>
              </w:rPr>
              <w:t>Die Geräte verfügen über einen automatisierten Reinigungszyklus zur Verhinderung des Eintrocknens der Druckkopfdüsen.</w:t>
            </w:r>
          </w:p>
        </w:tc>
        <w:sdt>
          <w:sdtPr>
            <w:rPr>
              <w:lang w:eastAsia="de-DE"/>
            </w:rPr>
            <w:id w:val="1390305253"/>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3CA214DF" w14:textId="13813F07" w:rsidR="00C94A7F" w:rsidRDefault="00C94A7F" w:rsidP="00C94A7F">
                <w:pPr>
                  <w:jc w:val="center"/>
                  <w:rPr>
                    <w:lang w:eastAsia="de-DE"/>
                  </w:rPr>
                </w:pPr>
                <w:r>
                  <w:rPr>
                    <w:rFonts w:ascii="MS Gothic" w:eastAsia="MS Gothic" w:hAnsi="MS Gothic" w:hint="eastAsia"/>
                    <w:lang w:eastAsia="de-DE"/>
                  </w:rPr>
                  <w:t>☐</w:t>
                </w:r>
              </w:p>
            </w:tc>
          </w:sdtContent>
        </w:sdt>
        <w:sdt>
          <w:sdtPr>
            <w:rPr>
              <w:lang w:eastAsia="de-DE"/>
            </w:rPr>
            <w:id w:val="-1061785751"/>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31077D9D" w14:textId="2B78416E" w:rsidR="00C94A7F" w:rsidRDefault="00C94A7F" w:rsidP="00C94A7F">
                <w:pPr>
                  <w:jc w:val="center"/>
                  <w:rPr>
                    <w:lang w:eastAsia="de-DE"/>
                  </w:rPr>
                </w:pPr>
                <w:r>
                  <w:rPr>
                    <w:rFonts w:ascii="MS Gothic" w:eastAsia="MS Gothic" w:hAnsi="MS Gothic" w:hint="eastAsia"/>
                    <w:lang w:eastAsia="de-DE"/>
                  </w:rPr>
                  <w:t>☐</w:t>
                </w:r>
              </w:p>
            </w:tc>
          </w:sdtContent>
        </w:sdt>
      </w:tr>
      <w:tr w:rsidR="0012126D" w14:paraId="5B68B903" w14:textId="77777777" w:rsidTr="00C92215">
        <w:trPr>
          <w:trHeight w:val="567"/>
        </w:trPr>
        <w:tc>
          <w:tcPr>
            <w:tcW w:w="387" w:type="pct"/>
            <w:tcBorders>
              <w:top w:val="single" w:sz="4" w:space="0" w:color="auto"/>
              <w:bottom w:val="single" w:sz="4" w:space="0" w:color="auto"/>
            </w:tcBorders>
            <w:vAlign w:val="center"/>
          </w:tcPr>
          <w:p w14:paraId="00F22019" w14:textId="77777777" w:rsidR="0012126D" w:rsidRPr="006622AB" w:rsidRDefault="0012126D" w:rsidP="00B86688">
            <w:pPr>
              <w:pStyle w:val="Listenabsatz"/>
              <w:numPr>
                <w:ilvl w:val="0"/>
                <w:numId w:val="17"/>
              </w:numPr>
              <w:jc w:val="center"/>
              <w:rPr>
                <w:b/>
                <w:bCs/>
                <w:lang w:eastAsia="de-DE"/>
              </w:rPr>
            </w:pPr>
          </w:p>
        </w:tc>
        <w:tc>
          <w:tcPr>
            <w:tcW w:w="3130" w:type="pct"/>
            <w:tcBorders>
              <w:top w:val="single" w:sz="4" w:space="0" w:color="auto"/>
              <w:bottom w:val="single" w:sz="4" w:space="0" w:color="auto"/>
            </w:tcBorders>
            <w:vAlign w:val="center"/>
          </w:tcPr>
          <w:p w14:paraId="63C622F7" w14:textId="22ACA174" w:rsidR="0012126D" w:rsidRDefault="007A5445" w:rsidP="0012126D">
            <w:pPr>
              <w:spacing w:line="276" w:lineRule="auto"/>
              <w:rPr>
                <w:sz w:val="20"/>
                <w:szCs w:val="20"/>
                <w:lang w:eastAsia="de-DE"/>
              </w:rPr>
            </w:pPr>
            <w:r w:rsidRPr="007A5445">
              <w:rPr>
                <w:sz w:val="20"/>
                <w:szCs w:val="20"/>
                <w:lang w:eastAsia="de-DE"/>
              </w:rPr>
              <w:t xml:space="preserve">Sämtliche für automatische oder manuelle Reinigungszyklen anfallenden Kosten (inkl. des Tintenverbrauchs und des Verschleißes von Resttintenbehältern) müssen vollumfänglich durch die </w:t>
            </w:r>
            <w:r w:rsidR="00C91E18">
              <w:rPr>
                <w:sz w:val="20"/>
                <w:szCs w:val="20"/>
                <w:lang w:eastAsia="de-DE"/>
              </w:rPr>
              <w:t xml:space="preserve">monatliche Servicepauschale für Full-Service und Support bzw. dem </w:t>
            </w:r>
            <w:r w:rsidRPr="007A5445">
              <w:rPr>
                <w:sz w:val="20"/>
                <w:szCs w:val="20"/>
                <w:lang w:eastAsia="de-DE"/>
              </w:rPr>
              <w:t xml:space="preserve">vereinbarten </w:t>
            </w:r>
            <w:r>
              <w:rPr>
                <w:sz w:val="20"/>
                <w:szCs w:val="20"/>
                <w:lang w:eastAsia="de-DE"/>
              </w:rPr>
              <w:t xml:space="preserve">Klickpreise </w:t>
            </w:r>
            <w:r w:rsidRPr="007A5445">
              <w:rPr>
                <w:sz w:val="20"/>
                <w:szCs w:val="20"/>
                <w:lang w:eastAsia="de-DE"/>
              </w:rPr>
              <w:t>abgegolten sein.</w:t>
            </w:r>
          </w:p>
        </w:tc>
        <w:sdt>
          <w:sdtPr>
            <w:rPr>
              <w:lang w:eastAsia="de-DE"/>
            </w:rPr>
            <w:id w:val="822781577"/>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43384D4D" w14:textId="6449A29A" w:rsidR="0012126D" w:rsidRDefault="0012126D" w:rsidP="0012126D">
                <w:pPr>
                  <w:jc w:val="center"/>
                  <w:rPr>
                    <w:lang w:eastAsia="de-DE"/>
                  </w:rPr>
                </w:pPr>
                <w:r>
                  <w:rPr>
                    <w:rFonts w:ascii="MS Gothic" w:eastAsia="MS Gothic" w:hAnsi="MS Gothic" w:hint="eastAsia"/>
                    <w:lang w:eastAsia="de-DE"/>
                  </w:rPr>
                  <w:t>☐</w:t>
                </w:r>
              </w:p>
            </w:tc>
          </w:sdtContent>
        </w:sdt>
        <w:sdt>
          <w:sdtPr>
            <w:rPr>
              <w:lang w:eastAsia="de-DE"/>
            </w:rPr>
            <w:id w:val="1088891585"/>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61FA53AB" w14:textId="77EFC802" w:rsidR="0012126D" w:rsidRDefault="0012126D" w:rsidP="0012126D">
                <w:pPr>
                  <w:jc w:val="center"/>
                  <w:rPr>
                    <w:lang w:eastAsia="de-DE"/>
                  </w:rPr>
                </w:pPr>
                <w:r>
                  <w:rPr>
                    <w:rFonts w:ascii="MS Gothic" w:eastAsia="MS Gothic" w:hAnsi="MS Gothic" w:hint="eastAsia"/>
                    <w:lang w:eastAsia="de-DE"/>
                  </w:rPr>
                  <w:t>☐</w:t>
                </w:r>
              </w:p>
            </w:tc>
          </w:sdtContent>
        </w:sdt>
      </w:tr>
      <w:tr w:rsidR="0012126D" w14:paraId="59E31C21" w14:textId="77777777" w:rsidTr="00C92215">
        <w:trPr>
          <w:trHeight w:val="567"/>
        </w:trPr>
        <w:tc>
          <w:tcPr>
            <w:tcW w:w="387" w:type="pct"/>
            <w:tcBorders>
              <w:top w:val="single" w:sz="4" w:space="0" w:color="auto"/>
              <w:bottom w:val="single" w:sz="4" w:space="0" w:color="auto"/>
            </w:tcBorders>
            <w:vAlign w:val="center"/>
          </w:tcPr>
          <w:p w14:paraId="7B2B8434" w14:textId="77777777" w:rsidR="0012126D" w:rsidRPr="006622AB" w:rsidRDefault="0012126D" w:rsidP="00B86688">
            <w:pPr>
              <w:pStyle w:val="Listenabsatz"/>
              <w:numPr>
                <w:ilvl w:val="0"/>
                <w:numId w:val="17"/>
              </w:numPr>
              <w:jc w:val="center"/>
              <w:rPr>
                <w:b/>
                <w:bCs/>
                <w:lang w:eastAsia="de-DE"/>
              </w:rPr>
            </w:pPr>
          </w:p>
        </w:tc>
        <w:tc>
          <w:tcPr>
            <w:tcW w:w="3130" w:type="pct"/>
            <w:tcBorders>
              <w:top w:val="single" w:sz="4" w:space="0" w:color="auto"/>
              <w:bottom w:val="single" w:sz="4" w:space="0" w:color="auto"/>
            </w:tcBorders>
            <w:vAlign w:val="center"/>
          </w:tcPr>
          <w:p w14:paraId="4F7BC922" w14:textId="70E7EAA9" w:rsidR="0012126D" w:rsidRDefault="0012126D" w:rsidP="0012126D">
            <w:pPr>
              <w:spacing w:line="276" w:lineRule="auto"/>
              <w:rPr>
                <w:sz w:val="20"/>
                <w:szCs w:val="20"/>
                <w:lang w:eastAsia="de-DE"/>
              </w:rPr>
            </w:pPr>
            <w:r w:rsidRPr="00847F0E">
              <w:rPr>
                <w:sz w:val="20"/>
                <w:szCs w:val="20"/>
                <w:lang w:eastAsia="de-DE"/>
              </w:rPr>
              <w:t xml:space="preserve">Die Einhaltung strenger Grenzwerte für den typischen wöchentlichen Stromverbrauch wird durch ein gültiges Energy Star </w:t>
            </w:r>
            <w:r>
              <w:rPr>
                <w:sz w:val="20"/>
                <w:szCs w:val="20"/>
                <w:lang w:eastAsia="de-DE"/>
              </w:rPr>
              <w:t xml:space="preserve">Zertifikat </w:t>
            </w:r>
            <w:r w:rsidRPr="00847F0E">
              <w:rPr>
                <w:sz w:val="20"/>
                <w:szCs w:val="20"/>
                <w:lang w:eastAsia="de-DE"/>
              </w:rPr>
              <w:t>belegt.</w:t>
            </w:r>
          </w:p>
        </w:tc>
        <w:sdt>
          <w:sdtPr>
            <w:rPr>
              <w:lang w:eastAsia="de-DE"/>
            </w:rPr>
            <w:id w:val="2128964709"/>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5ADFFC22" w14:textId="59DABAE7" w:rsidR="0012126D" w:rsidRDefault="0012126D" w:rsidP="0012126D">
                <w:pPr>
                  <w:jc w:val="center"/>
                  <w:rPr>
                    <w:lang w:eastAsia="de-DE"/>
                  </w:rPr>
                </w:pPr>
                <w:r>
                  <w:rPr>
                    <w:rFonts w:ascii="MS Gothic" w:eastAsia="MS Gothic" w:hAnsi="MS Gothic" w:hint="eastAsia"/>
                    <w:lang w:eastAsia="de-DE"/>
                  </w:rPr>
                  <w:t>☐</w:t>
                </w:r>
              </w:p>
            </w:tc>
          </w:sdtContent>
        </w:sdt>
        <w:sdt>
          <w:sdtPr>
            <w:rPr>
              <w:lang w:eastAsia="de-DE"/>
            </w:rPr>
            <w:id w:val="1853992258"/>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5DD89BF0" w14:textId="06B2DD8C" w:rsidR="0012126D" w:rsidRDefault="0012126D" w:rsidP="0012126D">
                <w:pPr>
                  <w:jc w:val="center"/>
                  <w:rPr>
                    <w:lang w:eastAsia="de-DE"/>
                  </w:rPr>
                </w:pPr>
                <w:r>
                  <w:rPr>
                    <w:rFonts w:ascii="MS Gothic" w:eastAsia="MS Gothic" w:hAnsi="MS Gothic" w:hint="eastAsia"/>
                    <w:lang w:eastAsia="de-DE"/>
                  </w:rPr>
                  <w:t>☐</w:t>
                </w:r>
              </w:p>
            </w:tc>
          </w:sdtContent>
        </w:sdt>
      </w:tr>
      <w:tr w:rsidR="0012126D" w14:paraId="1C85BD96" w14:textId="77777777" w:rsidTr="00C92215">
        <w:trPr>
          <w:trHeight w:val="567"/>
        </w:trPr>
        <w:tc>
          <w:tcPr>
            <w:tcW w:w="387" w:type="pct"/>
            <w:tcBorders>
              <w:top w:val="single" w:sz="4" w:space="0" w:color="auto"/>
              <w:bottom w:val="single" w:sz="4" w:space="0" w:color="auto"/>
            </w:tcBorders>
            <w:vAlign w:val="center"/>
          </w:tcPr>
          <w:p w14:paraId="7438FAEA" w14:textId="77777777" w:rsidR="0012126D" w:rsidRPr="006622AB" w:rsidRDefault="0012126D" w:rsidP="00B86688">
            <w:pPr>
              <w:pStyle w:val="Listenabsatz"/>
              <w:numPr>
                <w:ilvl w:val="0"/>
                <w:numId w:val="17"/>
              </w:numPr>
              <w:jc w:val="center"/>
              <w:rPr>
                <w:b/>
                <w:bCs/>
                <w:lang w:eastAsia="de-DE"/>
              </w:rPr>
            </w:pPr>
          </w:p>
        </w:tc>
        <w:tc>
          <w:tcPr>
            <w:tcW w:w="3130" w:type="pct"/>
            <w:tcBorders>
              <w:top w:val="single" w:sz="4" w:space="0" w:color="auto"/>
              <w:bottom w:val="single" w:sz="4" w:space="0" w:color="auto"/>
            </w:tcBorders>
            <w:vAlign w:val="center"/>
          </w:tcPr>
          <w:p w14:paraId="48FEE036" w14:textId="0C2243FE" w:rsidR="0012126D" w:rsidRDefault="0012126D" w:rsidP="0012126D">
            <w:pPr>
              <w:spacing w:line="276" w:lineRule="auto"/>
              <w:rPr>
                <w:sz w:val="20"/>
                <w:szCs w:val="20"/>
                <w:lang w:eastAsia="de-DE"/>
              </w:rPr>
            </w:pPr>
            <w:r w:rsidRPr="00847F0E">
              <w:rPr>
                <w:sz w:val="20"/>
                <w:szCs w:val="20"/>
                <w:lang w:eastAsia="de-DE"/>
              </w:rPr>
              <w:t xml:space="preserve">Die Einhaltung der maximal zulässigen Schallleistungspegel während des Druckvorgangs wird durch </w:t>
            </w:r>
            <w:r>
              <w:rPr>
                <w:sz w:val="20"/>
                <w:szCs w:val="20"/>
                <w:lang w:eastAsia="de-DE"/>
              </w:rPr>
              <w:t>ein gültiges Blauer Engel Zertifikat belegt.</w:t>
            </w:r>
          </w:p>
        </w:tc>
        <w:sdt>
          <w:sdtPr>
            <w:rPr>
              <w:lang w:eastAsia="de-DE"/>
            </w:rPr>
            <w:id w:val="768823701"/>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74EC6589" w14:textId="111F7B13" w:rsidR="0012126D" w:rsidRDefault="0012126D" w:rsidP="0012126D">
                <w:pPr>
                  <w:jc w:val="center"/>
                  <w:rPr>
                    <w:lang w:eastAsia="de-DE"/>
                  </w:rPr>
                </w:pPr>
                <w:r>
                  <w:rPr>
                    <w:rFonts w:ascii="MS Gothic" w:eastAsia="MS Gothic" w:hAnsi="MS Gothic" w:hint="eastAsia"/>
                    <w:lang w:eastAsia="de-DE"/>
                  </w:rPr>
                  <w:t>☐</w:t>
                </w:r>
              </w:p>
            </w:tc>
          </w:sdtContent>
        </w:sdt>
        <w:sdt>
          <w:sdtPr>
            <w:rPr>
              <w:lang w:eastAsia="de-DE"/>
            </w:rPr>
            <w:id w:val="1555424646"/>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2C002485" w14:textId="5AA4F523" w:rsidR="0012126D" w:rsidRDefault="0012126D" w:rsidP="0012126D">
                <w:pPr>
                  <w:jc w:val="center"/>
                  <w:rPr>
                    <w:lang w:eastAsia="de-DE"/>
                  </w:rPr>
                </w:pPr>
                <w:r>
                  <w:rPr>
                    <w:rFonts w:ascii="MS Gothic" w:eastAsia="MS Gothic" w:hAnsi="MS Gothic" w:hint="eastAsia"/>
                    <w:lang w:eastAsia="de-DE"/>
                  </w:rPr>
                  <w:t>☐</w:t>
                </w:r>
              </w:p>
            </w:tc>
          </w:sdtContent>
        </w:sdt>
      </w:tr>
    </w:tbl>
    <w:p w14:paraId="089BB4DB" w14:textId="77777777" w:rsidR="004B4CD9" w:rsidRDefault="004B4CD9">
      <w:pPr>
        <w:rPr>
          <w:rFonts w:eastAsiaTheme="majorEastAsia"/>
          <w:b/>
          <w:bCs/>
          <w:color w:val="385623" w:themeColor="accent6" w:themeShade="80"/>
          <w:sz w:val="28"/>
          <w:szCs w:val="28"/>
          <w:lang w:eastAsia="de-DE"/>
        </w:rPr>
      </w:pPr>
      <w:bookmarkStart w:id="34" w:name="_Toc231376753"/>
      <w:r>
        <w:rPr>
          <w:lang w:eastAsia="de-DE"/>
        </w:rPr>
        <w:br w:type="page"/>
      </w:r>
    </w:p>
    <w:p w14:paraId="409964F6" w14:textId="15696D88" w:rsidR="0016091C" w:rsidRDefault="0016091C" w:rsidP="0016091C">
      <w:pPr>
        <w:pStyle w:val="berschrift2"/>
        <w:rPr>
          <w:lang w:eastAsia="de-DE"/>
        </w:rPr>
      </w:pPr>
      <w:bookmarkStart w:id="35" w:name="_Toc236207205"/>
      <w:r>
        <w:rPr>
          <w:lang w:eastAsia="de-DE"/>
        </w:rPr>
        <w:lastRenderedPageBreak/>
        <w:t xml:space="preserve">Anforderungen an </w:t>
      </w:r>
      <w:r w:rsidRPr="0016091C">
        <w:rPr>
          <w:lang w:eastAsia="de-DE"/>
        </w:rPr>
        <w:t>Gerätetyp 1: A3-Farb-Multifunktionsgerät</w:t>
      </w:r>
      <w:r>
        <w:rPr>
          <w:lang w:eastAsia="de-DE"/>
        </w:rPr>
        <w:t>e</w:t>
      </w:r>
      <w:bookmarkEnd w:id="34"/>
      <w:bookmarkEnd w:id="35"/>
    </w:p>
    <w:p w14:paraId="3A2FB367" w14:textId="0D322951" w:rsidR="00AD2D11" w:rsidRDefault="00AD2D11" w:rsidP="00AD2D11">
      <w:pPr>
        <w:rPr>
          <w:lang w:eastAsia="de-DE"/>
        </w:rPr>
      </w:pPr>
      <w:r w:rsidRPr="00AD2D11">
        <w:rPr>
          <w:lang w:eastAsia="de-DE"/>
        </w:rPr>
        <w:t xml:space="preserve">Die nachfolgenden </w:t>
      </w:r>
      <w:r>
        <w:rPr>
          <w:lang w:eastAsia="de-DE"/>
        </w:rPr>
        <w:t>Anforderungen</w:t>
      </w:r>
      <w:r w:rsidRPr="00AD2D11">
        <w:rPr>
          <w:lang w:eastAsia="de-DE"/>
        </w:rPr>
        <w:t xml:space="preserve"> gelten zwingend für alle angebotenen Drucksysteme</w:t>
      </w:r>
      <w:r>
        <w:rPr>
          <w:lang w:eastAsia="de-DE"/>
        </w:rPr>
        <w:t xml:space="preserve"> des Gerätetyps 1: A3-Farb-Multifunktionsgeräte:</w:t>
      </w:r>
    </w:p>
    <w:p w14:paraId="20104E0A" w14:textId="77777777" w:rsidR="00881FDA" w:rsidRDefault="00881FDA" w:rsidP="00881FDA">
      <w:pPr>
        <w:pStyle w:val="KeinLeerraum"/>
        <w:rPr>
          <w:lang w:eastAsia="de-DE"/>
        </w:rPr>
      </w:pPr>
      <w:r w:rsidRPr="00036433">
        <w:rPr>
          <w:lang w:eastAsia="de-DE"/>
        </w:rPr>
        <w:t xml:space="preserve">Hinweis für den Bieter: </w:t>
      </w:r>
      <w:r>
        <w:rPr>
          <w:lang w:eastAsia="de-DE"/>
        </w:rPr>
        <w:t>Bitte kreuzen Sie an, ob die entsprechende Anforderung erfüllt wird. Verneinte Anforderungen oder freigelassene Kästchen führen zum Ausschluss des Vergabeverfahrens.</w:t>
      </w:r>
    </w:p>
    <w:tbl>
      <w:tblPr>
        <w:tblStyle w:val="Tabellenraster"/>
        <w:tblW w:w="5000" w:type="pct"/>
        <w:tblLook w:val="04A0" w:firstRow="1" w:lastRow="0" w:firstColumn="1" w:lastColumn="0" w:noHBand="0" w:noVBand="1"/>
      </w:tblPr>
      <w:tblGrid>
        <w:gridCol w:w="701"/>
        <w:gridCol w:w="5673"/>
        <w:gridCol w:w="1345"/>
        <w:gridCol w:w="1343"/>
      </w:tblGrid>
      <w:tr w:rsidR="00BF3A4D" w14:paraId="7A67DB62" w14:textId="77777777" w:rsidTr="00C92215">
        <w:trPr>
          <w:trHeight w:val="397"/>
          <w:tblHeader/>
        </w:trPr>
        <w:tc>
          <w:tcPr>
            <w:tcW w:w="387" w:type="pct"/>
            <w:vMerge w:val="restart"/>
            <w:shd w:val="clear" w:color="auto" w:fill="C5E0B3" w:themeFill="accent6" w:themeFillTint="66"/>
            <w:vAlign w:val="center"/>
          </w:tcPr>
          <w:p w14:paraId="71E1C561" w14:textId="77777777" w:rsidR="00BF3A4D" w:rsidRPr="006B2B68" w:rsidRDefault="00BF3A4D" w:rsidP="00C92215">
            <w:pPr>
              <w:rPr>
                <w:b/>
                <w:bCs/>
                <w:lang w:eastAsia="de-DE"/>
              </w:rPr>
            </w:pPr>
            <w:r>
              <w:rPr>
                <w:b/>
                <w:bCs/>
                <w:lang w:eastAsia="de-DE"/>
              </w:rPr>
              <w:t>Pos.</w:t>
            </w:r>
          </w:p>
        </w:tc>
        <w:tc>
          <w:tcPr>
            <w:tcW w:w="3130" w:type="pct"/>
            <w:vMerge w:val="restart"/>
            <w:shd w:val="clear" w:color="auto" w:fill="C5E0B3" w:themeFill="accent6" w:themeFillTint="66"/>
            <w:vAlign w:val="center"/>
          </w:tcPr>
          <w:p w14:paraId="7D5E187D" w14:textId="77777777" w:rsidR="00BF3A4D" w:rsidRPr="006B2B68" w:rsidRDefault="00BF3A4D" w:rsidP="00C92215">
            <w:pPr>
              <w:rPr>
                <w:b/>
                <w:bCs/>
                <w:lang w:eastAsia="de-DE"/>
              </w:rPr>
            </w:pPr>
            <w:r>
              <w:rPr>
                <w:b/>
                <w:bCs/>
                <w:lang w:eastAsia="de-DE"/>
              </w:rPr>
              <w:t>Beschreibung der Anforderung</w:t>
            </w:r>
          </w:p>
        </w:tc>
        <w:tc>
          <w:tcPr>
            <w:tcW w:w="1483" w:type="pct"/>
            <w:gridSpan w:val="2"/>
            <w:tcBorders>
              <w:bottom w:val="nil"/>
            </w:tcBorders>
            <w:shd w:val="clear" w:color="auto" w:fill="C5E0B3" w:themeFill="accent6" w:themeFillTint="66"/>
            <w:vAlign w:val="center"/>
          </w:tcPr>
          <w:p w14:paraId="1DDE762A" w14:textId="77777777" w:rsidR="00BF3A4D" w:rsidRPr="006B2B68" w:rsidRDefault="00BF3A4D" w:rsidP="00C92215">
            <w:pPr>
              <w:jc w:val="center"/>
              <w:rPr>
                <w:b/>
                <w:bCs/>
                <w:lang w:eastAsia="de-DE"/>
              </w:rPr>
            </w:pPr>
            <w:r>
              <w:rPr>
                <w:b/>
                <w:bCs/>
                <w:lang w:eastAsia="de-DE"/>
              </w:rPr>
              <w:t>Anforderung erfüllt?</w:t>
            </w:r>
          </w:p>
        </w:tc>
      </w:tr>
      <w:tr w:rsidR="00BF3A4D" w14:paraId="107B14A1" w14:textId="77777777" w:rsidTr="00C92215">
        <w:trPr>
          <w:trHeight w:val="283"/>
        </w:trPr>
        <w:tc>
          <w:tcPr>
            <w:tcW w:w="387" w:type="pct"/>
            <w:vMerge/>
            <w:tcBorders>
              <w:bottom w:val="single" w:sz="18" w:space="0" w:color="538135" w:themeColor="accent6" w:themeShade="BF"/>
            </w:tcBorders>
            <w:shd w:val="clear" w:color="auto" w:fill="C5E0B3" w:themeFill="accent6" w:themeFillTint="66"/>
            <w:vAlign w:val="center"/>
          </w:tcPr>
          <w:p w14:paraId="7D582C4B" w14:textId="77777777" w:rsidR="00BF3A4D" w:rsidRDefault="00BF3A4D" w:rsidP="00C92215">
            <w:pPr>
              <w:rPr>
                <w:b/>
                <w:bCs/>
                <w:lang w:eastAsia="de-DE"/>
              </w:rPr>
            </w:pPr>
          </w:p>
        </w:tc>
        <w:tc>
          <w:tcPr>
            <w:tcW w:w="3130" w:type="pct"/>
            <w:vMerge/>
            <w:tcBorders>
              <w:bottom w:val="single" w:sz="18" w:space="0" w:color="538135" w:themeColor="accent6" w:themeShade="BF"/>
            </w:tcBorders>
            <w:shd w:val="clear" w:color="auto" w:fill="C5E0B3" w:themeFill="accent6" w:themeFillTint="66"/>
            <w:vAlign w:val="center"/>
          </w:tcPr>
          <w:p w14:paraId="3AA83674" w14:textId="77777777" w:rsidR="00BF3A4D" w:rsidRDefault="00BF3A4D" w:rsidP="00C92215">
            <w:pPr>
              <w:rPr>
                <w:b/>
                <w:bCs/>
                <w:lang w:eastAsia="de-DE"/>
              </w:rPr>
            </w:pPr>
          </w:p>
        </w:tc>
        <w:tc>
          <w:tcPr>
            <w:tcW w:w="742" w:type="pct"/>
            <w:tcBorders>
              <w:top w:val="nil"/>
              <w:bottom w:val="single" w:sz="18" w:space="0" w:color="538135" w:themeColor="accent6" w:themeShade="BF"/>
              <w:right w:val="nil"/>
            </w:tcBorders>
            <w:shd w:val="clear" w:color="auto" w:fill="C5E0B3" w:themeFill="accent6" w:themeFillTint="66"/>
            <w:vAlign w:val="center"/>
          </w:tcPr>
          <w:p w14:paraId="623DC7B2" w14:textId="77777777" w:rsidR="00BF3A4D" w:rsidRPr="006B2B68" w:rsidRDefault="00BF3A4D" w:rsidP="00C92215">
            <w:pPr>
              <w:jc w:val="center"/>
              <w:rPr>
                <w:b/>
                <w:bCs/>
                <w:lang w:eastAsia="de-DE"/>
              </w:rPr>
            </w:pPr>
            <w:r>
              <w:rPr>
                <w:b/>
                <w:bCs/>
                <w:lang w:eastAsia="de-DE"/>
              </w:rPr>
              <w:t>Ja</w:t>
            </w:r>
          </w:p>
        </w:tc>
        <w:tc>
          <w:tcPr>
            <w:tcW w:w="741" w:type="pct"/>
            <w:tcBorders>
              <w:top w:val="nil"/>
              <w:left w:val="nil"/>
              <w:bottom w:val="single" w:sz="18" w:space="0" w:color="538135" w:themeColor="accent6" w:themeShade="BF"/>
            </w:tcBorders>
            <w:shd w:val="clear" w:color="auto" w:fill="C5E0B3" w:themeFill="accent6" w:themeFillTint="66"/>
            <w:vAlign w:val="center"/>
          </w:tcPr>
          <w:p w14:paraId="7722E368" w14:textId="77777777" w:rsidR="00BF3A4D" w:rsidRPr="006B2B68" w:rsidRDefault="00BF3A4D" w:rsidP="00C92215">
            <w:pPr>
              <w:jc w:val="center"/>
              <w:rPr>
                <w:b/>
                <w:bCs/>
                <w:lang w:eastAsia="de-DE"/>
              </w:rPr>
            </w:pPr>
            <w:r>
              <w:rPr>
                <w:b/>
                <w:bCs/>
                <w:lang w:eastAsia="de-DE"/>
              </w:rPr>
              <w:t>Nein</w:t>
            </w:r>
          </w:p>
        </w:tc>
      </w:tr>
      <w:tr w:rsidR="00BF3A4D" w14:paraId="23FADF98" w14:textId="77777777" w:rsidTr="00A7041F">
        <w:trPr>
          <w:trHeight w:val="567"/>
        </w:trPr>
        <w:tc>
          <w:tcPr>
            <w:tcW w:w="387" w:type="pct"/>
            <w:tcBorders>
              <w:top w:val="single" w:sz="18" w:space="0" w:color="538135" w:themeColor="accent6" w:themeShade="BF"/>
              <w:bottom w:val="single" w:sz="4" w:space="0" w:color="auto"/>
            </w:tcBorders>
            <w:vAlign w:val="center"/>
          </w:tcPr>
          <w:p w14:paraId="5CD3241A" w14:textId="77777777" w:rsidR="00BF3A4D" w:rsidRPr="006622AB" w:rsidRDefault="00BF3A4D" w:rsidP="00B86688">
            <w:pPr>
              <w:pStyle w:val="Listenabsatz"/>
              <w:numPr>
                <w:ilvl w:val="0"/>
                <w:numId w:val="19"/>
              </w:numPr>
              <w:jc w:val="center"/>
              <w:rPr>
                <w:b/>
                <w:bCs/>
                <w:lang w:eastAsia="de-DE"/>
              </w:rPr>
            </w:pPr>
          </w:p>
        </w:tc>
        <w:tc>
          <w:tcPr>
            <w:tcW w:w="3130" w:type="pct"/>
            <w:tcBorders>
              <w:top w:val="single" w:sz="18" w:space="0" w:color="538135" w:themeColor="accent6" w:themeShade="BF"/>
              <w:bottom w:val="single" w:sz="4" w:space="0" w:color="auto"/>
            </w:tcBorders>
            <w:vAlign w:val="center"/>
          </w:tcPr>
          <w:p w14:paraId="0D1BBB19" w14:textId="511F7A7E" w:rsidR="00BF3A4D" w:rsidRPr="006622AB" w:rsidRDefault="003D56BA" w:rsidP="003D56BA">
            <w:pPr>
              <w:spacing w:line="276" w:lineRule="auto"/>
              <w:rPr>
                <w:sz w:val="20"/>
                <w:szCs w:val="20"/>
                <w:lang w:eastAsia="de-DE"/>
              </w:rPr>
            </w:pPr>
            <w:r>
              <w:rPr>
                <w:sz w:val="20"/>
                <w:szCs w:val="20"/>
                <w:lang w:eastAsia="de-DE"/>
              </w:rPr>
              <w:t>Druckgeschwindigkeit von mindestens 40</w:t>
            </w:r>
            <w:r w:rsidR="000A2553">
              <w:rPr>
                <w:sz w:val="20"/>
                <w:szCs w:val="20"/>
                <w:lang w:eastAsia="de-DE"/>
              </w:rPr>
              <w:t xml:space="preserve"> DIN A4-</w:t>
            </w:r>
            <w:r>
              <w:rPr>
                <w:sz w:val="20"/>
                <w:szCs w:val="20"/>
                <w:lang w:eastAsia="de-DE"/>
              </w:rPr>
              <w:t>Seiten/Minute (S/W und Farbe)</w:t>
            </w:r>
          </w:p>
        </w:tc>
        <w:sdt>
          <w:sdtPr>
            <w:rPr>
              <w:lang w:eastAsia="de-DE"/>
            </w:rPr>
            <w:id w:val="-1387409432"/>
            <w14:checkbox>
              <w14:checked w14:val="0"/>
              <w14:checkedState w14:val="2612" w14:font="MS Gothic"/>
              <w14:uncheckedState w14:val="2610" w14:font="MS Gothic"/>
            </w14:checkbox>
          </w:sdtPr>
          <w:sdtEndPr/>
          <w:sdtContent>
            <w:tc>
              <w:tcPr>
                <w:tcW w:w="742" w:type="pct"/>
                <w:tcBorders>
                  <w:top w:val="single" w:sz="18" w:space="0" w:color="538135" w:themeColor="accent6" w:themeShade="BF"/>
                  <w:bottom w:val="single" w:sz="4" w:space="0" w:color="auto"/>
                </w:tcBorders>
                <w:vAlign w:val="center"/>
              </w:tcPr>
              <w:p w14:paraId="7BE56C45" w14:textId="77777777" w:rsidR="00BF3A4D" w:rsidRDefault="00BF3A4D" w:rsidP="00C92215">
                <w:pPr>
                  <w:jc w:val="center"/>
                  <w:rPr>
                    <w:lang w:eastAsia="de-DE"/>
                  </w:rPr>
                </w:pPr>
                <w:r>
                  <w:rPr>
                    <w:rFonts w:ascii="MS Gothic" w:eastAsia="MS Gothic" w:hAnsi="MS Gothic" w:hint="eastAsia"/>
                    <w:lang w:eastAsia="de-DE"/>
                  </w:rPr>
                  <w:t>☐</w:t>
                </w:r>
              </w:p>
            </w:tc>
          </w:sdtContent>
        </w:sdt>
        <w:sdt>
          <w:sdtPr>
            <w:rPr>
              <w:lang w:eastAsia="de-DE"/>
            </w:rPr>
            <w:id w:val="1785526260"/>
            <w14:checkbox>
              <w14:checked w14:val="0"/>
              <w14:checkedState w14:val="2612" w14:font="MS Gothic"/>
              <w14:uncheckedState w14:val="2610" w14:font="MS Gothic"/>
            </w14:checkbox>
          </w:sdtPr>
          <w:sdtEndPr/>
          <w:sdtContent>
            <w:tc>
              <w:tcPr>
                <w:tcW w:w="741" w:type="pct"/>
                <w:tcBorders>
                  <w:top w:val="single" w:sz="18" w:space="0" w:color="538135" w:themeColor="accent6" w:themeShade="BF"/>
                  <w:bottom w:val="single" w:sz="4" w:space="0" w:color="auto"/>
                </w:tcBorders>
                <w:vAlign w:val="center"/>
              </w:tcPr>
              <w:p w14:paraId="2B778A21" w14:textId="77777777" w:rsidR="00BF3A4D" w:rsidRDefault="00BF3A4D" w:rsidP="00C92215">
                <w:pPr>
                  <w:jc w:val="center"/>
                  <w:rPr>
                    <w:lang w:eastAsia="de-DE"/>
                  </w:rPr>
                </w:pPr>
                <w:r>
                  <w:rPr>
                    <w:rFonts w:ascii="MS Gothic" w:eastAsia="MS Gothic" w:hAnsi="MS Gothic" w:hint="eastAsia"/>
                    <w:lang w:eastAsia="de-DE"/>
                  </w:rPr>
                  <w:t>☐</w:t>
                </w:r>
              </w:p>
            </w:tc>
          </w:sdtContent>
        </w:sdt>
      </w:tr>
      <w:tr w:rsidR="00A7041F" w14:paraId="623057A7" w14:textId="77777777" w:rsidTr="000A2553">
        <w:trPr>
          <w:trHeight w:val="567"/>
        </w:trPr>
        <w:tc>
          <w:tcPr>
            <w:tcW w:w="387" w:type="pct"/>
            <w:tcBorders>
              <w:top w:val="single" w:sz="4" w:space="0" w:color="auto"/>
              <w:bottom w:val="single" w:sz="4" w:space="0" w:color="auto"/>
            </w:tcBorders>
            <w:vAlign w:val="center"/>
          </w:tcPr>
          <w:p w14:paraId="09C4ED28" w14:textId="77777777" w:rsidR="00A7041F" w:rsidRPr="006622AB" w:rsidRDefault="00A7041F" w:rsidP="00B86688">
            <w:pPr>
              <w:pStyle w:val="Listenabsatz"/>
              <w:numPr>
                <w:ilvl w:val="0"/>
                <w:numId w:val="19"/>
              </w:numPr>
              <w:jc w:val="center"/>
              <w:rPr>
                <w:b/>
                <w:bCs/>
                <w:lang w:eastAsia="de-DE"/>
              </w:rPr>
            </w:pPr>
          </w:p>
        </w:tc>
        <w:tc>
          <w:tcPr>
            <w:tcW w:w="3130" w:type="pct"/>
            <w:tcBorders>
              <w:top w:val="single" w:sz="4" w:space="0" w:color="auto"/>
              <w:bottom w:val="single" w:sz="4" w:space="0" w:color="auto"/>
            </w:tcBorders>
            <w:vAlign w:val="center"/>
          </w:tcPr>
          <w:p w14:paraId="62CABB1F" w14:textId="54E611BC" w:rsidR="00A7041F" w:rsidRDefault="00A7041F" w:rsidP="00A7041F">
            <w:pPr>
              <w:spacing w:line="276" w:lineRule="auto"/>
              <w:rPr>
                <w:sz w:val="20"/>
                <w:szCs w:val="20"/>
                <w:lang w:eastAsia="de-DE"/>
              </w:rPr>
            </w:pPr>
            <w:r w:rsidRPr="000A2553">
              <w:rPr>
                <w:sz w:val="20"/>
                <w:szCs w:val="20"/>
                <w:lang w:eastAsia="de-DE"/>
              </w:rPr>
              <w:t>Formatunterstützung von A3</w:t>
            </w:r>
            <w:r>
              <w:rPr>
                <w:sz w:val="20"/>
                <w:szCs w:val="20"/>
                <w:lang w:eastAsia="de-DE"/>
              </w:rPr>
              <w:t xml:space="preserve"> -</w:t>
            </w:r>
            <w:r w:rsidRPr="000A2553">
              <w:rPr>
                <w:sz w:val="20"/>
                <w:szCs w:val="20"/>
                <w:lang w:eastAsia="de-DE"/>
              </w:rPr>
              <w:t xml:space="preserve"> B6, DIN-Umschlägen</w:t>
            </w:r>
            <w:r>
              <w:rPr>
                <w:sz w:val="20"/>
                <w:szCs w:val="20"/>
                <w:lang w:eastAsia="de-DE"/>
              </w:rPr>
              <w:t xml:space="preserve"> und</w:t>
            </w:r>
            <w:r w:rsidRPr="000A2553">
              <w:rPr>
                <w:sz w:val="20"/>
                <w:szCs w:val="20"/>
                <w:lang w:eastAsia="de-DE"/>
              </w:rPr>
              <w:t xml:space="preserve"> Etiketten</w:t>
            </w:r>
          </w:p>
        </w:tc>
        <w:sdt>
          <w:sdtPr>
            <w:rPr>
              <w:lang w:eastAsia="de-DE"/>
            </w:rPr>
            <w:id w:val="1535375369"/>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167978D1" w14:textId="5B7A7B46" w:rsidR="00A7041F" w:rsidRDefault="00A7041F" w:rsidP="00A7041F">
                <w:pPr>
                  <w:jc w:val="center"/>
                  <w:rPr>
                    <w:lang w:eastAsia="de-DE"/>
                  </w:rPr>
                </w:pPr>
                <w:r>
                  <w:rPr>
                    <w:rFonts w:ascii="MS Gothic" w:eastAsia="MS Gothic" w:hAnsi="MS Gothic" w:hint="eastAsia"/>
                    <w:lang w:eastAsia="de-DE"/>
                  </w:rPr>
                  <w:t>☐</w:t>
                </w:r>
              </w:p>
            </w:tc>
          </w:sdtContent>
        </w:sdt>
        <w:sdt>
          <w:sdtPr>
            <w:rPr>
              <w:lang w:eastAsia="de-DE"/>
            </w:rPr>
            <w:id w:val="-455868248"/>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4D1CBAA0" w14:textId="04D82598" w:rsidR="00A7041F" w:rsidRDefault="00A7041F" w:rsidP="00A7041F">
                <w:pPr>
                  <w:jc w:val="center"/>
                  <w:rPr>
                    <w:lang w:eastAsia="de-DE"/>
                  </w:rPr>
                </w:pPr>
                <w:r>
                  <w:rPr>
                    <w:rFonts w:ascii="MS Gothic" w:eastAsia="MS Gothic" w:hAnsi="MS Gothic" w:hint="eastAsia"/>
                    <w:lang w:eastAsia="de-DE"/>
                  </w:rPr>
                  <w:t>☐</w:t>
                </w:r>
              </w:p>
            </w:tc>
          </w:sdtContent>
        </w:sdt>
      </w:tr>
      <w:tr w:rsidR="00A7041F" w14:paraId="31842A0C" w14:textId="77777777" w:rsidTr="00C92215">
        <w:trPr>
          <w:trHeight w:val="567"/>
        </w:trPr>
        <w:tc>
          <w:tcPr>
            <w:tcW w:w="387" w:type="pct"/>
            <w:tcBorders>
              <w:top w:val="single" w:sz="4" w:space="0" w:color="auto"/>
              <w:bottom w:val="single" w:sz="4" w:space="0" w:color="auto"/>
            </w:tcBorders>
            <w:vAlign w:val="center"/>
          </w:tcPr>
          <w:p w14:paraId="6A608842" w14:textId="77777777" w:rsidR="00A7041F" w:rsidRPr="006622AB" w:rsidRDefault="00A7041F" w:rsidP="00B86688">
            <w:pPr>
              <w:pStyle w:val="Listenabsatz"/>
              <w:numPr>
                <w:ilvl w:val="0"/>
                <w:numId w:val="19"/>
              </w:numPr>
              <w:jc w:val="center"/>
              <w:rPr>
                <w:b/>
                <w:bCs/>
                <w:lang w:eastAsia="de-DE"/>
              </w:rPr>
            </w:pPr>
          </w:p>
        </w:tc>
        <w:tc>
          <w:tcPr>
            <w:tcW w:w="3130" w:type="pct"/>
            <w:tcBorders>
              <w:top w:val="single" w:sz="4" w:space="0" w:color="auto"/>
              <w:bottom w:val="single" w:sz="4" w:space="0" w:color="auto"/>
            </w:tcBorders>
            <w:vAlign w:val="center"/>
          </w:tcPr>
          <w:p w14:paraId="1458351B" w14:textId="6B8F20BF" w:rsidR="00A7041F" w:rsidRPr="007921DA" w:rsidRDefault="004E7EB0" w:rsidP="00A7041F">
            <w:pPr>
              <w:spacing w:line="276" w:lineRule="auto"/>
              <w:rPr>
                <w:sz w:val="20"/>
                <w:szCs w:val="20"/>
                <w:lang w:eastAsia="de-DE"/>
              </w:rPr>
            </w:pPr>
            <w:r>
              <w:rPr>
                <w:sz w:val="20"/>
                <w:szCs w:val="20"/>
                <w:lang w:eastAsia="de-DE"/>
              </w:rPr>
              <w:t>Automatischer Dokumenteneinzug (ADF) mit einer Kapazität von mindestens 1</w:t>
            </w:r>
            <w:r w:rsidR="00C87889">
              <w:rPr>
                <w:sz w:val="20"/>
                <w:szCs w:val="20"/>
                <w:lang w:eastAsia="de-DE"/>
              </w:rPr>
              <w:t>0</w:t>
            </w:r>
            <w:r>
              <w:rPr>
                <w:sz w:val="20"/>
                <w:szCs w:val="20"/>
                <w:lang w:eastAsia="de-DE"/>
              </w:rPr>
              <w:t>0 DIN A4-Blättern</w:t>
            </w:r>
          </w:p>
        </w:tc>
        <w:sdt>
          <w:sdtPr>
            <w:rPr>
              <w:lang w:eastAsia="de-DE"/>
            </w:rPr>
            <w:id w:val="1796012425"/>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16F9FA38" w14:textId="34F9B824" w:rsidR="00A7041F" w:rsidRPr="00847F0E" w:rsidRDefault="00A7041F" w:rsidP="00A7041F">
                <w:pPr>
                  <w:jc w:val="center"/>
                  <w:rPr>
                    <w:b/>
                    <w:bCs/>
                    <w:lang w:eastAsia="de-DE"/>
                  </w:rPr>
                </w:pPr>
                <w:r>
                  <w:rPr>
                    <w:rFonts w:ascii="MS Gothic" w:eastAsia="MS Gothic" w:hAnsi="MS Gothic" w:hint="eastAsia"/>
                    <w:lang w:eastAsia="de-DE"/>
                  </w:rPr>
                  <w:t>☐</w:t>
                </w:r>
              </w:p>
            </w:tc>
          </w:sdtContent>
        </w:sdt>
        <w:sdt>
          <w:sdtPr>
            <w:rPr>
              <w:lang w:eastAsia="de-DE"/>
            </w:rPr>
            <w:id w:val="-970975301"/>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0F00ECAC" w14:textId="5EE1C85D" w:rsidR="00A7041F" w:rsidRPr="00847F0E" w:rsidRDefault="00A7041F" w:rsidP="00A7041F">
                <w:pPr>
                  <w:jc w:val="center"/>
                  <w:rPr>
                    <w:b/>
                    <w:bCs/>
                    <w:lang w:eastAsia="de-DE"/>
                  </w:rPr>
                </w:pPr>
                <w:r>
                  <w:rPr>
                    <w:rFonts w:ascii="MS Gothic" w:eastAsia="MS Gothic" w:hAnsi="MS Gothic" w:hint="eastAsia"/>
                    <w:lang w:eastAsia="de-DE"/>
                  </w:rPr>
                  <w:t>☐</w:t>
                </w:r>
              </w:p>
            </w:tc>
          </w:sdtContent>
        </w:sdt>
      </w:tr>
      <w:tr w:rsidR="00A7041F" w14:paraId="39C8BBD7" w14:textId="77777777" w:rsidTr="00C92215">
        <w:trPr>
          <w:trHeight w:val="567"/>
        </w:trPr>
        <w:tc>
          <w:tcPr>
            <w:tcW w:w="387" w:type="pct"/>
            <w:tcBorders>
              <w:top w:val="single" w:sz="4" w:space="0" w:color="auto"/>
              <w:bottom w:val="single" w:sz="4" w:space="0" w:color="auto"/>
            </w:tcBorders>
            <w:vAlign w:val="center"/>
          </w:tcPr>
          <w:p w14:paraId="259544DD" w14:textId="77777777" w:rsidR="00A7041F" w:rsidRPr="006622AB" w:rsidRDefault="00A7041F" w:rsidP="00B86688">
            <w:pPr>
              <w:pStyle w:val="Listenabsatz"/>
              <w:numPr>
                <w:ilvl w:val="0"/>
                <w:numId w:val="19"/>
              </w:numPr>
              <w:jc w:val="center"/>
              <w:rPr>
                <w:b/>
                <w:bCs/>
                <w:lang w:eastAsia="de-DE"/>
              </w:rPr>
            </w:pPr>
          </w:p>
        </w:tc>
        <w:tc>
          <w:tcPr>
            <w:tcW w:w="3130" w:type="pct"/>
            <w:tcBorders>
              <w:top w:val="single" w:sz="4" w:space="0" w:color="auto"/>
              <w:bottom w:val="single" w:sz="4" w:space="0" w:color="auto"/>
            </w:tcBorders>
            <w:vAlign w:val="center"/>
          </w:tcPr>
          <w:p w14:paraId="6A7FA1A2" w14:textId="28D301F5" w:rsidR="00A7041F" w:rsidRDefault="00A7041F" w:rsidP="00A7041F">
            <w:pPr>
              <w:spacing w:line="276" w:lineRule="auto"/>
              <w:rPr>
                <w:sz w:val="20"/>
                <w:szCs w:val="20"/>
                <w:lang w:eastAsia="de-DE"/>
              </w:rPr>
            </w:pPr>
            <w:r>
              <w:rPr>
                <w:sz w:val="20"/>
                <w:szCs w:val="20"/>
                <w:lang w:eastAsia="de-DE"/>
              </w:rPr>
              <w:t xml:space="preserve">1x 500 Blatt A3-Papierkassette sowie </w:t>
            </w:r>
            <w:r>
              <w:rPr>
                <w:sz w:val="20"/>
                <w:szCs w:val="20"/>
                <w:lang w:eastAsia="de-DE"/>
              </w:rPr>
              <w:br/>
              <w:t>3x 500 Blatt A4-Papierkassette</w:t>
            </w:r>
          </w:p>
        </w:tc>
        <w:sdt>
          <w:sdtPr>
            <w:rPr>
              <w:lang w:eastAsia="de-DE"/>
            </w:rPr>
            <w:id w:val="765505258"/>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3D68AB67" w14:textId="524FE5C9" w:rsidR="00A7041F" w:rsidRDefault="00A7041F" w:rsidP="00A7041F">
                <w:pPr>
                  <w:jc w:val="center"/>
                  <w:rPr>
                    <w:lang w:eastAsia="de-DE"/>
                  </w:rPr>
                </w:pPr>
                <w:r>
                  <w:rPr>
                    <w:rFonts w:ascii="MS Gothic" w:eastAsia="MS Gothic" w:hAnsi="MS Gothic" w:hint="eastAsia"/>
                    <w:lang w:eastAsia="de-DE"/>
                  </w:rPr>
                  <w:t>☐</w:t>
                </w:r>
              </w:p>
            </w:tc>
          </w:sdtContent>
        </w:sdt>
        <w:sdt>
          <w:sdtPr>
            <w:rPr>
              <w:lang w:eastAsia="de-DE"/>
            </w:rPr>
            <w:id w:val="-1134712832"/>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7384694E" w14:textId="3B3CFCF9" w:rsidR="00A7041F" w:rsidRDefault="00A7041F" w:rsidP="00A7041F">
                <w:pPr>
                  <w:jc w:val="center"/>
                  <w:rPr>
                    <w:lang w:eastAsia="de-DE"/>
                  </w:rPr>
                </w:pPr>
                <w:r>
                  <w:rPr>
                    <w:rFonts w:ascii="MS Gothic" w:eastAsia="MS Gothic" w:hAnsi="MS Gothic" w:hint="eastAsia"/>
                    <w:lang w:eastAsia="de-DE"/>
                  </w:rPr>
                  <w:t>☐</w:t>
                </w:r>
              </w:p>
            </w:tc>
          </w:sdtContent>
        </w:sdt>
      </w:tr>
    </w:tbl>
    <w:p w14:paraId="72293F71" w14:textId="428F7258" w:rsidR="0016091C" w:rsidRDefault="0016091C" w:rsidP="0016091C">
      <w:pPr>
        <w:pStyle w:val="berschrift2"/>
        <w:rPr>
          <w:lang w:eastAsia="de-DE"/>
        </w:rPr>
      </w:pPr>
      <w:bookmarkStart w:id="36" w:name="_Toc231376754"/>
      <w:bookmarkStart w:id="37" w:name="_Toc236207206"/>
      <w:r>
        <w:rPr>
          <w:lang w:eastAsia="de-DE"/>
        </w:rPr>
        <w:t xml:space="preserve">Anforderungen an </w:t>
      </w:r>
      <w:r w:rsidRPr="0016091C">
        <w:rPr>
          <w:lang w:eastAsia="de-DE"/>
        </w:rPr>
        <w:t xml:space="preserve">Gerätetyp </w:t>
      </w:r>
      <w:r>
        <w:rPr>
          <w:lang w:eastAsia="de-DE"/>
        </w:rPr>
        <w:t>2</w:t>
      </w:r>
      <w:r w:rsidRPr="0016091C">
        <w:rPr>
          <w:lang w:eastAsia="de-DE"/>
        </w:rPr>
        <w:t>: A</w:t>
      </w:r>
      <w:r>
        <w:rPr>
          <w:lang w:eastAsia="de-DE"/>
        </w:rPr>
        <w:t>4</w:t>
      </w:r>
      <w:r w:rsidRPr="0016091C">
        <w:rPr>
          <w:lang w:eastAsia="de-DE"/>
        </w:rPr>
        <w:t>-Farb-Multifunktionsgerät</w:t>
      </w:r>
      <w:r>
        <w:rPr>
          <w:lang w:eastAsia="de-DE"/>
        </w:rPr>
        <w:t>e</w:t>
      </w:r>
      <w:bookmarkEnd w:id="36"/>
      <w:bookmarkEnd w:id="37"/>
    </w:p>
    <w:p w14:paraId="4A88DC57" w14:textId="5B31EEA9" w:rsidR="00A7041F" w:rsidRDefault="00A7041F" w:rsidP="00A7041F">
      <w:pPr>
        <w:rPr>
          <w:lang w:eastAsia="de-DE"/>
        </w:rPr>
      </w:pPr>
      <w:r w:rsidRPr="00AD2D11">
        <w:rPr>
          <w:lang w:eastAsia="de-DE"/>
        </w:rPr>
        <w:t xml:space="preserve">Die nachfolgenden </w:t>
      </w:r>
      <w:r>
        <w:rPr>
          <w:lang w:eastAsia="de-DE"/>
        </w:rPr>
        <w:t>Anforderungen</w:t>
      </w:r>
      <w:r w:rsidRPr="00AD2D11">
        <w:rPr>
          <w:lang w:eastAsia="de-DE"/>
        </w:rPr>
        <w:t xml:space="preserve"> gelten zwingend für alle angebotenen Drucksysteme</w:t>
      </w:r>
      <w:r>
        <w:rPr>
          <w:lang w:eastAsia="de-DE"/>
        </w:rPr>
        <w:t xml:space="preserve"> des Gerätetyps </w:t>
      </w:r>
      <w:r w:rsidR="00965713">
        <w:rPr>
          <w:lang w:eastAsia="de-DE"/>
        </w:rPr>
        <w:t>2</w:t>
      </w:r>
      <w:r>
        <w:rPr>
          <w:lang w:eastAsia="de-DE"/>
        </w:rPr>
        <w:t>: A4-Farb-Multifunktionsgeräte:</w:t>
      </w:r>
    </w:p>
    <w:p w14:paraId="748D7910" w14:textId="748601F5" w:rsidR="00881FDA" w:rsidRDefault="00881FDA" w:rsidP="00881FDA">
      <w:pPr>
        <w:pStyle w:val="KeinLeerraum"/>
        <w:rPr>
          <w:lang w:eastAsia="de-DE"/>
        </w:rPr>
      </w:pPr>
      <w:r w:rsidRPr="00036433">
        <w:rPr>
          <w:lang w:eastAsia="de-DE"/>
        </w:rPr>
        <w:t xml:space="preserve">Hinweis für den Bieter: </w:t>
      </w:r>
      <w:r>
        <w:rPr>
          <w:lang w:eastAsia="de-DE"/>
        </w:rPr>
        <w:t>Bitte kreuzen Sie an, ob die entsprechende Anforderung erfüllt wird. Verneinte Anforderungen oder freigelassene Kästchen führen zum Ausschluss des Vergabeverfahrens.</w:t>
      </w:r>
    </w:p>
    <w:tbl>
      <w:tblPr>
        <w:tblStyle w:val="Tabellenraster"/>
        <w:tblW w:w="5000" w:type="pct"/>
        <w:tblLook w:val="04A0" w:firstRow="1" w:lastRow="0" w:firstColumn="1" w:lastColumn="0" w:noHBand="0" w:noVBand="1"/>
      </w:tblPr>
      <w:tblGrid>
        <w:gridCol w:w="701"/>
        <w:gridCol w:w="5673"/>
        <w:gridCol w:w="1345"/>
        <w:gridCol w:w="1343"/>
      </w:tblGrid>
      <w:tr w:rsidR="00A7041F" w14:paraId="1D8A9D70" w14:textId="77777777" w:rsidTr="00C92215">
        <w:trPr>
          <w:trHeight w:val="397"/>
          <w:tblHeader/>
        </w:trPr>
        <w:tc>
          <w:tcPr>
            <w:tcW w:w="387" w:type="pct"/>
            <w:vMerge w:val="restart"/>
            <w:shd w:val="clear" w:color="auto" w:fill="C5E0B3" w:themeFill="accent6" w:themeFillTint="66"/>
            <w:vAlign w:val="center"/>
          </w:tcPr>
          <w:p w14:paraId="34161B8A" w14:textId="77777777" w:rsidR="00A7041F" w:rsidRPr="006B2B68" w:rsidRDefault="00A7041F" w:rsidP="00C92215">
            <w:pPr>
              <w:rPr>
                <w:b/>
                <w:bCs/>
                <w:lang w:eastAsia="de-DE"/>
              </w:rPr>
            </w:pPr>
            <w:r>
              <w:rPr>
                <w:b/>
                <w:bCs/>
                <w:lang w:eastAsia="de-DE"/>
              </w:rPr>
              <w:t>Pos.</w:t>
            </w:r>
          </w:p>
        </w:tc>
        <w:tc>
          <w:tcPr>
            <w:tcW w:w="3130" w:type="pct"/>
            <w:vMerge w:val="restart"/>
            <w:shd w:val="clear" w:color="auto" w:fill="C5E0B3" w:themeFill="accent6" w:themeFillTint="66"/>
            <w:vAlign w:val="center"/>
          </w:tcPr>
          <w:p w14:paraId="4F2B5014" w14:textId="77777777" w:rsidR="00A7041F" w:rsidRPr="006B2B68" w:rsidRDefault="00A7041F" w:rsidP="00C92215">
            <w:pPr>
              <w:rPr>
                <w:b/>
                <w:bCs/>
                <w:lang w:eastAsia="de-DE"/>
              </w:rPr>
            </w:pPr>
            <w:r>
              <w:rPr>
                <w:b/>
                <w:bCs/>
                <w:lang w:eastAsia="de-DE"/>
              </w:rPr>
              <w:t>Beschreibung der Anforderung</w:t>
            </w:r>
          </w:p>
        </w:tc>
        <w:tc>
          <w:tcPr>
            <w:tcW w:w="1483" w:type="pct"/>
            <w:gridSpan w:val="2"/>
            <w:tcBorders>
              <w:bottom w:val="nil"/>
            </w:tcBorders>
            <w:shd w:val="clear" w:color="auto" w:fill="C5E0B3" w:themeFill="accent6" w:themeFillTint="66"/>
            <w:vAlign w:val="center"/>
          </w:tcPr>
          <w:p w14:paraId="4BABEC07" w14:textId="77777777" w:rsidR="00A7041F" w:rsidRPr="006B2B68" w:rsidRDefault="00A7041F" w:rsidP="00C92215">
            <w:pPr>
              <w:jc w:val="center"/>
              <w:rPr>
                <w:b/>
                <w:bCs/>
                <w:lang w:eastAsia="de-DE"/>
              </w:rPr>
            </w:pPr>
            <w:r>
              <w:rPr>
                <w:b/>
                <w:bCs/>
                <w:lang w:eastAsia="de-DE"/>
              </w:rPr>
              <w:t>Anforderung erfüllt?</w:t>
            </w:r>
          </w:p>
        </w:tc>
      </w:tr>
      <w:tr w:rsidR="00A7041F" w14:paraId="1C3301E9" w14:textId="77777777" w:rsidTr="00C92215">
        <w:trPr>
          <w:trHeight w:val="283"/>
        </w:trPr>
        <w:tc>
          <w:tcPr>
            <w:tcW w:w="387" w:type="pct"/>
            <w:vMerge/>
            <w:tcBorders>
              <w:bottom w:val="single" w:sz="18" w:space="0" w:color="538135" w:themeColor="accent6" w:themeShade="BF"/>
            </w:tcBorders>
            <w:shd w:val="clear" w:color="auto" w:fill="C5E0B3" w:themeFill="accent6" w:themeFillTint="66"/>
            <w:vAlign w:val="center"/>
          </w:tcPr>
          <w:p w14:paraId="69C6A3CF" w14:textId="77777777" w:rsidR="00A7041F" w:rsidRDefault="00A7041F" w:rsidP="00C92215">
            <w:pPr>
              <w:rPr>
                <w:b/>
                <w:bCs/>
                <w:lang w:eastAsia="de-DE"/>
              </w:rPr>
            </w:pPr>
          </w:p>
        </w:tc>
        <w:tc>
          <w:tcPr>
            <w:tcW w:w="3130" w:type="pct"/>
            <w:vMerge/>
            <w:tcBorders>
              <w:bottom w:val="single" w:sz="18" w:space="0" w:color="538135" w:themeColor="accent6" w:themeShade="BF"/>
            </w:tcBorders>
            <w:shd w:val="clear" w:color="auto" w:fill="C5E0B3" w:themeFill="accent6" w:themeFillTint="66"/>
            <w:vAlign w:val="center"/>
          </w:tcPr>
          <w:p w14:paraId="0487190A" w14:textId="77777777" w:rsidR="00A7041F" w:rsidRDefault="00A7041F" w:rsidP="00C92215">
            <w:pPr>
              <w:rPr>
                <w:b/>
                <w:bCs/>
                <w:lang w:eastAsia="de-DE"/>
              </w:rPr>
            </w:pPr>
          </w:p>
        </w:tc>
        <w:tc>
          <w:tcPr>
            <w:tcW w:w="742" w:type="pct"/>
            <w:tcBorders>
              <w:top w:val="nil"/>
              <w:bottom w:val="single" w:sz="18" w:space="0" w:color="538135" w:themeColor="accent6" w:themeShade="BF"/>
              <w:right w:val="nil"/>
            </w:tcBorders>
            <w:shd w:val="clear" w:color="auto" w:fill="C5E0B3" w:themeFill="accent6" w:themeFillTint="66"/>
            <w:vAlign w:val="center"/>
          </w:tcPr>
          <w:p w14:paraId="4DD84A22" w14:textId="77777777" w:rsidR="00A7041F" w:rsidRPr="006B2B68" w:rsidRDefault="00A7041F" w:rsidP="00C92215">
            <w:pPr>
              <w:jc w:val="center"/>
              <w:rPr>
                <w:b/>
                <w:bCs/>
                <w:lang w:eastAsia="de-DE"/>
              </w:rPr>
            </w:pPr>
            <w:r>
              <w:rPr>
                <w:b/>
                <w:bCs/>
                <w:lang w:eastAsia="de-DE"/>
              </w:rPr>
              <w:t>Ja</w:t>
            </w:r>
          </w:p>
        </w:tc>
        <w:tc>
          <w:tcPr>
            <w:tcW w:w="741" w:type="pct"/>
            <w:tcBorders>
              <w:top w:val="nil"/>
              <w:left w:val="nil"/>
              <w:bottom w:val="single" w:sz="18" w:space="0" w:color="538135" w:themeColor="accent6" w:themeShade="BF"/>
            </w:tcBorders>
            <w:shd w:val="clear" w:color="auto" w:fill="C5E0B3" w:themeFill="accent6" w:themeFillTint="66"/>
            <w:vAlign w:val="center"/>
          </w:tcPr>
          <w:p w14:paraId="7DA0C859" w14:textId="77777777" w:rsidR="00A7041F" w:rsidRPr="006B2B68" w:rsidRDefault="00A7041F" w:rsidP="00C92215">
            <w:pPr>
              <w:jc w:val="center"/>
              <w:rPr>
                <w:b/>
                <w:bCs/>
                <w:lang w:eastAsia="de-DE"/>
              </w:rPr>
            </w:pPr>
            <w:r>
              <w:rPr>
                <w:b/>
                <w:bCs/>
                <w:lang w:eastAsia="de-DE"/>
              </w:rPr>
              <w:t>Nein</w:t>
            </w:r>
          </w:p>
        </w:tc>
      </w:tr>
      <w:tr w:rsidR="00A7041F" w14:paraId="4C22CC68" w14:textId="77777777" w:rsidTr="00C92215">
        <w:trPr>
          <w:trHeight w:val="567"/>
        </w:trPr>
        <w:tc>
          <w:tcPr>
            <w:tcW w:w="387" w:type="pct"/>
            <w:tcBorders>
              <w:top w:val="single" w:sz="18" w:space="0" w:color="538135" w:themeColor="accent6" w:themeShade="BF"/>
              <w:bottom w:val="single" w:sz="4" w:space="0" w:color="auto"/>
            </w:tcBorders>
            <w:vAlign w:val="center"/>
          </w:tcPr>
          <w:p w14:paraId="6BDCF99F" w14:textId="77777777" w:rsidR="00A7041F" w:rsidRPr="006622AB" w:rsidRDefault="00A7041F" w:rsidP="00B86688">
            <w:pPr>
              <w:pStyle w:val="Listenabsatz"/>
              <w:numPr>
                <w:ilvl w:val="0"/>
                <w:numId w:val="20"/>
              </w:numPr>
              <w:jc w:val="center"/>
              <w:rPr>
                <w:b/>
                <w:bCs/>
                <w:lang w:eastAsia="de-DE"/>
              </w:rPr>
            </w:pPr>
          </w:p>
        </w:tc>
        <w:tc>
          <w:tcPr>
            <w:tcW w:w="3130" w:type="pct"/>
            <w:tcBorders>
              <w:top w:val="single" w:sz="18" w:space="0" w:color="538135" w:themeColor="accent6" w:themeShade="BF"/>
              <w:bottom w:val="single" w:sz="4" w:space="0" w:color="auto"/>
            </w:tcBorders>
            <w:vAlign w:val="center"/>
          </w:tcPr>
          <w:p w14:paraId="17612886" w14:textId="77777777" w:rsidR="00A7041F" w:rsidRPr="006622AB" w:rsidRDefault="00A7041F" w:rsidP="00C92215">
            <w:pPr>
              <w:spacing w:line="276" w:lineRule="auto"/>
              <w:rPr>
                <w:sz w:val="20"/>
                <w:szCs w:val="20"/>
                <w:lang w:eastAsia="de-DE"/>
              </w:rPr>
            </w:pPr>
            <w:r>
              <w:rPr>
                <w:sz w:val="20"/>
                <w:szCs w:val="20"/>
                <w:lang w:eastAsia="de-DE"/>
              </w:rPr>
              <w:t>Druckgeschwindigkeit von mindestens 40 DIN A4-Seiten/Minute (S/W und Farbe)</w:t>
            </w:r>
          </w:p>
        </w:tc>
        <w:sdt>
          <w:sdtPr>
            <w:rPr>
              <w:lang w:eastAsia="de-DE"/>
            </w:rPr>
            <w:id w:val="-1162085469"/>
            <w14:checkbox>
              <w14:checked w14:val="0"/>
              <w14:checkedState w14:val="2612" w14:font="MS Gothic"/>
              <w14:uncheckedState w14:val="2610" w14:font="MS Gothic"/>
            </w14:checkbox>
          </w:sdtPr>
          <w:sdtEndPr/>
          <w:sdtContent>
            <w:tc>
              <w:tcPr>
                <w:tcW w:w="742" w:type="pct"/>
                <w:tcBorders>
                  <w:top w:val="single" w:sz="18" w:space="0" w:color="538135" w:themeColor="accent6" w:themeShade="BF"/>
                  <w:bottom w:val="single" w:sz="4" w:space="0" w:color="auto"/>
                </w:tcBorders>
                <w:vAlign w:val="center"/>
              </w:tcPr>
              <w:p w14:paraId="055C558E" w14:textId="77777777" w:rsidR="00A7041F" w:rsidRDefault="00A7041F" w:rsidP="00C92215">
                <w:pPr>
                  <w:jc w:val="center"/>
                  <w:rPr>
                    <w:lang w:eastAsia="de-DE"/>
                  </w:rPr>
                </w:pPr>
                <w:r>
                  <w:rPr>
                    <w:rFonts w:ascii="MS Gothic" w:eastAsia="MS Gothic" w:hAnsi="MS Gothic" w:hint="eastAsia"/>
                    <w:lang w:eastAsia="de-DE"/>
                  </w:rPr>
                  <w:t>☐</w:t>
                </w:r>
              </w:p>
            </w:tc>
          </w:sdtContent>
        </w:sdt>
        <w:sdt>
          <w:sdtPr>
            <w:rPr>
              <w:lang w:eastAsia="de-DE"/>
            </w:rPr>
            <w:id w:val="199750711"/>
            <w14:checkbox>
              <w14:checked w14:val="0"/>
              <w14:checkedState w14:val="2612" w14:font="MS Gothic"/>
              <w14:uncheckedState w14:val="2610" w14:font="MS Gothic"/>
            </w14:checkbox>
          </w:sdtPr>
          <w:sdtEndPr/>
          <w:sdtContent>
            <w:tc>
              <w:tcPr>
                <w:tcW w:w="741" w:type="pct"/>
                <w:tcBorders>
                  <w:top w:val="single" w:sz="18" w:space="0" w:color="538135" w:themeColor="accent6" w:themeShade="BF"/>
                  <w:bottom w:val="single" w:sz="4" w:space="0" w:color="auto"/>
                </w:tcBorders>
                <w:vAlign w:val="center"/>
              </w:tcPr>
              <w:p w14:paraId="424AD6E4" w14:textId="77777777" w:rsidR="00A7041F" w:rsidRDefault="00A7041F" w:rsidP="00C92215">
                <w:pPr>
                  <w:jc w:val="center"/>
                  <w:rPr>
                    <w:lang w:eastAsia="de-DE"/>
                  </w:rPr>
                </w:pPr>
                <w:r>
                  <w:rPr>
                    <w:rFonts w:ascii="MS Gothic" w:eastAsia="MS Gothic" w:hAnsi="MS Gothic" w:hint="eastAsia"/>
                    <w:lang w:eastAsia="de-DE"/>
                  </w:rPr>
                  <w:t>☐</w:t>
                </w:r>
              </w:p>
            </w:tc>
          </w:sdtContent>
        </w:sdt>
      </w:tr>
      <w:tr w:rsidR="00A7041F" w14:paraId="4DEE250A" w14:textId="77777777" w:rsidTr="00C92215">
        <w:trPr>
          <w:trHeight w:val="567"/>
        </w:trPr>
        <w:tc>
          <w:tcPr>
            <w:tcW w:w="387" w:type="pct"/>
            <w:tcBorders>
              <w:top w:val="single" w:sz="4" w:space="0" w:color="auto"/>
              <w:bottom w:val="single" w:sz="4" w:space="0" w:color="auto"/>
            </w:tcBorders>
            <w:vAlign w:val="center"/>
          </w:tcPr>
          <w:p w14:paraId="6E089AFA" w14:textId="77777777" w:rsidR="00A7041F" w:rsidRPr="006622AB" w:rsidRDefault="00A7041F" w:rsidP="00B86688">
            <w:pPr>
              <w:pStyle w:val="Listenabsatz"/>
              <w:numPr>
                <w:ilvl w:val="0"/>
                <w:numId w:val="20"/>
              </w:numPr>
              <w:jc w:val="center"/>
              <w:rPr>
                <w:b/>
                <w:bCs/>
                <w:lang w:eastAsia="de-DE"/>
              </w:rPr>
            </w:pPr>
          </w:p>
        </w:tc>
        <w:tc>
          <w:tcPr>
            <w:tcW w:w="3130" w:type="pct"/>
            <w:tcBorders>
              <w:top w:val="single" w:sz="4" w:space="0" w:color="auto"/>
              <w:bottom w:val="single" w:sz="4" w:space="0" w:color="auto"/>
            </w:tcBorders>
            <w:vAlign w:val="center"/>
          </w:tcPr>
          <w:p w14:paraId="5B2E69EC" w14:textId="78D0D2EF" w:rsidR="00A7041F" w:rsidRDefault="00A7041F" w:rsidP="00C92215">
            <w:pPr>
              <w:spacing w:line="276" w:lineRule="auto"/>
              <w:rPr>
                <w:sz w:val="20"/>
                <w:szCs w:val="20"/>
                <w:lang w:eastAsia="de-DE"/>
              </w:rPr>
            </w:pPr>
            <w:r w:rsidRPr="000A2553">
              <w:rPr>
                <w:sz w:val="20"/>
                <w:szCs w:val="20"/>
                <w:lang w:eastAsia="de-DE"/>
              </w:rPr>
              <w:t>Formatunterstützung von A</w:t>
            </w:r>
            <w:r w:rsidR="00C54612">
              <w:rPr>
                <w:sz w:val="20"/>
                <w:szCs w:val="20"/>
                <w:lang w:eastAsia="de-DE"/>
              </w:rPr>
              <w:t>4</w:t>
            </w:r>
            <w:r>
              <w:rPr>
                <w:sz w:val="20"/>
                <w:szCs w:val="20"/>
                <w:lang w:eastAsia="de-DE"/>
              </w:rPr>
              <w:t xml:space="preserve"> -</w:t>
            </w:r>
            <w:r w:rsidRPr="000A2553">
              <w:rPr>
                <w:sz w:val="20"/>
                <w:szCs w:val="20"/>
                <w:lang w:eastAsia="de-DE"/>
              </w:rPr>
              <w:t xml:space="preserve"> B6, DIN-Umschlägen</w:t>
            </w:r>
            <w:r>
              <w:rPr>
                <w:sz w:val="20"/>
                <w:szCs w:val="20"/>
                <w:lang w:eastAsia="de-DE"/>
              </w:rPr>
              <w:t xml:space="preserve"> und</w:t>
            </w:r>
            <w:r w:rsidRPr="000A2553">
              <w:rPr>
                <w:sz w:val="20"/>
                <w:szCs w:val="20"/>
                <w:lang w:eastAsia="de-DE"/>
              </w:rPr>
              <w:t xml:space="preserve"> Etiketten</w:t>
            </w:r>
          </w:p>
        </w:tc>
        <w:sdt>
          <w:sdtPr>
            <w:rPr>
              <w:lang w:eastAsia="de-DE"/>
            </w:rPr>
            <w:id w:val="1600525742"/>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1EA25B60" w14:textId="77777777" w:rsidR="00A7041F" w:rsidRDefault="00A7041F" w:rsidP="00C92215">
                <w:pPr>
                  <w:jc w:val="center"/>
                  <w:rPr>
                    <w:lang w:eastAsia="de-DE"/>
                  </w:rPr>
                </w:pPr>
                <w:r>
                  <w:rPr>
                    <w:rFonts w:ascii="MS Gothic" w:eastAsia="MS Gothic" w:hAnsi="MS Gothic" w:hint="eastAsia"/>
                    <w:lang w:eastAsia="de-DE"/>
                  </w:rPr>
                  <w:t>☐</w:t>
                </w:r>
              </w:p>
            </w:tc>
          </w:sdtContent>
        </w:sdt>
        <w:sdt>
          <w:sdtPr>
            <w:rPr>
              <w:lang w:eastAsia="de-DE"/>
            </w:rPr>
            <w:id w:val="-298225329"/>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55984724" w14:textId="77777777" w:rsidR="00A7041F" w:rsidRDefault="00A7041F" w:rsidP="00C92215">
                <w:pPr>
                  <w:jc w:val="center"/>
                  <w:rPr>
                    <w:lang w:eastAsia="de-DE"/>
                  </w:rPr>
                </w:pPr>
                <w:r>
                  <w:rPr>
                    <w:rFonts w:ascii="MS Gothic" w:eastAsia="MS Gothic" w:hAnsi="MS Gothic" w:hint="eastAsia"/>
                    <w:lang w:eastAsia="de-DE"/>
                  </w:rPr>
                  <w:t>☐</w:t>
                </w:r>
              </w:p>
            </w:tc>
          </w:sdtContent>
        </w:sdt>
      </w:tr>
      <w:tr w:rsidR="00A7041F" w14:paraId="1B5853B3" w14:textId="77777777" w:rsidTr="00C92215">
        <w:trPr>
          <w:trHeight w:val="567"/>
        </w:trPr>
        <w:tc>
          <w:tcPr>
            <w:tcW w:w="387" w:type="pct"/>
            <w:tcBorders>
              <w:top w:val="single" w:sz="4" w:space="0" w:color="auto"/>
              <w:bottom w:val="single" w:sz="4" w:space="0" w:color="auto"/>
            </w:tcBorders>
            <w:vAlign w:val="center"/>
          </w:tcPr>
          <w:p w14:paraId="440FDF3A" w14:textId="77777777" w:rsidR="00A7041F" w:rsidRPr="006622AB" w:rsidRDefault="00A7041F" w:rsidP="00B86688">
            <w:pPr>
              <w:pStyle w:val="Listenabsatz"/>
              <w:numPr>
                <w:ilvl w:val="0"/>
                <w:numId w:val="20"/>
              </w:numPr>
              <w:jc w:val="center"/>
              <w:rPr>
                <w:b/>
                <w:bCs/>
                <w:lang w:eastAsia="de-DE"/>
              </w:rPr>
            </w:pPr>
          </w:p>
        </w:tc>
        <w:tc>
          <w:tcPr>
            <w:tcW w:w="3130" w:type="pct"/>
            <w:tcBorders>
              <w:top w:val="single" w:sz="4" w:space="0" w:color="auto"/>
              <w:bottom w:val="single" w:sz="4" w:space="0" w:color="auto"/>
            </w:tcBorders>
            <w:vAlign w:val="center"/>
          </w:tcPr>
          <w:p w14:paraId="2FF391CF" w14:textId="48DEC41C" w:rsidR="00A7041F" w:rsidRPr="007921DA" w:rsidRDefault="004E7EB0" w:rsidP="00C92215">
            <w:pPr>
              <w:spacing w:line="276" w:lineRule="auto"/>
              <w:rPr>
                <w:sz w:val="20"/>
                <w:szCs w:val="20"/>
                <w:lang w:eastAsia="de-DE"/>
              </w:rPr>
            </w:pPr>
            <w:r>
              <w:rPr>
                <w:sz w:val="20"/>
                <w:szCs w:val="20"/>
                <w:lang w:eastAsia="de-DE"/>
              </w:rPr>
              <w:t xml:space="preserve">Automatischer Dokumenteneinzug (ADF) mit einer Kapazität von mindestens </w:t>
            </w:r>
            <w:r w:rsidR="00AD1B84" w:rsidRPr="00AD1B84">
              <w:rPr>
                <w:color w:val="FF0000"/>
                <w:sz w:val="20"/>
                <w:szCs w:val="20"/>
                <w:lang w:eastAsia="de-DE"/>
              </w:rPr>
              <w:t xml:space="preserve">50 </w:t>
            </w:r>
            <w:r w:rsidR="00AD1B84" w:rsidRPr="00AD1B84">
              <w:rPr>
                <w:color w:val="FF0000"/>
                <w:sz w:val="20"/>
                <w:szCs w:val="20"/>
                <w:lang w:eastAsia="de-DE"/>
              </w:rPr>
              <w:t>DIN A4-Blättern</w:t>
            </w:r>
            <w:r w:rsidR="00AD1B84">
              <w:rPr>
                <w:rStyle w:val="Funotenzeichen"/>
                <w:color w:val="FF0000"/>
                <w:sz w:val="20"/>
                <w:szCs w:val="20"/>
                <w:lang w:eastAsia="de-DE"/>
              </w:rPr>
              <w:footnoteReference w:id="1"/>
            </w:r>
            <w:r w:rsidR="00AD1B84">
              <w:rPr>
                <w:sz w:val="20"/>
                <w:szCs w:val="20"/>
                <w:lang w:eastAsia="de-DE"/>
              </w:rPr>
              <w:t xml:space="preserve"> </w:t>
            </w:r>
            <w:r w:rsidRPr="000E2E88">
              <w:rPr>
                <w:i/>
                <w:iCs/>
                <w:strike/>
                <w:color w:val="808080" w:themeColor="background1" w:themeShade="80"/>
                <w:sz w:val="20"/>
                <w:szCs w:val="20"/>
                <w:lang w:eastAsia="de-DE"/>
              </w:rPr>
              <w:t>100 DIN A4-Blättern</w:t>
            </w:r>
          </w:p>
        </w:tc>
        <w:sdt>
          <w:sdtPr>
            <w:rPr>
              <w:lang w:eastAsia="de-DE"/>
            </w:rPr>
            <w:id w:val="1155253895"/>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2E2D6E98" w14:textId="77777777" w:rsidR="00A7041F" w:rsidRPr="00847F0E" w:rsidRDefault="00A7041F" w:rsidP="00C92215">
                <w:pPr>
                  <w:jc w:val="center"/>
                  <w:rPr>
                    <w:b/>
                    <w:bCs/>
                    <w:lang w:eastAsia="de-DE"/>
                  </w:rPr>
                </w:pPr>
                <w:r>
                  <w:rPr>
                    <w:rFonts w:ascii="MS Gothic" w:eastAsia="MS Gothic" w:hAnsi="MS Gothic" w:hint="eastAsia"/>
                    <w:lang w:eastAsia="de-DE"/>
                  </w:rPr>
                  <w:t>☐</w:t>
                </w:r>
              </w:p>
            </w:tc>
          </w:sdtContent>
        </w:sdt>
        <w:sdt>
          <w:sdtPr>
            <w:rPr>
              <w:lang w:eastAsia="de-DE"/>
            </w:rPr>
            <w:id w:val="-1851558375"/>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1FF88022" w14:textId="77777777" w:rsidR="00A7041F" w:rsidRPr="00847F0E" w:rsidRDefault="00A7041F" w:rsidP="00C92215">
                <w:pPr>
                  <w:jc w:val="center"/>
                  <w:rPr>
                    <w:b/>
                    <w:bCs/>
                    <w:lang w:eastAsia="de-DE"/>
                  </w:rPr>
                </w:pPr>
                <w:r>
                  <w:rPr>
                    <w:rFonts w:ascii="MS Gothic" w:eastAsia="MS Gothic" w:hAnsi="MS Gothic" w:hint="eastAsia"/>
                    <w:lang w:eastAsia="de-DE"/>
                  </w:rPr>
                  <w:t>☐</w:t>
                </w:r>
              </w:p>
            </w:tc>
          </w:sdtContent>
        </w:sdt>
      </w:tr>
      <w:tr w:rsidR="00A7041F" w14:paraId="15D62952" w14:textId="77777777" w:rsidTr="00C92215">
        <w:trPr>
          <w:trHeight w:val="567"/>
        </w:trPr>
        <w:tc>
          <w:tcPr>
            <w:tcW w:w="387" w:type="pct"/>
            <w:tcBorders>
              <w:top w:val="single" w:sz="4" w:space="0" w:color="auto"/>
              <w:bottom w:val="single" w:sz="4" w:space="0" w:color="auto"/>
            </w:tcBorders>
            <w:vAlign w:val="center"/>
          </w:tcPr>
          <w:p w14:paraId="268FA81C" w14:textId="77777777" w:rsidR="00A7041F" w:rsidRPr="006622AB" w:rsidRDefault="00A7041F" w:rsidP="00B86688">
            <w:pPr>
              <w:pStyle w:val="Listenabsatz"/>
              <w:numPr>
                <w:ilvl w:val="0"/>
                <w:numId w:val="20"/>
              </w:numPr>
              <w:jc w:val="center"/>
              <w:rPr>
                <w:b/>
                <w:bCs/>
                <w:lang w:eastAsia="de-DE"/>
              </w:rPr>
            </w:pPr>
          </w:p>
        </w:tc>
        <w:tc>
          <w:tcPr>
            <w:tcW w:w="3130" w:type="pct"/>
            <w:tcBorders>
              <w:top w:val="single" w:sz="4" w:space="0" w:color="auto"/>
              <w:bottom w:val="single" w:sz="4" w:space="0" w:color="auto"/>
            </w:tcBorders>
            <w:vAlign w:val="center"/>
          </w:tcPr>
          <w:p w14:paraId="703108D8" w14:textId="22BA7677" w:rsidR="00A7041F" w:rsidRDefault="00C54612" w:rsidP="00C92215">
            <w:pPr>
              <w:spacing w:line="276" w:lineRule="auto"/>
              <w:rPr>
                <w:sz w:val="20"/>
                <w:szCs w:val="20"/>
                <w:lang w:eastAsia="de-DE"/>
              </w:rPr>
            </w:pPr>
            <w:r>
              <w:rPr>
                <w:sz w:val="20"/>
                <w:szCs w:val="20"/>
                <w:lang w:eastAsia="de-DE"/>
              </w:rPr>
              <w:t>4</w:t>
            </w:r>
            <w:r w:rsidR="00A7041F">
              <w:rPr>
                <w:sz w:val="20"/>
                <w:szCs w:val="20"/>
                <w:lang w:eastAsia="de-DE"/>
              </w:rPr>
              <w:t>x 500 Blatt A4-Papierkassette</w:t>
            </w:r>
          </w:p>
        </w:tc>
        <w:sdt>
          <w:sdtPr>
            <w:rPr>
              <w:lang w:eastAsia="de-DE"/>
            </w:rPr>
            <w:id w:val="91443646"/>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242D3C09" w14:textId="77777777" w:rsidR="00A7041F" w:rsidRDefault="00A7041F" w:rsidP="00C92215">
                <w:pPr>
                  <w:jc w:val="center"/>
                  <w:rPr>
                    <w:lang w:eastAsia="de-DE"/>
                  </w:rPr>
                </w:pPr>
                <w:r>
                  <w:rPr>
                    <w:rFonts w:ascii="MS Gothic" w:eastAsia="MS Gothic" w:hAnsi="MS Gothic" w:hint="eastAsia"/>
                    <w:lang w:eastAsia="de-DE"/>
                  </w:rPr>
                  <w:t>☐</w:t>
                </w:r>
              </w:p>
            </w:tc>
          </w:sdtContent>
        </w:sdt>
        <w:sdt>
          <w:sdtPr>
            <w:rPr>
              <w:lang w:eastAsia="de-DE"/>
            </w:rPr>
            <w:id w:val="1082728798"/>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7664D898" w14:textId="77777777" w:rsidR="00A7041F" w:rsidRDefault="00A7041F" w:rsidP="00C92215">
                <w:pPr>
                  <w:jc w:val="center"/>
                  <w:rPr>
                    <w:lang w:eastAsia="de-DE"/>
                  </w:rPr>
                </w:pPr>
                <w:r>
                  <w:rPr>
                    <w:rFonts w:ascii="MS Gothic" w:eastAsia="MS Gothic" w:hAnsi="MS Gothic" w:hint="eastAsia"/>
                    <w:lang w:eastAsia="de-DE"/>
                  </w:rPr>
                  <w:t>☐</w:t>
                </w:r>
              </w:p>
            </w:tc>
          </w:sdtContent>
        </w:sdt>
      </w:tr>
    </w:tbl>
    <w:p w14:paraId="10116F87" w14:textId="367A63B6" w:rsidR="004B4CD9" w:rsidRDefault="004B4CD9">
      <w:pPr>
        <w:rPr>
          <w:rFonts w:eastAsiaTheme="majorEastAsia"/>
          <w:b/>
          <w:bCs/>
          <w:color w:val="385623" w:themeColor="accent6" w:themeShade="80"/>
          <w:sz w:val="28"/>
          <w:szCs w:val="28"/>
          <w:lang w:eastAsia="de-DE"/>
        </w:rPr>
      </w:pPr>
      <w:bookmarkStart w:id="38" w:name="_Toc231376755"/>
      <w:r>
        <w:rPr>
          <w:lang w:eastAsia="de-DE"/>
        </w:rPr>
        <w:br w:type="page"/>
      </w:r>
    </w:p>
    <w:p w14:paraId="0BE11377" w14:textId="3D0F53DF" w:rsidR="0016091C" w:rsidRDefault="0016091C" w:rsidP="0016091C">
      <w:pPr>
        <w:pStyle w:val="berschrift2"/>
        <w:rPr>
          <w:lang w:eastAsia="de-DE"/>
        </w:rPr>
      </w:pPr>
      <w:bookmarkStart w:id="39" w:name="_Toc236207207"/>
      <w:r>
        <w:rPr>
          <w:lang w:eastAsia="de-DE"/>
        </w:rPr>
        <w:lastRenderedPageBreak/>
        <w:t xml:space="preserve">Anforderungen an </w:t>
      </w:r>
      <w:r w:rsidRPr="0016091C">
        <w:rPr>
          <w:lang w:eastAsia="de-DE"/>
        </w:rPr>
        <w:t xml:space="preserve">Gerätetyp </w:t>
      </w:r>
      <w:r>
        <w:rPr>
          <w:lang w:eastAsia="de-DE"/>
        </w:rPr>
        <w:t>3:</w:t>
      </w:r>
      <w:r w:rsidRPr="0016091C">
        <w:rPr>
          <w:lang w:eastAsia="de-DE"/>
        </w:rPr>
        <w:t xml:space="preserve"> A</w:t>
      </w:r>
      <w:r>
        <w:rPr>
          <w:lang w:eastAsia="de-DE"/>
        </w:rPr>
        <w:t>4</w:t>
      </w:r>
      <w:r w:rsidRPr="0016091C">
        <w:rPr>
          <w:lang w:eastAsia="de-DE"/>
        </w:rPr>
        <w:t>-</w:t>
      </w:r>
      <w:r>
        <w:rPr>
          <w:lang w:eastAsia="de-DE"/>
        </w:rPr>
        <w:t>S/W</w:t>
      </w:r>
      <w:r w:rsidRPr="0016091C">
        <w:rPr>
          <w:lang w:eastAsia="de-DE"/>
        </w:rPr>
        <w:t>-Multifunktionsgerät</w:t>
      </w:r>
      <w:r>
        <w:rPr>
          <w:lang w:eastAsia="de-DE"/>
        </w:rPr>
        <w:t>e</w:t>
      </w:r>
      <w:bookmarkEnd w:id="38"/>
      <w:bookmarkEnd w:id="39"/>
    </w:p>
    <w:p w14:paraId="2FCF47EC" w14:textId="2FE1948D" w:rsidR="00C54612" w:rsidRDefault="00C54612" w:rsidP="00C54612">
      <w:pPr>
        <w:rPr>
          <w:lang w:eastAsia="de-DE"/>
        </w:rPr>
      </w:pPr>
      <w:r w:rsidRPr="00AD2D11">
        <w:rPr>
          <w:lang w:eastAsia="de-DE"/>
        </w:rPr>
        <w:t xml:space="preserve">Die nachfolgenden </w:t>
      </w:r>
      <w:r>
        <w:rPr>
          <w:lang w:eastAsia="de-DE"/>
        </w:rPr>
        <w:t>Anforderungen</w:t>
      </w:r>
      <w:r w:rsidRPr="00AD2D11">
        <w:rPr>
          <w:lang w:eastAsia="de-DE"/>
        </w:rPr>
        <w:t xml:space="preserve"> gelten zwingend für alle angebotenen Drucksysteme</w:t>
      </w:r>
      <w:r>
        <w:rPr>
          <w:lang w:eastAsia="de-DE"/>
        </w:rPr>
        <w:t xml:space="preserve"> des Gerätetyps </w:t>
      </w:r>
      <w:r w:rsidR="00965713">
        <w:rPr>
          <w:lang w:eastAsia="de-DE"/>
        </w:rPr>
        <w:t>3</w:t>
      </w:r>
      <w:r>
        <w:rPr>
          <w:lang w:eastAsia="de-DE"/>
        </w:rPr>
        <w:t>: A4-S/W-Multifunktionsgeräte:</w:t>
      </w:r>
    </w:p>
    <w:p w14:paraId="060EA05A" w14:textId="459D0AC9" w:rsidR="00881FDA" w:rsidRDefault="00881FDA" w:rsidP="00881FDA">
      <w:pPr>
        <w:pStyle w:val="KeinLeerraum"/>
        <w:rPr>
          <w:lang w:eastAsia="de-DE"/>
        </w:rPr>
      </w:pPr>
      <w:r w:rsidRPr="00036433">
        <w:rPr>
          <w:lang w:eastAsia="de-DE"/>
        </w:rPr>
        <w:t xml:space="preserve">Hinweis für den Bieter: </w:t>
      </w:r>
      <w:r>
        <w:rPr>
          <w:lang w:eastAsia="de-DE"/>
        </w:rPr>
        <w:t>Bitte kreuzen Sie an, ob die entsprechende Anforderung erfüllt wird. Verneinte Anforderungen oder freigelassene Kästchen führen zum Ausschluss des Vergabeverfahrens.</w:t>
      </w:r>
    </w:p>
    <w:tbl>
      <w:tblPr>
        <w:tblStyle w:val="Tabellenraster"/>
        <w:tblW w:w="5000" w:type="pct"/>
        <w:tblLook w:val="04A0" w:firstRow="1" w:lastRow="0" w:firstColumn="1" w:lastColumn="0" w:noHBand="0" w:noVBand="1"/>
      </w:tblPr>
      <w:tblGrid>
        <w:gridCol w:w="701"/>
        <w:gridCol w:w="5673"/>
        <w:gridCol w:w="1345"/>
        <w:gridCol w:w="1343"/>
      </w:tblGrid>
      <w:tr w:rsidR="00C54612" w14:paraId="33BBFB33" w14:textId="77777777" w:rsidTr="00C92215">
        <w:trPr>
          <w:trHeight w:val="397"/>
          <w:tblHeader/>
        </w:trPr>
        <w:tc>
          <w:tcPr>
            <w:tcW w:w="387" w:type="pct"/>
            <w:vMerge w:val="restart"/>
            <w:shd w:val="clear" w:color="auto" w:fill="C5E0B3" w:themeFill="accent6" w:themeFillTint="66"/>
            <w:vAlign w:val="center"/>
          </w:tcPr>
          <w:p w14:paraId="3E0700A0" w14:textId="77777777" w:rsidR="00C54612" w:rsidRPr="006B2B68" w:rsidRDefault="00C54612" w:rsidP="00C92215">
            <w:pPr>
              <w:rPr>
                <w:b/>
                <w:bCs/>
                <w:lang w:eastAsia="de-DE"/>
              </w:rPr>
            </w:pPr>
            <w:r>
              <w:rPr>
                <w:b/>
                <w:bCs/>
                <w:lang w:eastAsia="de-DE"/>
              </w:rPr>
              <w:t>Pos.</w:t>
            </w:r>
          </w:p>
        </w:tc>
        <w:tc>
          <w:tcPr>
            <w:tcW w:w="3130" w:type="pct"/>
            <w:vMerge w:val="restart"/>
            <w:shd w:val="clear" w:color="auto" w:fill="C5E0B3" w:themeFill="accent6" w:themeFillTint="66"/>
            <w:vAlign w:val="center"/>
          </w:tcPr>
          <w:p w14:paraId="2DAFD670" w14:textId="77777777" w:rsidR="00C54612" w:rsidRPr="006B2B68" w:rsidRDefault="00C54612" w:rsidP="00C92215">
            <w:pPr>
              <w:rPr>
                <w:b/>
                <w:bCs/>
                <w:lang w:eastAsia="de-DE"/>
              </w:rPr>
            </w:pPr>
            <w:r>
              <w:rPr>
                <w:b/>
                <w:bCs/>
                <w:lang w:eastAsia="de-DE"/>
              </w:rPr>
              <w:t>Beschreibung der Anforderung</w:t>
            </w:r>
          </w:p>
        </w:tc>
        <w:tc>
          <w:tcPr>
            <w:tcW w:w="1483" w:type="pct"/>
            <w:gridSpan w:val="2"/>
            <w:tcBorders>
              <w:bottom w:val="nil"/>
            </w:tcBorders>
            <w:shd w:val="clear" w:color="auto" w:fill="C5E0B3" w:themeFill="accent6" w:themeFillTint="66"/>
            <w:vAlign w:val="center"/>
          </w:tcPr>
          <w:p w14:paraId="4DC25822" w14:textId="77777777" w:rsidR="00C54612" w:rsidRPr="006B2B68" w:rsidRDefault="00C54612" w:rsidP="00C92215">
            <w:pPr>
              <w:jc w:val="center"/>
              <w:rPr>
                <w:b/>
                <w:bCs/>
                <w:lang w:eastAsia="de-DE"/>
              </w:rPr>
            </w:pPr>
            <w:r>
              <w:rPr>
                <w:b/>
                <w:bCs/>
                <w:lang w:eastAsia="de-DE"/>
              </w:rPr>
              <w:t>Anforderung erfüllt?</w:t>
            </w:r>
          </w:p>
        </w:tc>
      </w:tr>
      <w:tr w:rsidR="00C54612" w14:paraId="134B1422" w14:textId="77777777" w:rsidTr="00C92215">
        <w:trPr>
          <w:trHeight w:val="283"/>
        </w:trPr>
        <w:tc>
          <w:tcPr>
            <w:tcW w:w="387" w:type="pct"/>
            <w:vMerge/>
            <w:tcBorders>
              <w:bottom w:val="single" w:sz="18" w:space="0" w:color="538135" w:themeColor="accent6" w:themeShade="BF"/>
            </w:tcBorders>
            <w:shd w:val="clear" w:color="auto" w:fill="C5E0B3" w:themeFill="accent6" w:themeFillTint="66"/>
            <w:vAlign w:val="center"/>
          </w:tcPr>
          <w:p w14:paraId="4DA0AE1D" w14:textId="77777777" w:rsidR="00C54612" w:rsidRDefault="00C54612" w:rsidP="00C92215">
            <w:pPr>
              <w:rPr>
                <w:b/>
                <w:bCs/>
                <w:lang w:eastAsia="de-DE"/>
              </w:rPr>
            </w:pPr>
          </w:p>
        </w:tc>
        <w:tc>
          <w:tcPr>
            <w:tcW w:w="3130" w:type="pct"/>
            <w:vMerge/>
            <w:tcBorders>
              <w:bottom w:val="single" w:sz="18" w:space="0" w:color="538135" w:themeColor="accent6" w:themeShade="BF"/>
            </w:tcBorders>
            <w:shd w:val="clear" w:color="auto" w:fill="C5E0B3" w:themeFill="accent6" w:themeFillTint="66"/>
            <w:vAlign w:val="center"/>
          </w:tcPr>
          <w:p w14:paraId="28447F87" w14:textId="77777777" w:rsidR="00C54612" w:rsidRDefault="00C54612" w:rsidP="00C92215">
            <w:pPr>
              <w:rPr>
                <w:b/>
                <w:bCs/>
                <w:lang w:eastAsia="de-DE"/>
              </w:rPr>
            </w:pPr>
          </w:p>
        </w:tc>
        <w:tc>
          <w:tcPr>
            <w:tcW w:w="742" w:type="pct"/>
            <w:tcBorders>
              <w:top w:val="nil"/>
              <w:bottom w:val="single" w:sz="18" w:space="0" w:color="538135" w:themeColor="accent6" w:themeShade="BF"/>
              <w:right w:val="nil"/>
            </w:tcBorders>
            <w:shd w:val="clear" w:color="auto" w:fill="C5E0B3" w:themeFill="accent6" w:themeFillTint="66"/>
            <w:vAlign w:val="center"/>
          </w:tcPr>
          <w:p w14:paraId="66DD3495" w14:textId="77777777" w:rsidR="00C54612" w:rsidRPr="006B2B68" w:rsidRDefault="00C54612" w:rsidP="00C92215">
            <w:pPr>
              <w:jc w:val="center"/>
              <w:rPr>
                <w:b/>
                <w:bCs/>
                <w:lang w:eastAsia="de-DE"/>
              </w:rPr>
            </w:pPr>
            <w:r>
              <w:rPr>
                <w:b/>
                <w:bCs/>
                <w:lang w:eastAsia="de-DE"/>
              </w:rPr>
              <w:t>Ja</w:t>
            </w:r>
          </w:p>
        </w:tc>
        <w:tc>
          <w:tcPr>
            <w:tcW w:w="741" w:type="pct"/>
            <w:tcBorders>
              <w:top w:val="nil"/>
              <w:left w:val="nil"/>
              <w:bottom w:val="single" w:sz="18" w:space="0" w:color="538135" w:themeColor="accent6" w:themeShade="BF"/>
            </w:tcBorders>
            <w:shd w:val="clear" w:color="auto" w:fill="C5E0B3" w:themeFill="accent6" w:themeFillTint="66"/>
            <w:vAlign w:val="center"/>
          </w:tcPr>
          <w:p w14:paraId="4F373077" w14:textId="77777777" w:rsidR="00C54612" w:rsidRPr="006B2B68" w:rsidRDefault="00C54612" w:rsidP="00C92215">
            <w:pPr>
              <w:jc w:val="center"/>
              <w:rPr>
                <w:b/>
                <w:bCs/>
                <w:lang w:eastAsia="de-DE"/>
              </w:rPr>
            </w:pPr>
            <w:r>
              <w:rPr>
                <w:b/>
                <w:bCs/>
                <w:lang w:eastAsia="de-DE"/>
              </w:rPr>
              <w:t>Nein</w:t>
            </w:r>
          </w:p>
        </w:tc>
      </w:tr>
      <w:tr w:rsidR="00C54612" w14:paraId="4AA2C867" w14:textId="77777777" w:rsidTr="00C92215">
        <w:trPr>
          <w:trHeight w:val="567"/>
        </w:trPr>
        <w:tc>
          <w:tcPr>
            <w:tcW w:w="387" w:type="pct"/>
            <w:tcBorders>
              <w:top w:val="single" w:sz="18" w:space="0" w:color="538135" w:themeColor="accent6" w:themeShade="BF"/>
              <w:bottom w:val="single" w:sz="4" w:space="0" w:color="auto"/>
            </w:tcBorders>
            <w:vAlign w:val="center"/>
          </w:tcPr>
          <w:p w14:paraId="42501A18" w14:textId="77777777" w:rsidR="00C54612" w:rsidRPr="006622AB" w:rsidRDefault="00C54612" w:rsidP="00B86688">
            <w:pPr>
              <w:pStyle w:val="Listenabsatz"/>
              <w:numPr>
                <w:ilvl w:val="0"/>
                <w:numId w:val="21"/>
              </w:numPr>
              <w:jc w:val="center"/>
              <w:rPr>
                <w:b/>
                <w:bCs/>
                <w:lang w:eastAsia="de-DE"/>
              </w:rPr>
            </w:pPr>
          </w:p>
        </w:tc>
        <w:tc>
          <w:tcPr>
            <w:tcW w:w="3130" w:type="pct"/>
            <w:tcBorders>
              <w:top w:val="single" w:sz="18" w:space="0" w:color="538135" w:themeColor="accent6" w:themeShade="BF"/>
              <w:bottom w:val="single" w:sz="4" w:space="0" w:color="auto"/>
            </w:tcBorders>
            <w:vAlign w:val="center"/>
          </w:tcPr>
          <w:p w14:paraId="1605D7F9" w14:textId="5FDB0F4B" w:rsidR="00C54612" w:rsidRPr="006622AB" w:rsidRDefault="00C54612" w:rsidP="00C92215">
            <w:pPr>
              <w:spacing w:line="276" w:lineRule="auto"/>
              <w:rPr>
                <w:sz w:val="20"/>
                <w:szCs w:val="20"/>
                <w:lang w:eastAsia="de-DE"/>
              </w:rPr>
            </w:pPr>
            <w:r>
              <w:rPr>
                <w:sz w:val="20"/>
                <w:szCs w:val="20"/>
                <w:lang w:eastAsia="de-DE"/>
              </w:rPr>
              <w:t>Druckgeschwindigkeit von mindestens 40 DIN A4-Seiten/Minute (S/W)</w:t>
            </w:r>
          </w:p>
        </w:tc>
        <w:sdt>
          <w:sdtPr>
            <w:rPr>
              <w:lang w:eastAsia="de-DE"/>
            </w:rPr>
            <w:id w:val="-691148702"/>
            <w14:checkbox>
              <w14:checked w14:val="0"/>
              <w14:checkedState w14:val="2612" w14:font="MS Gothic"/>
              <w14:uncheckedState w14:val="2610" w14:font="MS Gothic"/>
            </w14:checkbox>
          </w:sdtPr>
          <w:sdtEndPr/>
          <w:sdtContent>
            <w:tc>
              <w:tcPr>
                <w:tcW w:w="742" w:type="pct"/>
                <w:tcBorders>
                  <w:top w:val="single" w:sz="18" w:space="0" w:color="538135" w:themeColor="accent6" w:themeShade="BF"/>
                  <w:bottom w:val="single" w:sz="4" w:space="0" w:color="auto"/>
                </w:tcBorders>
                <w:vAlign w:val="center"/>
              </w:tcPr>
              <w:p w14:paraId="793B2958" w14:textId="77777777" w:rsidR="00C54612" w:rsidRDefault="00C54612" w:rsidP="00C92215">
                <w:pPr>
                  <w:jc w:val="center"/>
                  <w:rPr>
                    <w:lang w:eastAsia="de-DE"/>
                  </w:rPr>
                </w:pPr>
                <w:r>
                  <w:rPr>
                    <w:rFonts w:ascii="MS Gothic" w:eastAsia="MS Gothic" w:hAnsi="MS Gothic" w:hint="eastAsia"/>
                    <w:lang w:eastAsia="de-DE"/>
                  </w:rPr>
                  <w:t>☐</w:t>
                </w:r>
              </w:p>
            </w:tc>
          </w:sdtContent>
        </w:sdt>
        <w:sdt>
          <w:sdtPr>
            <w:rPr>
              <w:lang w:eastAsia="de-DE"/>
            </w:rPr>
            <w:id w:val="1386764116"/>
            <w14:checkbox>
              <w14:checked w14:val="0"/>
              <w14:checkedState w14:val="2612" w14:font="MS Gothic"/>
              <w14:uncheckedState w14:val="2610" w14:font="MS Gothic"/>
            </w14:checkbox>
          </w:sdtPr>
          <w:sdtEndPr/>
          <w:sdtContent>
            <w:tc>
              <w:tcPr>
                <w:tcW w:w="741" w:type="pct"/>
                <w:tcBorders>
                  <w:top w:val="single" w:sz="18" w:space="0" w:color="538135" w:themeColor="accent6" w:themeShade="BF"/>
                  <w:bottom w:val="single" w:sz="4" w:space="0" w:color="auto"/>
                </w:tcBorders>
                <w:vAlign w:val="center"/>
              </w:tcPr>
              <w:p w14:paraId="6DAE1684" w14:textId="77777777" w:rsidR="00C54612" w:rsidRDefault="00C54612" w:rsidP="00C92215">
                <w:pPr>
                  <w:jc w:val="center"/>
                  <w:rPr>
                    <w:lang w:eastAsia="de-DE"/>
                  </w:rPr>
                </w:pPr>
                <w:r>
                  <w:rPr>
                    <w:rFonts w:ascii="MS Gothic" w:eastAsia="MS Gothic" w:hAnsi="MS Gothic" w:hint="eastAsia"/>
                    <w:lang w:eastAsia="de-DE"/>
                  </w:rPr>
                  <w:t>☐</w:t>
                </w:r>
              </w:p>
            </w:tc>
          </w:sdtContent>
        </w:sdt>
      </w:tr>
      <w:tr w:rsidR="00C54612" w14:paraId="595F76BF" w14:textId="77777777" w:rsidTr="00C92215">
        <w:trPr>
          <w:trHeight w:val="567"/>
        </w:trPr>
        <w:tc>
          <w:tcPr>
            <w:tcW w:w="387" w:type="pct"/>
            <w:tcBorders>
              <w:top w:val="single" w:sz="4" w:space="0" w:color="auto"/>
              <w:bottom w:val="single" w:sz="4" w:space="0" w:color="auto"/>
            </w:tcBorders>
            <w:vAlign w:val="center"/>
          </w:tcPr>
          <w:p w14:paraId="61EEFA66" w14:textId="77777777" w:rsidR="00C54612" w:rsidRPr="006622AB" w:rsidRDefault="00C54612" w:rsidP="00B86688">
            <w:pPr>
              <w:pStyle w:val="Listenabsatz"/>
              <w:numPr>
                <w:ilvl w:val="0"/>
                <w:numId w:val="21"/>
              </w:numPr>
              <w:jc w:val="center"/>
              <w:rPr>
                <w:b/>
                <w:bCs/>
                <w:lang w:eastAsia="de-DE"/>
              </w:rPr>
            </w:pPr>
          </w:p>
        </w:tc>
        <w:tc>
          <w:tcPr>
            <w:tcW w:w="3130" w:type="pct"/>
            <w:tcBorders>
              <w:top w:val="single" w:sz="4" w:space="0" w:color="auto"/>
              <w:bottom w:val="single" w:sz="4" w:space="0" w:color="auto"/>
            </w:tcBorders>
            <w:vAlign w:val="center"/>
          </w:tcPr>
          <w:p w14:paraId="2808F2DF" w14:textId="77777777" w:rsidR="00C54612" w:rsidRDefault="00C54612" w:rsidP="00C92215">
            <w:pPr>
              <w:spacing w:line="276" w:lineRule="auto"/>
              <w:rPr>
                <w:sz w:val="20"/>
                <w:szCs w:val="20"/>
                <w:lang w:eastAsia="de-DE"/>
              </w:rPr>
            </w:pPr>
            <w:r w:rsidRPr="000A2553">
              <w:rPr>
                <w:sz w:val="20"/>
                <w:szCs w:val="20"/>
                <w:lang w:eastAsia="de-DE"/>
              </w:rPr>
              <w:t>Formatunterstützung von A</w:t>
            </w:r>
            <w:r>
              <w:rPr>
                <w:sz w:val="20"/>
                <w:szCs w:val="20"/>
                <w:lang w:eastAsia="de-DE"/>
              </w:rPr>
              <w:t>4 -</w:t>
            </w:r>
            <w:r w:rsidRPr="000A2553">
              <w:rPr>
                <w:sz w:val="20"/>
                <w:szCs w:val="20"/>
                <w:lang w:eastAsia="de-DE"/>
              </w:rPr>
              <w:t xml:space="preserve"> B6, DIN-Umschlägen</w:t>
            </w:r>
            <w:r>
              <w:rPr>
                <w:sz w:val="20"/>
                <w:szCs w:val="20"/>
                <w:lang w:eastAsia="de-DE"/>
              </w:rPr>
              <w:t xml:space="preserve"> und</w:t>
            </w:r>
            <w:r w:rsidRPr="000A2553">
              <w:rPr>
                <w:sz w:val="20"/>
                <w:szCs w:val="20"/>
                <w:lang w:eastAsia="de-DE"/>
              </w:rPr>
              <w:t xml:space="preserve"> Etiketten</w:t>
            </w:r>
          </w:p>
        </w:tc>
        <w:sdt>
          <w:sdtPr>
            <w:rPr>
              <w:lang w:eastAsia="de-DE"/>
            </w:rPr>
            <w:id w:val="2003695888"/>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7A5A2A5A" w14:textId="77777777" w:rsidR="00C54612" w:rsidRDefault="00C54612" w:rsidP="00C92215">
                <w:pPr>
                  <w:jc w:val="center"/>
                  <w:rPr>
                    <w:lang w:eastAsia="de-DE"/>
                  </w:rPr>
                </w:pPr>
                <w:r>
                  <w:rPr>
                    <w:rFonts w:ascii="MS Gothic" w:eastAsia="MS Gothic" w:hAnsi="MS Gothic" w:hint="eastAsia"/>
                    <w:lang w:eastAsia="de-DE"/>
                  </w:rPr>
                  <w:t>☐</w:t>
                </w:r>
              </w:p>
            </w:tc>
          </w:sdtContent>
        </w:sdt>
        <w:sdt>
          <w:sdtPr>
            <w:rPr>
              <w:lang w:eastAsia="de-DE"/>
            </w:rPr>
            <w:id w:val="996069544"/>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7017BAA0" w14:textId="77777777" w:rsidR="00C54612" w:rsidRDefault="00C54612" w:rsidP="00C92215">
                <w:pPr>
                  <w:jc w:val="center"/>
                  <w:rPr>
                    <w:lang w:eastAsia="de-DE"/>
                  </w:rPr>
                </w:pPr>
                <w:r>
                  <w:rPr>
                    <w:rFonts w:ascii="MS Gothic" w:eastAsia="MS Gothic" w:hAnsi="MS Gothic" w:hint="eastAsia"/>
                    <w:lang w:eastAsia="de-DE"/>
                  </w:rPr>
                  <w:t>☐</w:t>
                </w:r>
              </w:p>
            </w:tc>
          </w:sdtContent>
        </w:sdt>
      </w:tr>
      <w:tr w:rsidR="00C54612" w14:paraId="0E8C2116" w14:textId="77777777" w:rsidTr="00C92215">
        <w:trPr>
          <w:trHeight w:val="567"/>
        </w:trPr>
        <w:tc>
          <w:tcPr>
            <w:tcW w:w="387" w:type="pct"/>
            <w:tcBorders>
              <w:top w:val="single" w:sz="4" w:space="0" w:color="auto"/>
              <w:bottom w:val="single" w:sz="4" w:space="0" w:color="auto"/>
            </w:tcBorders>
            <w:vAlign w:val="center"/>
          </w:tcPr>
          <w:p w14:paraId="3E5B6982" w14:textId="77777777" w:rsidR="00C54612" w:rsidRPr="006622AB" w:rsidRDefault="00C54612" w:rsidP="00B86688">
            <w:pPr>
              <w:pStyle w:val="Listenabsatz"/>
              <w:numPr>
                <w:ilvl w:val="0"/>
                <w:numId w:val="21"/>
              </w:numPr>
              <w:jc w:val="center"/>
              <w:rPr>
                <w:b/>
                <w:bCs/>
                <w:lang w:eastAsia="de-DE"/>
              </w:rPr>
            </w:pPr>
          </w:p>
        </w:tc>
        <w:tc>
          <w:tcPr>
            <w:tcW w:w="3130" w:type="pct"/>
            <w:tcBorders>
              <w:top w:val="single" w:sz="4" w:space="0" w:color="auto"/>
              <w:bottom w:val="single" w:sz="4" w:space="0" w:color="auto"/>
            </w:tcBorders>
            <w:vAlign w:val="center"/>
          </w:tcPr>
          <w:p w14:paraId="53EB7E30" w14:textId="2B453DAB" w:rsidR="00C54612" w:rsidRPr="007921DA" w:rsidRDefault="00C54612" w:rsidP="00C92215">
            <w:pPr>
              <w:spacing w:line="276" w:lineRule="auto"/>
              <w:rPr>
                <w:sz w:val="20"/>
                <w:szCs w:val="20"/>
                <w:lang w:eastAsia="de-DE"/>
              </w:rPr>
            </w:pPr>
            <w:r>
              <w:rPr>
                <w:sz w:val="20"/>
                <w:szCs w:val="20"/>
                <w:lang w:eastAsia="de-DE"/>
              </w:rPr>
              <w:t xml:space="preserve">Automatischer Dokumenteneinzug (ADF) mit </w:t>
            </w:r>
            <w:r w:rsidR="004E7EB0">
              <w:rPr>
                <w:sz w:val="20"/>
                <w:szCs w:val="20"/>
                <w:lang w:eastAsia="de-DE"/>
              </w:rPr>
              <w:t xml:space="preserve">einer Kapazität von </w:t>
            </w:r>
            <w:r>
              <w:rPr>
                <w:sz w:val="20"/>
                <w:szCs w:val="20"/>
                <w:lang w:eastAsia="de-DE"/>
              </w:rPr>
              <w:t xml:space="preserve">mindestens </w:t>
            </w:r>
            <w:r w:rsidR="00AD1B84" w:rsidRPr="00AD1B84">
              <w:rPr>
                <w:color w:val="FF0000"/>
                <w:sz w:val="20"/>
                <w:szCs w:val="20"/>
                <w:lang w:eastAsia="de-DE"/>
              </w:rPr>
              <w:t>50 DIN A4-Blättern</w:t>
            </w:r>
            <w:r w:rsidR="00AD1B84">
              <w:rPr>
                <w:rStyle w:val="Funotenzeichen"/>
                <w:color w:val="FF0000"/>
                <w:sz w:val="20"/>
                <w:szCs w:val="20"/>
                <w:lang w:eastAsia="de-DE"/>
              </w:rPr>
              <w:footnoteReference w:id="2"/>
            </w:r>
            <w:r w:rsidR="00AD1B84">
              <w:rPr>
                <w:sz w:val="20"/>
                <w:szCs w:val="20"/>
                <w:lang w:eastAsia="de-DE"/>
              </w:rPr>
              <w:t xml:space="preserve"> </w:t>
            </w:r>
            <w:r w:rsidR="00AD1B84" w:rsidRPr="000E2E88">
              <w:rPr>
                <w:i/>
                <w:iCs/>
                <w:strike/>
                <w:color w:val="808080" w:themeColor="background1" w:themeShade="80"/>
                <w:sz w:val="20"/>
                <w:szCs w:val="20"/>
                <w:lang w:eastAsia="de-DE"/>
              </w:rPr>
              <w:t>100 DIN A4-Blättern</w:t>
            </w:r>
          </w:p>
        </w:tc>
        <w:sdt>
          <w:sdtPr>
            <w:rPr>
              <w:lang w:eastAsia="de-DE"/>
            </w:rPr>
            <w:id w:val="360477904"/>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0C54C8BD" w14:textId="77777777" w:rsidR="00C54612" w:rsidRPr="00847F0E" w:rsidRDefault="00C54612" w:rsidP="00C92215">
                <w:pPr>
                  <w:jc w:val="center"/>
                  <w:rPr>
                    <w:b/>
                    <w:bCs/>
                    <w:lang w:eastAsia="de-DE"/>
                  </w:rPr>
                </w:pPr>
                <w:r>
                  <w:rPr>
                    <w:rFonts w:ascii="MS Gothic" w:eastAsia="MS Gothic" w:hAnsi="MS Gothic" w:hint="eastAsia"/>
                    <w:lang w:eastAsia="de-DE"/>
                  </w:rPr>
                  <w:t>☐</w:t>
                </w:r>
              </w:p>
            </w:tc>
          </w:sdtContent>
        </w:sdt>
        <w:sdt>
          <w:sdtPr>
            <w:rPr>
              <w:lang w:eastAsia="de-DE"/>
            </w:rPr>
            <w:id w:val="-1612887848"/>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2BA5B136" w14:textId="77777777" w:rsidR="00C54612" w:rsidRPr="00847F0E" w:rsidRDefault="00C54612" w:rsidP="00C92215">
                <w:pPr>
                  <w:jc w:val="center"/>
                  <w:rPr>
                    <w:b/>
                    <w:bCs/>
                    <w:lang w:eastAsia="de-DE"/>
                  </w:rPr>
                </w:pPr>
                <w:r>
                  <w:rPr>
                    <w:rFonts w:ascii="MS Gothic" w:eastAsia="MS Gothic" w:hAnsi="MS Gothic" w:hint="eastAsia"/>
                    <w:lang w:eastAsia="de-DE"/>
                  </w:rPr>
                  <w:t>☐</w:t>
                </w:r>
              </w:p>
            </w:tc>
          </w:sdtContent>
        </w:sdt>
      </w:tr>
      <w:tr w:rsidR="00C54612" w14:paraId="1EFF4000" w14:textId="77777777" w:rsidTr="00C92215">
        <w:trPr>
          <w:trHeight w:val="567"/>
        </w:trPr>
        <w:tc>
          <w:tcPr>
            <w:tcW w:w="387" w:type="pct"/>
            <w:tcBorders>
              <w:top w:val="single" w:sz="4" w:space="0" w:color="auto"/>
              <w:bottom w:val="single" w:sz="4" w:space="0" w:color="auto"/>
            </w:tcBorders>
            <w:vAlign w:val="center"/>
          </w:tcPr>
          <w:p w14:paraId="30DE12DF" w14:textId="77777777" w:rsidR="00C54612" w:rsidRPr="006622AB" w:rsidRDefault="00C54612" w:rsidP="00B86688">
            <w:pPr>
              <w:pStyle w:val="Listenabsatz"/>
              <w:numPr>
                <w:ilvl w:val="0"/>
                <w:numId w:val="21"/>
              </w:numPr>
              <w:jc w:val="center"/>
              <w:rPr>
                <w:b/>
                <w:bCs/>
                <w:lang w:eastAsia="de-DE"/>
              </w:rPr>
            </w:pPr>
          </w:p>
        </w:tc>
        <w:tc>
          <w:tcPr>
            <w:tcW w:w="3130" w:type="pct"/>
            <w:tcBorders>
              <w:top w:val="single" w:sz="4" w:space="0" w:color="auto"/>
              <w:bottom w:val="single" w:sz="4" w:space="0" w:color="auto"/>
            </w:tcBorders>
            <w:vAlign w:val="center"/>
          </w:tcPr>
          <w:p w14:paraId="5286D299" w14:textId="77777777" w:rsidR="00C54612" w:rsidRDefault="00C54612" w:rsidP="00C92215">
            <w:pPr>
              <w:spacing w:line="276" w:lineRule="auto"/>
              <w:rPr>
                <w:sz w:val="20"/>
                <w:szCs w:val="20"/>
                <w:lang w:eastAsia="de-DE"/>
              </w:rPr>
            </w:pPr>
            <w:r>
              <w:rPr>
                <w:sz w:val="20"/>
                <w:szCs w:val="20"/>
                <w:lang w:eastAsia="de-DE"/>
              </w:rPr>
              <w:t>4x 500 Blatt A4-Papierkassette</w:t>
            </w:r>
          </w:p>
        </w:tc>
        <w:sdt>
          <w:sdtPr>
            <w:rPr>
              <w:lang w:eastAsia="de-DE"/>
            </w:rPr>
            <w:id w:val="-809548950"/>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194A0C67" w14:textId="77777777" w:rsidR="00C54612" w:rsidRDefault="00C54612" w:rsidP="00C92215">
                <w:pPr>
                  <w:jc w:val="center"/>
                  <w:rPr>
                    <w:lang w:eastAsia="de-DE"/>
                  </w:rPr>
                </w:pPr>
                <w:r>
                  <w:rPr>
                    <w:rFonts w:ascii="MS Gothic" w:eastAsia="MS Gothic" w:hAnsi="MS Gothic" w:hint="eastAsia"/>
                    <w:lang w:eastAsia="de-DE"/>
                  </w:rPr>
                  <w:t>☐</w:t>
                </w:r>
              </w:p>
            </w:tc>
          </w:sdtContent>
        </w:sdt>
        <w:sdt>
          <w:sdtPr>
            <w:rPr>
              <w:lang w:eastAsia="de-DE"/>
            </w:rPr>
            <w:id w:val="-1834591662"/>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48CA9692" w14:textId="77777777" w:rsidR="00C54612" w:rsidRDefault="00C54612" w:rsidP="00C92215">
                <w:pPr>
                  <w:jc w:val="center"/>
                  <w:rPr>
                    <w:lang w:eastAsia="de-DE"/>
                  </w:rPr>
                </w:pPr>
                <w:r>
                  <w:rPr>
                    <w:rFonts w:ascii="MS Gothic" w:eastAsia="MS Gothic" w:hAnsi="MS Gothic" w:hint="eastAsia"/>
                    <w:lang w:eastAsia="de-DE"/>
                  </w:rPr>
                  <w:t>☐</w:t>
                </w:r>
              </w:p>
            </w:tc>
          </w:sdtContent>
        </w:sdt>
      </w:tr>
    </w:tbl>
    <w:p w14:paraId="24625518" w14:textId="0432527B" w:rsidR="005E6EC7" w:rsidRDefault="005E6EC7" w:rsidP="00C54612">
      <w:pPr>
        <w:rPr>
          <w:lang w:eastAsia="de-DE"/>
        </w:rPr>
      </w:pPr>
    </w:p>
    <w:p w14:paraId="2B496D8D" w14:textId="59681DCD" w:rsidR="00616635" w:rsidRPr="00616635" w:rsidRDefault="00505CE3" w:rsidP="00616635">
      <w:pPr>
        <w:pStyle w:val="berschrift1"/>
        <w:numPr>
          <w:ilvl w:val="0"/>
          <w:numId w:val="1"/>
        </w:numPr>
        <w:rPr>
          <w:lang w:eastAsia="de-DE"/>
        </w:rPr>
      </w:pPr>
      <w:bookmarkStart w:id="40" w:name="_Toc231376756"/>
      <w:bookmarkStart w:id="41" w:name="_Toc236207208"/>
      <w:r>
        <w:rPr>
          <w:lang w:eastAsia="de-DE"/>
        </w:rPr>
        <w:t xml:space="preserve">Anforderungen an </w:t>
      </w:r>
      <w:r w:rsidR="00063C46">
        <w:rPr>
          <w:lang w:eastAsia="de-DE"/>
        </w:rPr>
        <w:t>Druck</w:t>
      </w:r>
      <w:r w:rsidR="000A038E">
        <w:rPr>
          <w:lang w:eastAsia="de-DE"/>
        </w:rPr>
        <w:t>er</w:t>
      </w:r>
      <w:r w:rsidR="00063C46">
        <w:rPr>
          <w:lang w:eastAsia="de-DE"/>
        </w:rPr>
        <w:t>management- und Gerätesoftware</w:t>
      </w:r>
      <w:bookmarkEnd w:id="40"/>
      <w:bookmarkEnd w:id="41"/>
    </w:p>
    <w:p w14:paraId="5AE1C685" w14:textId="5518A82B" w:rsidR="0060399E" w:rsidRDefault="0060399E" w:rsidP="0060399E">
      <w:pPr>
        <w:rPr>
          <w:lang w:eastAsia="de-DE"/>
        </w:rPr>
      </w:pPr>
      <w:r w:rsidRPr="0060399E">
        <w:rPr>
          <w:lang w:eastAsia="de-DE"/>
        </w:rPr>
        <w:t xml:space="preserve">Neben den Drucksystemen soll eine herstellerunabhängige Gesamtlösung für das Druck- und Flottenmanagement eingesetzt werden. Diese soll die bisherige Infrastruktur (Edo Print Management, Epson Device Admin und Zabbix) vollständig ablösen und alle Administrations-, Verwaltungs- und Steuerungsfunktionen in einer zentralen Oberfläche vereinen. </w:t>
      </w:r>
    </w:p>
    <w:p w14:paraId="2DF86020" w14:textId="0D80983E" w:rsidR="001813CD" w:rsidRDefault="001813CD" w:rsidP="0060399E">
      <w:pPr>
        <w:rPr>
          <w:lang w:eastAsia="de-DE"/>
        </w:rPr>
      </w:pPr>
      <w:r>
        <w:rPr>
          <w:lang w:eastAsia="de-DE"/>
        </w:rPr>
        <w:t>Die geforderte Gesamtlösung teilt sich funktional in die folgenden Anforderungen auf:</w:t>
      </w:r>
    </w:p>
    <w:p w14:paraId="10E06E39" w14:textId="5C30EA9C" w:rsidR="001813CD" w:rsidRDefault="0060399E" w:rsidP="001C5904">
      <w:pPr>
        <w:pStyle w:val="Listenabsatz"/>
        <w:numPr>
          <w:ilvl w:val="0"/>
          <w:numId w:val="35"/>
        </w:numPr>
        <w:ind w:left="714" w:hanging="357"/>
        <w:contextualSpacing w:val="0"/>
        <w:rPr>
          <w:lang w:eastAsia="de-DE"/>
        </w:rPr>
      </w:pPr>
      <w:r w:rsidRPr="001813CD">
        <w:rPr>
          <w:b/>
          <w:lang w:eastAsia="de-DE"/>
        </w:rPr>
        <w:t>Druck</w:t>
      </w:r>
      <w:r w:rsidR="001813CD" w:rsidRPr="001813CD">
        <w:rPr>
          <w:b/>
          <w:lang w:eastAsia="de-DE"/>
        </w:rPr>
        <w:t>er</w:t>
      </w:r>
      <w:r w:rsidRPr="001813CD">
        <w:rPr>
          <w:b/>
          <w:lang w:eastAsia="de-DE"/>
        </w:rPr>
        <w:t>managementsoftware</w:t>
      </w:r>
      <w:r w:rsidR="001813CD">
        <w:rPr>
          <w:lang w:eastAsia="de-DE"/>
        </w:rPr>
        <w:t>:</w:t>
      </w:r>
      <w:r w:rsidRPr="0060399E">
        <w:rPr>
          <w:lang w:eastAsia="de-DE"/>
        </w:rPr>
        <w:t xml:space="preserve"> als administratives Backend zur zentralen Verwaltung</w:t>
      </w:r>
      <w:r w:rsidR="001813CD">
        <w:rPr>
          <w:lang w:eastAsia="de-DE"/>
        </w:rPr>
        <w:t xml:space="preserve"> von der Druckerflotte,</w:t>
      </w:r>
      <w:r w:rsidRPr="0060399E">
        <w:rPr>
          <w:lang w:eastAsia="de-DE"/>
        </w:rPr>
        <w:t xml:space="preserve"> Benutzern, Rechten, Druckdatenströmen und Berichten</w:t>
      </w:r>
      <w:r w:rsidR="00285AD5">
        <w:rPr>
          <w:lang w:eastAsia="de-DE"/>
        </w:rPr>
        <w:t>.</w:t>
      </w:r>
    </w:p>
    <w:p w14:paraId="1B70C7ED" w14:textId="5BA54520" w:rsidR="0060399E" w:rsidRDefault="0060399E" w:rsidP="001C5904">
      <w:pPr>
        <w:pStyle w:val="Listenabsatz"/>
        <w:numPr>
          <w:ilvl w:val="0"/>
          <w:numId w:val="35"/>
        </w:numPr>
        <w:ind w:left="714" w:hanging="357"/>
        <w:contextualSpacing w:val="0"/>
        <w:rPr>
          <w:lang w:eastAsia="de-DE"/>
        </w:rPr>
      </w:pPr>
      <w:r w:rsidRPr="001813CD">
        <w:rPr>
          <w:b/>
          <w:lang w:eastAsia="de-DE"/>
        </w:rPr>
        <w:t>Gerätesoftware (Embedded Client)</w:t>
      </w:r>
      <w:r w:rsidR="001813CD">
        <w:rPr>
          <w:lang w:eastAsia="de-DE"/>
        </w:rPr>
        <w:t>:</w:t>
      </w:r>
      <w:r w:rsidRPr="0060399E">
        <w:rPr>
          <w:lang w:eastAsia="de-DE"/>
        </w:rPr>
        <w:t xml:space="preserve"> als Software-Applikation direkt auf den Displays der Multifunktionsgeräte zur Benutzerauthentifizierung und Steuerung der Druck-, Kopier- und Scanprozesse. </w:t>
      </w:r>
    </w:p>
    <w:p w14:paraId="536B97C5" w14:textId="01B42A16" w:rsidR="00EA7EB0" w:rsidRDefault="0060399E" w:rsidP="00EA7EB0">
      <w:pPr>
        <w:rPr>
          <w:lang w:eastAsia="de-DE"/>
        </w:rPr>
      </w:pPr>
      <w:r w:rsidRPr="0060399E">
        <w:rPr>
          <w:lang w:eastAsia="de-DE"/>
        </w:rPr>
        <w:t>Die nachfolgenden funktionellen Kriterien gelten zwingend für die angebotene Gesamtlösung</w:t>
      </w:r>
      <w:bookmarkStart w:id="42" w:name="_Toc231376757"/>
      <w:r w:rsidR="00285AD5">
        <w:rPr>
          <w:lang w:eastAsia="de-DE"/>
        </w:rPr>
        <w:t>.</w:t>
      </w:r>
    </w:p>
    <w:p w14:paraId="6089B66A" w14:textId="77777777" w:rsidR="00AC2F5B" w:rsidRDefault="00AC2F5B">
      <w:pPr>
        <w:rPr>
          <w:b/>
          <w:bCs/>
          <w:color w:val="385623" w:themeColor="accent6" w:themeShade="80"/>
          <w:sz w:val="28"/>
          <w:szCs w:val="28"/>
        </w:rPr>
      </w:pPr>
      <w:r>
        <w:br w:type="page"/>
      </w:r>
    </w:p>
    <w:p w14:paraId="06C4D945" w14:textId="45B8E082" w:rsidR="00C7255B" w:rsidRDefault="005177B2" w:rsidP="00EA7EB0">
      <w:pPr>
        <w:pStyle w:val="berschrift2"/>
        <w:rPr>
          <w:rFonts w:eastAsiaTheme="minorHAnsi"/>
        </w:rPr>
      </w:pPr>
      <w:bookmarkStart w:id="43" w:name="_Toc236207209"/>
      <w:r>
        <w:rPr>
          <w:rFonts w:eastAsiaTheme="minorHAnsi"/>
        </w:rPr>
        <w:lastRenderedPageBreak/>
        <w:t>Anforderungen an Druck</w:t>
      </w:r>
      <w:r w:rsidR="000A038E">
        <w:rPr>
          <w:rFonts w:eastAsiaTheme="minorHAnsi"/>
        </w:rPr>
        <w:t>er</w:t>
      </w:r>
      <w:r>
        <w:rPr>
          <w:rFonts w:eastAsiaTheme="minorHAnsi"/>
        </w:rPr>
        <w:t>managementsoftware</w:t>
      </w:r>
      <w:bookmarkEnd w:id="42"/>
      <w:bookmarkEnd w:id="43"/>
    </w:p>
    <w:p w14:paraId="34FACCB4" w14:textId="41E79155" w:rsidR="00E00D43" w:rsidRDefault="00654AF4" w:rsidP="00654AF4">
      <w:pPr>
        <w:pStyle w:val="berschrift3"/>
      </w:pPr>
      <w:bookmarkStart w:id="44" w:name="_Toc231376758"/>
      <w:bookmarkStart w:id="45" w:name="_Toc236207210"/>
      <w:r>
        <w:t>Systemarchitektur und Druckinfrastruktur</w:t>
      </w:r>
      <w:bookmarkEnd w:id="44"/>
      <w:bookmarkEnd w:id="45"/>
    </w:p>
    <w:p w14:paraId="32E35DBA" w14:textId="77777777" w:rsidR="00654AF4" w:rsidRDefault="00654AF4" w:rsidP="00654AF4">
      <w:pPr>
        <w:pStyle w:val="KeinLeerraum"/>
        <w:rPr>
          <w:lang w:eastAsia="de-DE"/>
        </w:rPr>
      </w:pPr>
      <w:r w:rsidRPr="00036433">
        <w:rPr>
          <w:lang w:eastAsia="de-DE"/>
        </w:rPr>
        <w:t xml:space="preserve">Hinweis für den Bieter: </w:t>
      </w:r>
      <w:r>
        <w:rPr>
          <w:lang w:eastAsia="de-DE"/>
        </w:rPr>
        <w:t>Bitte kreuzen Sie an, ob die entsprechende Anforderung erfüllt wird. Verneinte Anforderungen oder freigelassene Kästchen führen zum Ausschluss des Vergabeverfahrens.</w:t>
      </w:r>
    </w:p>
    <w:tbl>
      <w:tblPr>
        <w:tblStyle w:val="Tabellenraster"/>
        <w:tblW w:w="5000" w:type="pct"/>
        <w:tblLook w:val="04A0" w:firstRow="1" w:lastRow="0" w:firstColumn="1" w:lastColumn="0" w:noHBand="0" w:noVBand="1"/>
      </w:tblPr>
      <w:tblGrid>
        <w:gridCol w:w="701"/>
        <w:gridCol w:w="5673"/>
        <w:gridCol w:w="1345"/>
        <w:gridCol w:w="1343"/>
      </w:tblGrid>
      <w:tr w:rsidR="00654AF4" w14:paraId="188B70D1" w14:textId="77777777" w:rsidTr="00796F49">
        <w:trPr>
          <w:trHeight w:val="397"/>
          <w:tblHeader/>
        </w:trPr>
        <w:tc>
          <w:tcPr>
            <w:tcW w:w="387" w:type="pct"/>
            <w:vMerge w:val="restart"/>
            <w:shd w:val="clear" w:color="auto" w:fill="C5E0B3" w:themeFill="accent6" w:themeFillTint="66"/>
            <w:vAlign w:val="center"/>
          </w:tcPr>
          <w:p w14:paraId="578F711A" w14:textId="77777777" w:rsidR="00654AF4" w:rsidRPr="006B2B68" w:rsidRDefault="00654AF4" w:rsidP="00796F49">
            <w:pPr>
              <w:rPr>
                <w:b/>
                <w:bCs/>
                <w:lang w:eastAsia="de-DE"/>
              </w:rPr>
            </w:pPr>
            <w:r>
              <w:rPr>
                <w:b/>
                <w:bCs/>
                <w:lang w:eastAsia="de-DE"/>
              </w:rPr>
              <w:t>Pos.</w:t>
            </w:r>
          </w:p>
        </w:tc>
        <w:tc>
          <w:tcPr>
            <w:tcW w:w="3130" w:type="pct"/>
            <w:vMerge w:val="restart"/>
            <w:shd w:val="clear" w:color="auto" w:fill="C5E0B3" w:themeFill="accent6" w:themeFillTint="66"/>
            <w:vAlign w:val="center"/>
          </w:tcPr>
          <w:p w14:paraId="34F2C5B1" w14:textId="77777777" w:rsidR="00654AF4" w:rsidRPr="006B2B68" w:rsidRDefault="00654AF4" w:rsidP="00796F49">
            <w:pPr>
              <w:rPr>
                <w:b/>
                <w:bCs/>
                <w:lang w:eastAsia="de-DE"/>
              </w:rPr>
            </w:pPr>
            <w:r>
              <w:rPr>
                <w:b/>
                <w:bCs/>
                <w:lang w:eastAsia="de-DE"/>
              </w:rPr>
              <w:t>Beschreibung der Anforderung</w:t>
            </w:r>
          </w:p>
        </w:tc>
        <w:tc>
          <w:tcPr>
            <w:tcW w:w="1483" w:type="pct"/>
            <w:gridSpan w:val="2"/>
            <w:tcBorders>
              <w:bottom w:val="nil"/>
            </w:tcBorders>
            <w:shd w:val="clear" w:color="auto" w:fill="C5E0B3" w:themeFill="accent6" w:themeFillTint="66"/>
            <w:vAlign w:val="center"/>
          </w:tcPr>
          <w:p w14:paraId="6096E992" w14:textId="77777777" w:rsidR="00654AF4" w:rsidRPr="006B2B68" w:rsidRDefault="00654AF4" w:rsidP="00796F49">
            <w:pPr>
              <w:jc w:val="center"/>
              <w:rPr>
                <w:b/>
                <w:bCs/>
                <w:lang w:eastAsia="de-DE"/>
              </w:rPr>
            </w:pPr>
            <w:r>
              <w:rPr>
                <w:b/>
                <w:bCs/>
                <w:lang w:eastAsia="de-DE"/>
              </w:rPr>
              <w:t>Anforderung erfüllt?</w:t>
            </w:r>
          </w:p>
        </w:tc>
      </w:tr>
      <w:tr w:rsidR="00654AF4" w14:paraId="2702052A" w14:textId="77777777" w:rsidTr="00796F49">
        <w:trPr>
          <w:trHeight w:val="283"/>
        </w:trPr>
        <w:tc>
          <w:tcPr>
            <w:tcW w:w="387" w:type="pct"/>
            <w:vMerge/>
            <w:tcBorders>
              <w:bottom w:val="single" w:sz="18" w:space="0" w:color="538135" w:themeColor="accent6" w:themeShade="BF"/>
            </w:tcBorders>
            <w:shd w:val="clear" w:color="auto" w:fill="C5E0B3" w:themeFill="accent6" w:themeFillTint="66"/>
            <w:vAlign w:val="center"/>
          </w:tcPr>
          <w:p w14:paraId="3873AF2F" w14:textId="77777777" w:rsidR="00654AF4" w:rsidRDefault="00654AF4" w:rsidP="00796F49">
            <w:pPr>
              <w:rPr>
                <w:b/>
                <w:bCs/>
                <w:lang w:eastAsia="de-DE"/>
              </w:rPr>
            </w:pPr>
          </w:p>
        </w:tc>
        <w:tc>
          <w:tcPr>
            <w:tcW w:w="3130" w:type="pct"/>
            <w:vMerge/>
            <w:tcBorders>
              <w:bottom w:val="single" w:sz="18" w:space="0" w:color="538135" w:themeColor="accent6" w:themeShade="BF"/>
            </w:tcBorders>
            <w:shd w:val="clear" w:color="auto" w:fill="C5E0B3" w:themeFill="accent6" w:themeFillTint="66"/>
            <w:vAlign w:val="center"/>
          </w:tcPr>
          <w:p w14:paraId="49146CD3" w14:textId="77777777" w:rsidR="00654AF4" w:rsidRDefault="00654AF4" w:rsidP="00796F49">
            <w:pPr>
              <w:rPr>
                <w:b/>
                <w:bCs/>
                <w:lang w:eastAsia="de-DE"/>
              </w:rPr>
            </w:pPr>
          </w:p>
        </w:tc>
        <w:tc>
          <w:tcPr>
            <w:tcW w:w="742" w:type="pct"/>
            <w:tcBorders>
              <w:top w:val="nil"/>
              <w:bottom w:val="single" w:sz="18" w:space="0" w:color="538135" w:themeColor="accent6" w:themeShade="BF"/>
              <w:right w:val="nil"/>
            </w:tcBorders>
            <w:shd w:val="clear" w:color="auto" w:fill="C5E0B3" w:themeFill="accent6" w:themeFillTint="66"/>
            <w:vAlign w:val="center"/>
          </w:tcPr>
          <w:p w14:paraId="2F9FB0D2" w14:textId="77777777" w:rsidR="00654AF4" w:rsidRPr="006B2B68" w:rsidRDefault="00654AF4" w:rsidP="00796F49">
            <w:pPr>
              <w:jc w:val="center"/>
              <w:rPr>
                <w:b/>
                <w:bCs/>
                <w:lang w:eastAsia="de-DE"/>
              </w:rPr>
            </w:pPr>
            <w:r>
              <w:rPr>
                <w:b/>
                <w:bCs/>
                <w:lang w:eastAsia="de-DE"/>
              </w:rPr>
              <w:t>Ja</w:t>
            </w:r>
          </w:p>
        </w:tc>
        <w:tc>
          <w:tcPr>
            <w:tcW w:w="741" w:type="pct"/>
            <w:tcBorders>
              <w:top w:val="nil"/>
              <w:left w:val="nil"/>
              <w:bottom w:val="single" w:sz="18" w:space="0" w:color="538135" w:themeColor="accent6" w:themeShade="BF"/>
            </w:tcBorders>
            <w:shd w:val="clear" w:color="auto" w:fill="C5E0B3" w:themeFill="accent6" w:themeFillTint="66"/>
            <w:vAlign w:val="center"/>
          </w:tcPr>
          <w:p w14:paraId="1C4F3DC9" w14:textId="77777777" w:rsidR="00654AF4" w:rsidRPr="006B2B68" w:rsidRDefault="00654AF4" w:rsidP="00796F49">
            <w:pPr>
              <w:jc w:val="center"/>
              <w:rPr>
                <w:b/>
                <w:bCs/>
                <w:lang w:eastAsia="de-DE"/>
              </w:rPr>
            </w:pPr>
            <w:r>
              <w:rPr>
                <w:b/>
                <w:bCs/>
                <w:lang w:eastAsia="de-DE"/>
              </w:rPr>
              <w:t>Nein</w:t>
            </w:r>
          </w:p>
        </w:tc>
      </w:tr>
      <w:tr w:rsidR="00654AF4" w14:paraId="19BCC483" w14:textId="77777777" w:rsidTr="00ED2A7D">
        <w:trPr>
          <w:trHeight w:val="567"/>
        </w:trPr>
        <w:tc>
          <w:tcPr>
            <w:tcW w:w="387" w:type="pct"/>
            <w:tcBorders>
              <w:top w:val="single" w:sz="18" w:space="0" w:color="538135" w:themeColor="accent6" w:themeShade="BF"/>
              <w:bottom w:val="single" w:sz="4" w:space="0" w:color="auto"/>
            </w:tcBorders>
            <w:vAlign w:val="center"/>
          </w:tcPr>
          <w:p w14:paraId="138CD821" w14:textId="77777777" w:rsidR="00654AF4" w:rsidRPr="006622AB" w:rsidRDefault="00654AF4" w:rsidP="00B86688">
            <w:pPr>
              <w:pStyle w:val="Listenabsatz"/>
              <w:numPr>
                <w:ilvl w:val="0"/>
                <w:numId w:val="22"/>
              </w:numPr>
              <w:jc w:val="center"/>
              <w:rPr>
                <w:b/>
                <w:bCs/>
                <w:lang w:eastAsia="de-DE"/>
              </w:rPr>
            </w:pPr>
          </w:p>
        </w:tc>
        <w:tc>
          <w:tcPr>
            <w:tcW w:w="3130" w:type="pct"/>
            <w:tcBorders>
              <w:top w:val="single" w:sz="18" w:space="0" w:color="B4C6E7" w:themeColor="accent1" w:themeTint="66"/>
              <w:left w:val="single" w:sz="4" w:space="0" w:color="auto"/>
              <w:bottom w:val="single" w:sz="4" w:space="0" w:color="auto"/>
              <w:right w:val="single" w:sz="4" w:space="0" w:color="auto"/>
            </w:tcBorders>
            <w:vAlign w:val="center"/>
          </w:tcPr>
          <w:p w14:paraId="1D4C227D" w14:textId="50953C15" w:rsidR="00654AF4" w:rsidRPr="00746C16" w:rsidRDefault="00D813EF" w:rsidP="00ED2A7D">
            <w:pPr>
              <w:spacing w:line="276" w:lineRule="auto"/>
              <w:rPr>
                <w:sz w:val="20"/>
                <w:szCs w:val="20"/>
                <w:lang w:eastAsia="de-DE"/>
              </w:rPr>
            </w:pPr>
            <w:r>
              <w:rPr>
                <w:sz w:val="20"/>
                <w:szCs w:val="20"/>
                <w:lang w:eastAsia="de-DE"/>
              </w:rPr>
              <w:t xml:space="preserve">Die </w:t>
            </w:r>
            <w:r w:rsidR="00ED2A7D">
              <w:rPr>
                <w:sz w:val="20"/>
                <w:szCs w:val="20"/>
                <w:lang w:eastAsia="de-DE"/>
              </w:rPr>
              <w:t xml:space="preserve">Softwarelösung muss </w:t>
            </w:r>
            <w:r w:rsidR="00254284">
              <w:rPr>
                <w:sz w:val="20"/>
                <w:szCs w:val="20"/>
                <w:lang w:eastAsia="de-DE"/>
              </w:rPr>
              <w:t xml:space="preserve">auf einem lokalen </w:t>
            </w:r>
            <w:r w:rsidR="00ED2A7D">
              <w:rPr>
                <w:sz w:val="20"/>
                <w:szCs w:val="20"/>
                <w:lang w:eastAsia="de-DE"/>
              </w:rPr>
              <w:t xml:space="preserve">Printserver betrieben werden können, die nicht Cloudbasiert </w:t>
            </w:r>
            <w:r w:rsidR="007F6D75">
              <w:rPr>
                <w:sz w:val="20"/>
                <w:szCs w:val="20"/>
                <w:lang w:eastAsia="de-DE"/>
              </w:rPr>
              <w:t>ist</w:t>
            </w:r>
            <w:r w:rsidR="00ED2A7D">
              <w:rPr>
                <w:sz w:val="20"/>
                <w:szCs w:val="20"/>
                <w:lang w:eastAsia="de-DE"/>
              </w:rPr>
              <w:t>.</w:t>
            </w:r>
          </w:p>
        </w:tc>
        <w:sdt>
          <w:sdtPr>
            <w:rPr>
              <w:lang w:eastAsia="de-DE"/>
            </w:rPr>
            <w:id w:val="1658270369"/>
            <w14:checkbox>
              <w14:checked w14:val="0"/>
              <w14:checkedState w14:val="2612" w14:font="MS Gothic"/>
              <w14:uncheckedState w14:val="2610" w14:font="MS Gothic"/>
            </w14:checkbox>
          </w:sdtPr>
          <w:sdtEndPr/>
          <w:sdtContent>
            <w:tc>
              <w:tcPr>
                <w:tcW w:w="742" w:type="pct"/>
                <w:tcBorders>
                  <w:top w:val="single" w:sz="18" w:space="0" w:color="538135" w:themeColor="accent6" w:themeShade="BF"/>
                  <w:bottom w:val="single" w:sz="4" w:space="0" w:color="auto"/>
                </w:tcBorders>
                <w:vAlign w:val="center"/>
              </w:tcPr>
              <w:p w14:paraId="0CD3C73E" w14:textId="77777777" w:rsidR="00654AF4" w:rsidRDefault="00654AF4" w:rsidP="00796F49">
                <w:pPr>
                  <w:jc w:val="center"/>
                  <w:rPr>
                    <w:lang w:eastAsia="de-DE"/>
                  </w:rPr>
                </w:pPr>
                <w:r>
                  <w:rPr>
                    <w:rFonts w:ascii="MS Gothic" w:eastAsia="MS Gothic" w:hAnsi="MS Gothic" w:hint="eastAsia"/>
                    <w:lang w:eastAsia="de-DE"/>
                  </w:rPr>
                  <w:t>☐</w:t>
                </w:r>
              </w:p>
            </w:tc>
          </w:sdtContent>
        </w:sdt>
        <w:sdt>
          <w:sdtPr>
            <w:rPr>
              <w:lang w:eastAsia="de-DE"/>
            </w:rPr>
            <w:id w:val="-1751886049"/>
            <w14:checkbox>
              <w14:checked w14:val="0"/>
              <w14:checkedState w14:val="2612" w14:font="MS Gothic"/>
              <w14:uncheckedState w14:val="2610" w14:font="MS Gothic"/>
            </w14:checkbox>
          </w:sdtPr>
          <w:sdtEndPr/>
          <w:sdtContent>
            <w:tc>
              <w:tcPr>
                <w:tcW w:w="741" w:type="pct"/>
                <w:tcBorders>
                  <w:top w:val="single" w:sz="18" w:space="0" w:color="538135" w:themeColor="accent6" w:themeShade="BF"/>
                  <w:bottom w:val="single" w:sz="4" w:space="0" w:color="auto"/>
                </w:tcBorders>
                <w:vAlign w:val="center"/>
              </w:tcPr>
              <w:p w14:paraId="338F40FC" w14:textId="77777777" w:rsidR="00654AF4" w:rsidRDefault="00654AF4" w:rsidP="00796F49">
                <w:pPr>
                  <w:jc w:val="center"/>
                  <w:rPr>
                    <w:lang w:eastAsia="de-DE"/>
                  </w:rPr>
                </w:pPr>
                <w:r>
                  <w:rPr>
                    <w:rFonts w:ascii="MS Gothic" w:eastAsia="MS Gothic" w:hAnsi="MS Gothic" w:hint="eastAsia"/>
                    <w:lang w:eastAsia="de-DE"/>
                  </w:rPr>
                  <w:t>☐</w:t>
                </w:r>
              </w:p>
            </w:tc>
          </w:sdtContent>
        </w:sdt>
      </w:tr>
      <w:tr w:rsidR="00654AF4" w14:paraId="09BB429D" w14:textId="77777777" w:rsidTr="00ED2A7D">
        <w:trPr>
          <w:trHeight w:val="567"/>
        </w:trPr>
        <w:tc>
          <w:tcPr>
            <w:tcW w:w="387" w:type="pct"/>
            <w:tcBorders>
              <w:top w:val="single" w:sz="4" w:space="0" w:color="auto"/>
              <w:bottom w:val="single" w:sz="4" w:space="0" w:color="auto"/>
            </w:tcBorders>
            <w:vAlign w:val="center"/>
          </w:tcPr>
          <w:p w14:paraId="79CB9B92" w14:textId="77777777" w:rsidR="00654AF4" w:rsidRPr="006622AB" w:rsidRDefault="00654AF4" w:rsidP="00B86688">
            <w:pPr>
              <w:pStyle w:val="Listenabsatz"/>
              <w:numPr>
                <w:ilvl w:val="0"/>
                <w:numId w:val="22"/>
              </w:numPr>
              <w:jc w:val="center"/>
              <w:rPr>
                <w:b/>
                <w:bCs/>
                <w:lang w:eastAsia="de-DE"/>
              </w:rPr>
            </w:pPr>
          </w:p>
        </w:tc>
        <w:tc>
          <w:tcPr>
            <w:tcW w:w="3130" w:type="pct"/>
            <w:tcBorders>
              <w:top w:val="single" w:sz="4" w:space="0" w:color="auto"/>
              <w:left w:val="single" w:sz="4" w:space="0" w:color="auto"/>
              <w:bottom w:val="single" w:sz="4" w:space="0" w:color="auto"/>
              <w:right w:val="single" w:sz="4" w:space="0" w:color="auto"/>
            </w:tcBorders>
            <w:vAlign w:val="center"/>
          </w:tcPr>
          <w:p w14:paraId="131C22E8" w14:textId="7CAA2FCE" w:rsidR="00654AF4" w:rsidRPr="00746C16" w:rsidRDefault="00ED2A7D" w:rsidP="00ED2A7D">
            <w:pPr>
              <w:spacing w:line="276" w:lineRule="auto"/>
              <w:rPr>
                <w:sz w:val="20"/>
                <w:szCs w:val="20"/>
                <w:lang w:eastAsia="de-DE"/>
              </w:rPr>
            </w:pPr>
            <w:r w:rsidRPr="00ED2A7D">
              <w:rPr>
                <w:sz w:val="20"/>
                <w:szCs w:val="20"/>
                <w:lang w:eastAsia="de-DE"/>
              </w:rPr>
              <w:t>Die Verwaltung der gesamten Druckerflotte, aller Lizenzen, Benutzerrechte</w:t>
            </w:r>
            <w:r>
              <w:rPr>
                <w:sz w:val="20"/>
                <w:szCs w:val="20"/>
                <w:lang w:eastAsia="de-DE"/>
              </w:rPr>
              <w:t xml:space="preserve">, </w:t>
            </w:r>
            <w:r w:rsidRPr="00ED2A7D">
              <w:rPr>
                <w:sz w:val="20"/>
                <w:szCs w:val="20"/>
                <w:lang w:eastAsia="de-DE"/>
              </w:rPr>
              <w:t>Systemkonfigurationen</w:t>
            </w:r>
            <w:r>
              <w:rPr>
                <w:sz w:val="20"/>
                <w:szCs w:val="20"/>
                <w:lang w:eastAsia="de-DE"/>
              </w:rPr>
              <w:t xml:space="preserve">, etc. </w:t>
            </w:r>
            <w:r w:rsidRPr="00ED2A7D">
              <w:rPr>
                <w:sz w:val="20"/>
                <w:szCs w:val="20"/>
                <w:lang w:eastAsia="de-DE"/>
              </w:rPr>
              <w:t xml:space="preserve">muss über eine einzige, zentrale Oberfläche für </w:t>
            </w:r>
            <w:r>
              <w:rPr>
                <w:sz w:val="20"/>
                <w:szCs w:val="20"/>
                <w:lang w:eastAsia="de-DE"/>
              </w:rPr>
              <w:t xml:space="preserve">die </w:t>
            </w:r>
            <w:r w:rsidRPr="00ED2A7D">
              <w:rPr>
                <w:sz w:val="20"/>
                <w:szCs w:val="20"/>
                <w:lang w:eastAsia="de-DE"/>
              </w:rPr>
              <w:t>IT-Administratoren erfolgen.</w:t>
            </w:r>
          </w:p>
        </w:tc>
        <w:sdt>
          <w:sdtPr>
            <w:rPr>
              <w:lang w:eastAsia="de-DE"/>
            </w:rPr>
            <w:id w:val="-1889491780"/>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3973E34A" w14:textId="77777777" w:rsidR="00654AF4" w:rsidRDefault="00654AF4" w:rsidP="00796F49">
                <w:pPr>
                  <w:jc w:val="center"/>
                  <w:rPr>
                    <w:lang w:eastAsia="de-DE"/>
                  </w:rPr>
                </w:pPr>
                <w:r>
                  <w:rPr>
                    <w:rFonts w:ascii="MS Gothic" w:eastAsia="MS Gothic" w:hAnsi="MS Gothic" w:hint="eastAsia"/>
                    <w:lang w:eastAsia="de-DE"/>
                  </w:rPr>
                  <w:t>☐</w:t>
                </w:r>
              </w:p>
            </w:tc>
          </w:sdtContent>
        </w:sdt>
        <w:sdt>
          <w:sdtPr>
            <w:rPr>
              <w:lang w:eastAsia="de-DE"/>
            </w:rPr>
            <w:id w:val="523526648"/>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2DE372E3" w14:textId="77777777" w:rsidR="00654AF4" w:rsidRDefault="00654AF4" w:rsidP="00796F49">
                <w:pPr>
                  <w:jc w:val="center"/>
                  <w:rPr>
                    <w:lang w:eastAsia="de-DE"/>
                  </w:rPr>
                </w:pPr>
                <w:r>
                  <w:rPr>
                    <w:rFonts w:ascii="MS Gothic" w:eastAsia="MS Gothic" w:hAnsi="MS Gothic" w:hint="eastAsia"/>
                    <w:lang w:eastAsia="de-DE"/>
                  </w:rPr>
                  <w:t>☐</w:t>
                </w:r>
              </w:p>
            </w:tc>
          </w:sdtContent>
        </w:sdt>
      </w:tr>
      <w:tr w:rsidR="00654AF4" w14:paraId="4BC89A16" w14:textId="77777777" w:rsidTr="00ED2A7D">
        <w:trPr>
          <w:trHeight w:val="567"/>
        </w:trPr>
        <w:tc>
          <w:tcPr>
            <w:tcW w:w="387" w:type="pct"/>
            <w:tcBorders>
              <w:top w:val="single" w:sz="4" w:space="0" w:color="auto"/>
              <w:bottom w:val="single" w:sz="4" w:space="0" w:color="auto"/>
            </w:tcBorders>
            <w:vAlign w:val="center"/>
          </w:tcPr>
          <w:p w14:paraId="6FF733D5" w14:textId="77777777" w:rsidR="00654AF4" w:rsidRPr="006622AB" w:rsidRDefault="00654AF4" w:rsidP="00B86688">
            <w:pPr>
              <w:pStyle w:val="Listenabsatz"/>
              <w:numPr>
                <w:ilvl w:val="0"/>
                <w:numId w:val="22"/>
              </w:numPr>
              <w:jc w:val="center"/>
              <w:rPr>
                <w:b/>
                <w:bCs/>
                <w:lang w:eastAsia="de-DE"/>
              </w:rPr>
            </w:pPr>
          </w:p>
        </w:tc>
        <w:tc>
          <w:tcPr>
            <w:tcW w:w="3130" w:type="pct"/>
            <w:tcBorders>
              <w:top w:val="single" w:sz="4" w:space="0" w:color="auto"/>
              <w:bottom w:val="single" w:sz="4" w:space="0" w:color="auto"/>
            </w:tcBorders>
            <w:vAlign w:val="center"/>
          </w:tcPr>
          <w:p w14:paraId="798C786C" w14:textId="35AD69E3" w:rsidR="00654AF4" w:rsidRPr="00746C16" w:rsidRDefault="00ED2A7D" w:rsidP="00ED2A7D">
            <w:pPr>
              <w:spacing w:line="276" w:lineRule="auto"/>
              <w:rPr>
                <w:sz w:val="20"/>
                <w:szCs w:val="20"/>
                <w:lang w:eastAsia="de-DE"/>
              </w:rPr>
            </w:pPr>
            <w:r>
              <w:rPr>
                <w:sz w:val="20"/>
                <w:szCs w:val="20"/>
                <w:lang w:eastAsia="de-DE"/>
              </w:rPr>
              <w:t>Unterstützung des Pull-Printing-Prinzips, sodass der Endanwender auf eine zentrale Warteschlange druckt und der Druckjob per Follow-Me an einem beliebigen Drucksystem gedruckt werden kann.</w:t>
            </w:r>
          </w:p>
        </w:tc>
        <w:sdt>
          <w:sdtPr>
            <w:rPr>
              <w:lang w:eastAsia="de-DE"/>
            </w:rPr>
            <w:id w:val="-930507431"/>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1CF4C5CA" w14:textId="77777777" w:rsidR="00654AF4" w:rsidRPr="00847F0E" w:rsidRDefault="00654AF4" w:rsidP="00796F49">
                <w:pPr>
                  <w:jc w:val="center"/>
                  <w:rPr>
                    <w:b/>
                    <w:bCs/>
                    <w:lang w:eastAsia="de-DE"/>
                  </w:rPr>
                </w:pPr>
                <w:r>
                  <w:rPr>
                    <w:rFonts w:ascii="MS Gothic" w:eastAsia="MS Gothic" w:hAnsi="MS Gothic" w:hint="eastAsia"/>
                    <w:lang w:eastAsia="de-DE"/>
                  </w:rPr>
                  <w:t>☐</w:t>
                </w:r>
              </w:p>
            </w:tc>
          </w:sdtContent>
        </w:sdt>
        <w:sdt>
          <w:sdtPr>
            <w:rPr>
              <w:lang w:eastAsia="de-DE"/>
            </w:rPr>
            <w:id w:val="-953014197"/>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7554A847" w14:textId="77777777" w:rsidR="00654AF4" w:rsidRPr="00847F0E" w:rsidRDefault="00654AF4" w:rsidP="00796F49">
                <w:pPr>
                  <w:jc w:val="center"/>
                  <w:rPr>
                    <w:b/>
                    <w:bCs/>
                    <w:lang w:eastAsia="de-DE"/>
                  </w:rPr>
                </w:pPr>
                <w:r>
                  <w:rPr>
                    <w:rFonts w:ascii="MS Gothic" w:eastAsia="MS Gothic" w:hAnsi="MS Gothic" w:hint="eastAsia"/>
                    <w:lang w:eastAsia="de-DE"/>
                  </w:rPr>
                  <w:t>☐</w:t>
                </w:r>
              </w:p>
            </w:tc>
          </w:sdtContent>
        </w:sdt>
      </w:tr>
      <w:tr w:rsidR="00654AF4" w14:paraId="734BFD70" w14:textId="77777777" w:rsidTr="00ED2A7D">
        <w:trPr>
          <w:trHeight w:val="567"/>
        </w:trPr>
        <w:tc>
          <w:tcPr>
            <w:tcW w:w="387" w:type="pct"/>
            <w:tcBorders>
              <w:top w:val="single" w:sz="4" w:space="0" w:color="auto"/>
              <w:bottom w:val="single" w:sz="4" w:space="0" w:color="auto"/>
            </w:tcBorders>
            <w:vAlign w:val="center"/>
          </w:tcPr>
          <w:p w14:paraId="69CC2637" w14:textId="77777777" w:rsidR="00654AF4" w:rsidRPr="006622AB" w:rsidRDefault="00654AF4" w:rsidP="00B86688">
            <w:pPr>
              <w:pStyle w:val="Listenabsatz"/>
              <w:numPr>
                <w:ilvl w:val="0"/>
                <w:numId w:val="22"/>
              </w:numPr>
              <w:jc w:val="center"/>
              <w:rPr>
                <w:b/>
                <w:bCs/>
                <w:lang w:eastAsia="de-DE"/>
              </w:rPr>
            </w:pPr>
          </w:p>
        </w:tc>
        <w:tc>
          <w:tcPr>
            <w:tcW w:w="3130" w:type="pct"/>
            <w:tcBorders>
              <w:top w:val="single" w:sz="4" w:space="0" w:color="auto"/>
              <w:bottom w:val="single" w:sz="4" w:space="0" w:color="auto"/>
            </w:tcBorders>
            <w:vAlign w:val="center"/>
          </w:tcPr>
          <w:p w14:paraId="57E2FF38" w14:textId="162ACDC1" w:rsidR="00654AF4" w:rsidRPr="00746C16" w:rsidRDefault="00ED2A7D" w:rsidP="00ED2A7D">
            <w:pPr>
              <w:spacing w:line="276" w:lineRule="auto"/>
              <w:rPr>
                <w:sz w:val="20"/>
                <w:szCs w:val="20"/>
                <w:lang w:eastAsia="de-DE"/>
              </w:rPr>
            </w:pPr>
            <w:r w:rsidRPr="00ED2A7D">
              <w:rPr>
                <w:sz w:val="20"/>
                <w:szCs w:val="20"/>
                <w:lang w:eastAsia="de-DE"/>
              </w:rPr>
              <w:t>Verschlüsselung der Druckdaten auf dem gesamten Weg vom Client-PC zum Druckserver sowie bei der temporären Zwischenspeicherung (Spooling) auf dem Server.</w:t>
            </w:r>
          </w:p>
        </w:tc>
        <w:sdt>
          <w:sdtPr>
            <w:rPr>
              <w:lang w:eastAsia="de-DE"/>
            </w:rPr>
            <w:id w:val="205612596"/>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3A65EF1F" w14:textId="77777777" w:rsidR="00654AF4" w:rsidRDefault="00654AF4" w:rsidP="00796F49">
                <w:pPr>
                  <w:jc w:val="center"/>
                  <w:rPr>
                    <w:lang w:eastAsia="de-DE"/>
                  </w:rPr>
                </w:pPr>
                <w:r>
                  <w:rPr>
                    <w:rFonts w:ascii="MS Gothic" w:eastAsia="MS Gothic" w:hAnsi="MS Gothic" w:hint="eastAsia"/>
                    <w:lang w:eastAsia="de-DE"/>
                  </w:rPr>
                  <w:t>☐</w:t>
                </w:r>
              </w:p>
            </w:tc>
          </w:sdtContent>
        </w:sdt>
        <w:sdt>
          <w:sdtPr>
            <w:rPr>
              <w:lang w:eastAsia="de-DE"/>
            </w:rPr>
            <w:id w:val="641696602"/>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739341B0" w14:textId="77777777" w:rsidR="00654AF4" w:rsidRDefault="00654AF4" w:rsidP="00796F49">
                <w:pPr>
                  <w:jc w:val="center"/>
                  <w:rPr>
                    <w:lang w:eastAsia="de-DE"/>
                  </w:rPr>
                </w:pPr>
                <w:r>
                  <w:rPr>
                    <w:rFonts w:ascii="MS Gothic" w:eastAsia="MS Gothic" w:hAnsi="MS Gothic" w:hint="eastAsia"/>
                    <w:lang w:eastAsia="de-DE"/>
                  </w:rPr>
                  <w:t>☐</w:t>
                </w:r>
              </w:p>
            </w:tc>
          </w:sdtContent>
        </w:sdt>
      </w:tr>
      <w:tr w:rsidR="00ED2A7D" w14:paraId="79A66A9E" w14:textId="77777777" w:rsidTr="00ED2A7D">
        <w:trPr>
          <w:trHeight w:val="567"/>
        </w:trPr>
        <w:tc>
          <w:tcPr>
            <w:tcW w:w="387" w:type="pct"/>
            <w:tcBorders>
              <w:top w:val="single" w:sz="4" w:space="0" w:color="auto"/>
              <w:bottom w:val="single" w:sz="4" w:space="0" w:color="auto"/>
            </w:tcBorders>
            <w:vAlign w:val="center"/>
          </w:tcPr>
          <w:p w14:paraId="3AC45AB5" w14:textId="77777777" w:rsidR="00ED2A7D" w:rsidRPr="006622AB" w:rsidRDefault="00ED2A7D" w:rsidP="00B86688">
            <w:pPr>
              <w:pStyle w:val="Listenabsatz"/>
              <w:numPr>
                <w:ilvl w:val="0"/>
                <w:numId w:val="22"/>
              </w:numPr>
              <w:jc w:val="center"/>
              <w:rPr>
                <w:b/>
                <w:bCs/>
                <w:lang w:eastAsia="de-DE"/>
              </w:rPr>
            </w:pPr>
          </w:p>
        </w:tc>
        <w:tc>
          <w:tcPr>
            <w:tcW w:w="3130" w:type="pct"/>
            <w:tcBorders>
              <w:top w:val="single" w:sz="4" w:space="0" w:color="auto"/>
              <w:bottom w:val="single" w:sz="4" w:space="0" w:color="auto"/>
            </w:tcBorders>
            <w:vAlign w:val="center"/>
          </w:tcPr>
          <w:p w14:paraId="19D8A78D" w14:textId="3EE39F31" w:rsidR="00ED2A7D" w:rsidRPr="00ED2A7D" w:rsidRDefault="00ED2A7D" w:rsidP="00ED2A7D">
            <w:pPr>
              <w:spacing w:line="276" w:lineRule="auto"/>
              <w:rPr>
                <w:sz w:val="20"/>
                <w:szCs w:val="20"/>
                <w:lang w:eastAsia="de-DE"/>
              </w:rPr>
            </w:pPr>
            <w:r w:rsidRPr="00ED2A7D">
              <w:rPr>
                <w:sz w:val="20"/>
                <w:szCs w:val="20"/>
                <w:lang w:eastAsia="de-DE"/>
              </w:rPr>
              <w:t xml:space="preserve">Die Lösung muss die zentrale Bereitstellung, von universellen Druckertreibern für </w:t>
            </w:r>
            <w:r>
              <w:rPr>
                <w:sz w:val="20"/>
                <w:szCs w:val="20"/>
                <w:lang w:eastAsia="de-DE"/>
              </w:rPr>
              <w:t xml:space="preserve">Windows 10/11-Clients sowie </w:t>
            </w:r>
            <w:r w:rsidRPr="00ED2A7D">
              <w:rPr>
                <w:sz w:val="20"/>
                <w:szCs w:val="20"/>
                <w:lang w:eastAsia="de-DE"/>
              </w:rPr>
              <w:t>Citrix Virtual Apps and Desktops</w:t>
            </w:r>
            <w:r>
              <w:rPr>
                <w:sz w:val="20"/>
                <w:szCs w:val="20"/>
                <w:lang w:eastAsia="de-DE"/>
              </w:rPr>
              <w:t xml:space="preserve"> unterstützen.</w:t>
            </w:r>
          </w:p>
        </w:tc>
        <w:sdt>
          <w:sdtPr>
            <w:rPr>
              <w:lang w:eastAsia="de-DE"/>
            </w:rPr>
            <w:id w:val="-1825960232"/>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27A07EE0" w14:textId="2D539F43" w:rsidR="00ED2A7D" w:rsidRDefault="00ED2A7D" w:rsidP="00ED2A7D">
                <w:pPr>
                  <w:jc w:val="center"/>
                  <w:rPr>
                    <w:lang w:eastAsia="de-DE"/>
                  </w:rPr>
                </w:pPr>
                <w:r>
                  <w:rPr>
                    <w:rFonts w:ascii="MS Gothic" w:eastAsia="MS Gothic" w:hAnsi="MS Gothic" w:hint="eastAsia"/>
                    <w:lang w:eastAsia="de-DE"/>
                  </w:rPr>
                  <w:t>☐</w:t>
                </w:r>
              </w:p>
            </w:tc>
          </w:sdtContent>
        </w:sdt>
        <w:sdt>
          <w:sdtPr>
            <w:rPr>
              <w:lang w:eastAsia="de-DE"/>
            </w:rPr>
            <w:id w:val="-787747065"/>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5330291F" w14:textId="7C119531" w:rsidR="00ED2A7D" w:rsidRDefault="00ED2A7D" w:rsidP="00ED2A7D">
                <w:pPr>
                  <w:jc w:val="center"/>
                  <w:rPr>
                    <w:lang w:eastAsia="de-DE"/>
                  </w:rPr>
                </w:pPr>
                <w:r>
                  <w:rPr>
                    <w:rFonts w:ascii="MS Gothic" w:eastAsia="MS Gothic" w:hAnsi="MS Gothic" w:hint="eastAsia"/>
                    <w:lang w:eastAsia="de-DE"/>
                  </w:rPr>
                  <w:t>☐</w:t>
                </w:r>
              </w:p>
            </w:tc>
          </w:sdtContent>
        </w:sdt>
      </w:tr>
    </w:tbl>
    <w:p w14:paraId="1FD3416E" w14:textId="7D669ED3" w:rsidR="00E00D43" w:rsidRPr="00E00D43" w:rsidRDefault="00E00D43" w:rsidP="00E00D43">
      <w:pPr>
        <w:pStyle w:val="berschrift3"/>
      </w:pPr>
      <w:bookmarkStart w:id="46" w:name="_Toc231376759"/>
      <w:bookmarkStart w:id="47" w:name="_Toc236207211"/>
      <w:r>
        <w:t>Benutzer-, Gruppen und Rechtemanagement</w:t>
      </w:r>
      <w:bookmarkEnd w:id="46"/>
      <w:bookmarkEnd w:id="47"/>
    </w:p>
    <w:p w14:paraId="0B2B41E5" w14:textId="77777777" w:rsidR="00540AB4" w:rsidRDefault="00540AB4" w:rsidP="00540AB4">
      <w:pPr>
        <w:pStyle w:val="KeinLeerraum"/>
        <w:rPr>
          <w:lang w:eastAsia="de-DE"/>
        </w:rPr>
      </w:pPr>
      <w:r w:rsidRPr="00036433">
        <w:rPr>
          <w:lang w:eastAsia="de-DE"/>
        </w:rPr>
        <w:t xml:space="preserve">Hinweis für den Bieter: </w:t>
      </w:r>
      <w:r>
        <w:rPr>
          <w:lang w:eastAsia="de-DE"/>
        </w:rPr>
        <w:t>Bitte kreuzen Sie an, ob die entsprechende Anforderung erfüllt wird. Verneinte Anforderungen oder freigelassene Kästchen führen zum Ausschluss des Vergabeverfahrens.</w:t>
      </w:r>
    </w:p>
    <w:tbl>
      <w:tblPr>
        <w:tblStyle w:val="Tabellenraster"/>
        <w:tblW w:w="5000" w:type="pct"/>
        <w:tblLook w:val="04A0" w:firstRow="1" w:lastRow="0" w:firstColumn="1" w:lastColumn="0" w:noHBand="0" w:noVBand="1"/>
      </w:tblPr>
      <w:tblGrid>
        <w:gridCol w:w="701"/>
        <w:gridCol w:w="5673"/>
        <w:gridCol w:w="1345"/>
        <w:gridCol w:w="1343"/>
      </w:tblGrid>
      <w:tr w:rsidR="00540AB4" w14:paraId="02608790" w14:textId="77777777" w:rsidTr="00C92215">
        <w:trPr>
          <w:trHeight w:val="397"/>
          <w:tblHeader/>
        </w:trPr>
        <w:tc>
          <w:tcPr>
            <w:tcW w:w="387" w:type="pct"/>
            <w:vMerge w:val="restart"/>
            <w:shd w:val="clear" w:color="auto" w:fill="C5E0B3" w:themeFill="accent6" w:themeFillTint="66"/>
            <w:vAlign w:val="center"/>
          </w:tcPr>
          <w:p w14:paraId="158BB342" w14:textId="77777777" w:rsidR="00540AB4" w:rsidRPr="006B2B68" w:rsidRDefault="00540AB4" w:rsidP="00C92215">
            <w:pPr>
              <w:rPr>
                <w:b/>
                <w:bCs/>
                <w:lang w:eastAsia="de-DE"/>
              </w:rPr>
            </w:pPr>
            <w:r>
              <w:rPr>
                <w:b/>
                <w:bCs/>
                <w:lang w:eastAsia="de-DE"/>
              </w:rPr>
              <w:t>Pos.</w:t>
            </w:r>
          </w:p>
        </w:tc>
        <w:tc>
          <w:tcPr>
            <w:tcW w:w="3130" w:type="pct"/>
            <w:vMerge w:val="restart"/>
            <w:shd w:val="clear" w:color="auto" w:fill="C5E0B3" w:themeFill="accent6" w:themeFillTint="66"/>
            <w:vAlign w:val="center"/>
          </w:tcPr>
          <w:p w14:paraId="2B68B86F" w14:textId="77777777" w:rsidR="00540AB4" w:rsidRPr="006B2B68" w:rsidRDefault="00540AB4" w:rsidP="00C92215">
            <w:pPr>
              <w:rPr>
                <w:b/>
                <w:bCs/>
                <w:lang w:eastAsia="de-DE"/>
              </w:rPr>
            </w:pPr>
            <w:r>
              <w:rPr>
                <w:b/>
                <w:bCs/>
                <w:lang w:eastAsia="de-DE"/>
              </w:rPr>
              <w:t>Beschreibung der Anforderung</w:t>
            </w:r>
          </w:p>
        </w:tc>
        <w:tc>
          <w:tcPr>
            <w:tcW w:w="1483" w:type="pct"/>
            <w:gridSpan w:val="2"/>
            <w:tcBorders>
              <w:bottom w:val="nil"/>
            </w:tcBorders>
            <w:shd w:val="clear" w:color="auto" w:fill="C5E0B3" w:themeFill="accent6" w:themeFillTint="66"/>
            <w:vAlign w:val="center"/>
          </w:tcPr>
          <w:p w14:paraId="6B7854F7" w14:textId="77777777" w:rsidR="00540AB4" w:rsidRPr="006B2B68" w:rsidRDefault="00540AB4" w:rsidP="00C92215">
            <w:pPr>
              <w:jc w:val="center"/>
              <w:rPr>
                <w:b/>
                <w:bCs/>
                <w:lang w:eastAsia="de-DE"/>
              </w:rPr>
            </w:pPr>
            <w:r>
              <w:rPr>
                <w:b/>
                <w:bCs/>
                <w:lang w:eastAsia="de-DE"/>
              </w:rPr>
              <w:t>Anforderung erfüllt?</w:t>
            </w:r>
          </w:p>
        </w:tc>
      </w:tr>
      <w:tr w:rsidR="00540AB4" w14:paraId="69B2ADE7" w14:textId="77777777" w:rsidTr="00C92215">
        <w:trPr>
          <w:trHeight w:val="283"/>
        </w:trPr>
        <w:tc>
          <w:tcPr>
            <w:tcW w:w="387" w:type="pct"/>
            <w:vMerge/>
            <w:tcBorders>
              <w:bottom w:val="single" w:sz="18" w:space="0" w:color="538135" w:themeColor="accent6" w:themeShade="BF"/>
            </w:tcBorders>
            <w:shd w:val="clear" w:color="auto" w:fill="C5E0B3" w:themeFill="accent6" w:themeFillTint="66"/>
            <w:vAlign w:val="center"/>
          </w:tcPr>
          <w:p w14:paraId="4C3D4E4B" w14:textId="77777777" w:rsidR="00540AB4" w:rsidRDefault="00540AB4" w:rsidP="00C92215">
            <w:pPr>
              <w:rPr>
                <w:b/>
                <w:bCs/>
                <w:lang w:eastAsia="de-DE"/>
              </w:rPr>
            </w:pPr>
          </w:p>
        </w:tc>
        <w:tc>
          <w:tcPr>
            <w:tcW w:w="3130" w:type="pct"/>
            <w:vMerge/>
            <w:tcBorders>
              <w:bottom w:val="single" w:sz="18" w:space="0" w:color="538135" w:themeColor="accent6" w:themeShade="BF"/>
            </w:tcBorders>
            <w:shd w:val="clear" w:color="auto" w:fill="C5E0B3" w:themeFill="accent6" w:themeFillTint="66"/>
            <w:vAlign w:val="center"/>
          </w:tcPr>
          <w:p w14:paraId="66F168D1" w14:textId="77777777" w:rsidR="00540AB4" w:rsidRDefault="00540AB4" w:rsidP="00C92215">
            <w:pPr>
              <w:rPr>
                <w:b/>
                <w:bCs/>
                <w:lang w:eastAsia="de-DE"/>
              </w:rPr>
            </w:pPr>
          </w:p>
        </w:tc>
        <w:tc>
          <w:tcPr>
            <w:tcW w:w="742" w:type="pct"/>
            <w:tcBorders>
              <w:top w:val="nil"/>
              <w:bottom w:val="single" w:sz="18" w:space="0" w:color="538135" w:themeColor="accent6" w:themeShade="BF"/>
              <w:right w:val="nil"/>
            </w:tcBorders>
            <w:shd w:val="clear" w:color="auto" w:fill="C5E0B3" w:themeFill="accent6" w:themeFillTint="66"/>
            <w:vAlign w:val="center"/>
          </w:tcPr>
          <w:p w14:paraId="564EF50A" w14:textId="77777777" w:rsidR="00540AB4" w:rsidRPr="006B2B68" w:rsidRDefault="00540AB4" w:rsidP="00C92215">
            <w:pPr>
              <w:jc w:val="center"/>
              <w:rPr>
                <w:b/>
                <w:bCs/>
                <w:lang w:eastAsia="de-DE"/>
              </w:rPr>
            </w:pPr>
            <w:r>
              <w:rPr>
                <w:b/>
                <w:bCs/>
                <w:lang w:eastAsia="de-DE"/>
              </w:rPr>
              <w:t>Ja</w:t>
            </w:r>
          </w:p>
        </w:tc>
        <w:tc>
          <w:tcPr>
            <w:tcW w:w="741" w:type="pct"/>
            <w:tcBorders>
              <w:top w:val="nil"/>
              <w:left w:val="nil"/>
              <w:bottom w:val="single" w:sz="18" w:space="0" w:color="538135" w:themeColor="accent6" w:themeShade="BF"/>
            </w:tcBorders>
            <w:shd w:val="clear" w:color="auto" w:fill="C5E0B3" w:themeFill="accent6" w:themeFillTint="66"/>
            <w:vAlign w:val="center"/>
          </w:tcPr>
          <w:p w14:paraId="2E1B55AE" w14:textId="77777777" w:rsidR="00540AB4" w:rsidRPr="006B2B68" w:rsidRDefault="00540AB4" w:rsidP="00C92215">
            <w:pPr>
              <w:jc w:val="center"/>
              <w:rPr>
                <w:b/>
                <w:bCs/>
                <w:lang w:eastAsia="de-DE"/>
              </w:rPr>
            </w:pPr>
            <w:r>
              <w:rPr>
                <w:b/>
                <w:bCs/>
                <w:lang w:eastAsia="de-DE"/>
              </w:rPr>
              <w:t>Nein</w:t>
            </w:r>
          </w:p>
        </w:tc>
      </w:tr>
      <w:tr w:rsidR="00746C16" w14:paraId="0DAE242E" w14:textId="77777777" w:rsidTr="006C7218">
        <w:trPr>
          <w:trHeight w:val="567"/>
        </w:trPr>
        <w:tc>
          <w:tcPr>
            <w:tcW w:w="387" w:type="pct"/>
            <w:tcBorders>
              <w:top w:val="single" w:sz="18" w:space="0" w:color="538135" w:themeColor="accent6" w:themeShade="BF"/>
              <w:bottom w:val="single" w:sz="4" w:space="0" w:color="auto"/>
            </w:tcBorders>
            <w:vAlign w:val="center"/>
          </w:tcPr>
          <w:p w14:paraId="06C671E1" w14:textId="77777777" w:rsidR="00746C16" w:rsidRPr="006622AB" w:rsidRDefault="00746C16" w:rsidP="00B86688">
            <w:pPr>
              <w:pStyle w:val="Listenabsatz"/>
              <w:numPr>
                <w:ilvl w:val="0"/>
                <w:numId w:val="27"/>
              </w:numPr>
              <w:jc w:val="center"/>
              <w:rPr>
                <w:b/>
                <w:bCs/>
                <w:lang w:eastAsia="de-DE"/>
              </w:rPr>
            </w:pPr>
          </w:p>
        </w:tc>
        <w:tc>
          <w:tcPr>
            <w:tcW w:w="3130" w:type="pct"/>
            <w:tcBorders>
              <w:top w:val="single" w:sz="18" w:space="0" w:color="B4C6E7" w:themeColor="accent1" w:themeTint="66"/>
              <w:left w:val="single" w:sz="4" w:space="0" w:color="auto"/>
              <w:bottom w:val="single" w:sz="4" w:space="0" w:color="auto"/>
              <w:right w:val="single" w:sz="4" w:space="0" w:color="auto"/>
            </w:tcBorders>
          </w:tcPr>
          <w:p w14:paraId="060B7AFD" w14:textId="577EDC64" w:rsidR="00746C16" w:rsidRPr="00746C16" w:rsidRDefault="00746C16" w:rsidP="00746C16">
            <w:pPr>
              <w:spacing w:line="276" w:lineRule="auto"/>
              <w:rPr>
                <w:sz w:val="20"/>
                <w:szCs w:val="20"/>
                <w:lang w:eastAsia="de-DE"/>
              </w:rPr>
            </w:pPr>
            <w:r w:rsidRPr="00746C16">
              <w:rPr>
                <w:sz w:val="20"/>
                <w:szCs w:val="20"/>
              </w:rPr>
              <w:t>Automatische Synchronisation mit dem bestehenden Active Directory des Auftraggebers, inkl. Import neuer Benutzer, Übernahme von Änderungen und Löschungen.</w:t>
            </w:r>
          </w:p>
        </w:tc>
        <w:sdt>
          <w:sdtPr>
            <w:rPr>
              <w:lang w:eastAsia="de-DE"/>
            </w:rPr>
            <w:id w:val="1237286048"/>
            <w14:checkbox>
              <w14:checked w14:val="0"/>
              <w14:checkedState w14:val="2612" w14:font="MS Gothic"/>
              <w14:uncheckedState w14:val="2610" w14:font="MS Gothic"/>
            </w14:checkbox>
          </w:sdtPr>
          <w:sdtEndPr/>
          <w:sdtContent>
            <w:tc>
              <w:tcPr>
                <w:tcW w:w="742" w:type="pct"/>
                <w:tcBorders>
                  <w:top w:val="single" w:sz="18" w:space="0" w:color="538135" w:themeColor="accent6" w:themeShade="BF"/>
                  <w:bottom w:val="single" w:sz="4" w:space="0" w:color="auto"/>
                </w:tcBorders>
                <w:vAlign w:val="center"/>
              </w:tcPr>
              <w:p w14:paraId="017A02DF" w14:textId="77777777" w:rsidR="00746C16" w:rsidRDefault="00746C16" w:rsidP="00746C16">
                <w:pPr>
                  <w:jc w:val="center"/>
                  <w:rPr>
                    <w:lang w:eastAsia="de-DE"/>
                  </w:rPr>
                </w:pPr>
                <w:r>
                  <w:rPr>
                    <w:rFonts w:ascii="MS Gothic" w:eastAsia="MS Gothic" w:hAnsi="MS Gothic" w:hint="eastAsia"/>
                    <w:lang w:eastAsia="de-DE"/>
                  </w:rPr>
                  <w:t>☐</w:t>
                </w:r>
              </w:p>
            </w:tc>
          </w:sdtContent>
        </w:sdt>
        <w:sdt>
          <w:sdtPr>
            <w:rPr>
              <w:lang w:eastAsia="de-DE"/>
            </w:rPr>
            <w:id w:val="1476258584"/>
            <w14:checkbox>
              <w14:checked w14:val="0"/>
              <w14:checkedState w14:val="2612" w14:font="MS Gothic"/>
              <w14:uncheckedState w14:val="2610" w14:font="MS Gothic"/>
            </w14:checkbox>
          </w:sdtPr>
          <w:sdtEndPr/>
          <w:sdtContent>
            <w:tc>
              <w:tcPr>
                <w:tcW w:w="741" w:type="pct"/>
                <w:tcBorders>
                  <w:top w:val="single" w:sz="18" w:space="0" w:color="538135" w:themeColor="accent6" w:themeShade="BF"/>
                  <w:bottom w:val="single" w:sz="4" w:space="0" w:color="auto"/>
                </w:tcBorders>
                <w:vAlign w:val="center"/>
              </w:tcPr>
              <w:p w14:paraId="40CCD903" w14:textId="77777777" w:rsidR="00746C16" w:rsidRDefault="00746C16" w:rsidP="00746C16">
                <w:pPr>
                  <w:jc w:val="center"/>
                  <w:rPr>
                    <w:lang w:eastAsia="de-DE"/>
                  </w:rPr>
                </w:pPr>
                <w:r>
                  <w:rPr>
                    <w:rFonts w:ascii="MS Gothic" w:eastAsia="MS Gothic" w:hAnsi="MS Gothic" w:hint="eastAsia"/>
                    <w:lang w:eastAsia="de-DE"/>
                  </w:rPr>
                  <w:t>☐</w:t>
                </w:r>
              </w:p>
            </w:tc>
          </w:sdtContent>
        </w:sdt>
      </w:tr>
      <w:tr w:rsidR="00746C16" w14:paraId="585CB4FD" w14:textId="77777777" w:rsidTr="006C7218">
        <w:trPr>
          <w:trHeight w:val="567"/>
        </w:trPr>
        <w:tc>
          <w:tcPr>
            <w:tcW w:w="387" w:type="pct"/>
            <w:tcBorders>
              <w:top w:val="single" w:sz="4" w:space="0" w:color="auto"/>
              <w:bottom w:val="single" w:sz="4" w:space="0" w:color="auto"/>
            </w:tcBorders>
            <w:vAlign w:val="center"/>
          </w:tcPr>
          <w:p w14:paraId="6CAEC0B7" w14:textId="77777777" w:rsidR="00746C16" w:rsidRPr="006622AB" w:rsidRDefault="00746C16" w:rsidP="00B86688">
            <w:pPr>
              <w:pStyle w:val="Listenabsatz"/>
              <w:numPr>
                <w:ilvl w:val="0"/>
                <w:numId w:val="27"/>
              </w:numPr>
              <w:jc w:val="center"/>
              <w:rPr>
                <w:b/>
                <w:bCs/>
                <w:lang w:eastAsia="de-DE"/>
              </w:rPr>
            </w:pPr>
          </w:p>
        </w:tc>
        <w:tc>
          <w:tcPr>
            <w:tcW w:w="3130" w:type="pct"/>
            <w:tcBorders>
              <w:top w:val="single" w:sz="4" w:space="0" w:color="auto"/>
              <w:left w:val="single" w:sz="4" w:space="0" w:color="auto"/>
              <w:bottom w:val="single" w:sz="4" w:space="0" w:color="auto"/>
              <w:right w:val="single" w:sz="4" w:space="0" w:color="auto"/>
            </w:tcBorders>
          </w:tcPr>
          <w:p w14:paraId="07241BAE" w14:textId="38D9D832" w:rsidR="00746C16" w:rsidRPr="00746C16" w:rsidRDefault="00746C16" w:rsidP="00746C16">
            <w:pPr>
              <w:spacing w:line="276" w:lineRule="auto"/>
              <w:rPr>
                <w:sz w:val="20"/>
                <w:szCs w:val="20"/>
                <w:lang w:eastAsia="de-DE"/>
              </w:rPr>
            </w:pPr>
            <w:r w:rsidRPr="00746C16">
              <w:rPr>
                <w:sz w:val="20"/>
                <w:szCs w:val="20"/>
              </w:rPr>
              <w:t xml:space="preserve">Möglichkeit der automatischen Übernahme eines Active-Directory-Attributs (z. B. </w:t>
            </w:r>
            <w:r w:rsidRPr="00746C16">
              <w:rPr>
                <w:rStyle w:val="Hervorhebung"/>
                <w:i w:val="0"/>
                <w:iCs w:val="0"/>
                <w:sz w:val="20"/>
                <w:szCs w:val="20"/>
              </w:rPr>
              <w:t>Kostenstelle</w:t>
            </w:r>
            <w:r w:rsidRPr="00746C16">
              <w:rPr>
                <w:sz w:val="20"/>
                <w:szCs w:val="20"/>
              </w:rPr>
              <w:t>) für die Zuordnung und Abrechnung von Druckkosten.</w:t>
            </w:r>
          </w:p>
        </w:tc>
        <w:sdt>
          <w:sdtPr>
            <w:rPr>
              <w:lang w:eastAsia="de-DE"/>
            </w:rPr>
            <w:id w:val="1678537625"/>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0F46849B" w14:textId="77777777" w:rsidR="00746C16" w:rsidRDefault="00746C16" w:rsidP="00746C16">
                <w:pPr>
                  <w:jc w:val="center"/>
                  <w:rPr>
                    <w:lang w:eastAsia="de-DE"/>
                  </w:rPr>
                </w:pPr>
                <w:r>
                  <w:rPr>
                    <w:rFonts w:ascii="MS Gothic" w:eastAsia="MS Gothic" w:hAnsi="MS Gothic" w:hint="eastAsia"/>
                    <w:lang w:eastAsia="de-DE"/>
                  </w:rPr>
                  <w:t>☐</w:t>
                </w:r>
              </w:p>
            </w:tc>
          </w:sdtContent>
        </w:sdt>
        <w:sdt>
          <w:sdtPr>
            <w:rPr>
              <w:lang w:eastAsia="de-DE"/>
            </w:rPr>
            <w:id w:val="381449547"/>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1F59F019" w14:textId="77777777" w:rsidR="00746C16" w:rsidRDefault="00746C16" w:rsidP="00746C16">
                <w:pPr>
                  <w:jc w:val="center"/>
                  <w:rPr>
                    <w:lang w:eastAsia="de-DE"/>
                  </w:rPr>
                </w:pPr>
                <w:r>
                  <w:rPr>
                    <w:rFonts w:ascii="MS Gothic" w:eastAsia="MS Gothic" w:hAnsi="MS Gothic" w:hint="eastAsia"/>
                    <w:lang w:eastAsia="de-DE"/>
                  </w:rPr>
                  <w:t>☐</w:t>
                </w:r>
              </w:p>
            </w:tc>
          </w:sdtContent>
        </w:sdt>
      </w:tr>
      <w:tr w:rsidR="00746C16" w14:paraId="7F3C2C43" w14:textId="77777777" w:rsidTr="00C92215">
        <w:trPr>
          <w:trHeight w:val="567"/>
        </w:trPr>
        <w:tc>
          <w:tcPr>
            <w:tcW w:w="387" w:type="pct"/>
            <w:tcBorders>
              <w:top w:val="single" w:sz="4" w:space="0" w:color="auto"/>
              <w:bottom w:val="single" w:sz="4" w:space="0" w:color="auto"/>
            </w:tcBorders>
            <w:vAlign w:val="center"/>
          </w:tcPr>
          <w:p w14:paraId="779839CE" w14:textId="77777777" w:rsidR="00746C16" w:rsidRPr="006622AB" w:rsidRDefault="00746C16" w:rsidP="00B86688">
            <w:pPr>
              <w:pStyle w:val="Listenabsatz"/>
              <w:numPr>
                <w:ilvl w:val="0"/>
                <w:numId w:val="27"/>
              </w:numPr>
              <w:jc w:val="center"/>
              <w:rPr>
                <w:b/>
                <w:bCs/>
                <w:lang w:eastAsia="de-DE"/>
              </w:rPr>
            </w:pPr>
          </w:p>
        </w:tc>
        <w:tc>
          <w:tcPr>
            <w:tcW w:w="3130" w:type="pct"/>
            <w:tcBorders>
              <w:top w:val="single" w:sz="4" w:space="0" w:color="auto"/>
              <w:bottom w:val="single" w:sz="4" w:space="0" w:color="auto"/>
            </w:tcBorders>
            <w:vAlign w:val="center"/>
          </w:tcPr>
          <w:p w14:paraId="25EE8342" w14:textId="6DC08A7F" w:rsidR="00746C16" w:rsidRPr="00746C16" w:rsidRDefault="00746C16" w:rsidP="00746C16">
            <w:pPr>
              <w:spacing w:line="276" w:lineRule="auto"/>
              <w:rPr>
                <w:sz w:val="20"/>
                <w:szCs w:val="20"/>
                <w:lang w:eastAsia="de-DE"/>
              </w:rPr>
            </w:pPr>
            <w:r w:rsidRPr="00746C16">
              <w:rPr>
                <w:sz w:val="20"/>
                <w:szCs w:val="20"/>
                <w:lang w:eastAsia="de-DE"/>
              </w:rPr>
              <w:t>Zuweisung individueller Berechtigungen pro Benutzer oder Benutzergruppen. (z.B. Berechtigung für Farb- und Schwarzweißdruck, Scannen, Kopieren, etc.)</w:t>
            </w:r>
          </w:p>
        </w:tc>
        <w:sdt>
          <w:sdtPr>
            <w:rPr>
              <w:lang w:eastAsia="de-DE"/>
            </w:rPr>
            <w:id w:val="439410745"/>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4A2E3259" w14:textId="77777777" w:rsidR="00746C16" w:rsidRPr="00847F0E" w:rsidRDefault="00746C16" w:rsidP="00746C16">
                <w:pPr>
                  <w:jc w:val="center"/>
                  <w:rPr>
                    <w:b/>
                    <w:bCs/>
                    <w:lang w:eastAsia="de-DE"/>
                  </w:rPr>
                </w:pPr>
                <w:r>
                  <w:rPr>
                    <w:rFonts w:ascii="MS Gothic" w:eastAsia="MS Gothic" w:hAnsi="MS Gothic" w:hint="eastAsia"/>
                    <w:lang w:eastAsia="de-DE"/>
                  </w:rPr>
                  <w:t>☐</w:t>
                </w:r>
              </w:p>
            </w:tc>
          </w:sdtContent>
        </w:sdt>
        <w:sdt>
          <w:sdtPr>
            <w:rPr>
              <w:lang w:eastAsia="de-DE"/>
            </w:rPr>
            <w:id w:val="1488975112"/>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694E6316" w14:textId="77777777" w:rsidR="00746C16" w:rsidRPr="00847F0E" w:rsidRDefault="00746C16" w:rsidP="00746C16">
                <w:pPr>
                  <w:jc w:val="center"/>
                  <w:rPr>
                    <w:b/>
                    <w:bCs/>
                    <w:lang w:eastAsia="de-DE"/>
                  </w:rPr>
                </w:pPr>
                <w:r>
                  <w:rPr>
                    <w:rFonts w:ascii="MS Gothic" w:eastAsia="MS Gothic" w:hAnsi="MS Gothic" w:hint="eastAsia"/>
                    <w:lang w:eastAsia="de-DE"/>
                  </w:rPr>
                  <w:t>☐</w:t>
                </w:r>
              </w:p>
            </w:tc>
          </w:sdtContent>
        </w:sdt>
      </w:tr>
    </w:tbl>
    <w:p w14:paraId="42943BE5" w14:textId="77777777" w:rsidR="00EB2D84" w:rsidRDefault="00EB2D84">
      <w:pPr>
        <w:rPr>
          <w:rFonts w:eastAsiaTheme="majorEastAsia"/>
          <w:b/>
          <w:bCs/>
          <w:color w:val="385623" w:themeColor="accent6" w:themeShade="80"/>
          <w:sz w:val="28"/>
          <w:szCs w:val="28"/>
          <w:lang w:eastAsia="de-DE"/>
        </w:rPr>
      </w:pPr>
      <w:bookmarkStart w:id="48" w:name="_Toc231376760"/>
      <w:r>
        <w:br w:type="page"/>
      </w:r>
    </w:p>
    <w:p w14:paraId="4D8951B6" w14:textId="5306AFD4" w:rsidR="00E125F7" w:rsidRDefault="00E125F7" w:rsidP="005177B2">
      <w:pPr>
        <w:pStyle w:val="berschrift3"/>
      </w:pPr>
      <w:bookmarkStart w:id="49" w:name="_Toc236207212"/>
      <w:r>
        <w:lastRenderedPageBreak/>
        <w:t>Reporting und Statistik</w:t>
      </w:r>
      <w:bookmarkEnd w:id="48"/>
      <w:bookmarkEnd w:id="49"/>
    </w:p>
    <w:p w14:paraId="4EE8EC67" w14:textId="77777777" w:rsidR="00E125F7" w:rsidRDefault="00E125F7" w:rsidP="00E125F7">
      <w:pPr>
        <w:pStyle w:val="KeinLeerraum"/>
        <w:rPr>
          <w:lang w:eastAsia="de-DE"/>
        </w:rPr>
      </w:pPr>
      <w:r w:rsidRPr="00036433">
        <w:rPr>
          <w:lang w:eastAsia="de-DE"/>
        </w:rPr>
        <w:t xml:space="preserve">Hinweis für den Bieter: </w:t>
      </w:r>
      <w:r>
        <w:rPr>
          <w:lang w:eastAsia="de-DE"/>
        </w:rPr>
        <w:t>Bitte kreuzen Sie an, ob die entsprechende Anforderung erfüllt wird. Verneinte Anforderungen oder freigelassene Kästchen führen zum Ausschluss des Vergabeverfahrens.</w:t>
      </w:r>
    </w:p>
    <w:tbl>
      <w:tblPr>
        <w:tblStyle w:val="Tabellenraster"/>
        <w:tblW w:w="5000" w:type="pct"/>
        <w:tblLook w:val="04A0" w:firstRow="1" w:lastRow="0" w:firstColumn="1" w:lastColumn="0" w:noHBand="0" w:noVBand="1"/>
      </w:tblPr>
      <w:tblGrid>
        <w:gridCol w:w="701"/>
        <w:gridCol w:w="5673"/>
        <w:gridCol w:w="1345"/>
        <w:gridCol w:w="1343"/>
      </w:tblGrid>
      <w:tr w:rsidR="00E125F7" w14:paraId="004F3C96" w14:textId="77777777" w:rsidTr="00796F49">
        <w:trPr>
          <w:trHeight w:val="397"/>
          <w:tblHeader/>
        </w:trPr>
        <w:tc>
          <w:tcPr>
            <w:tcW w:w="387" w:type="pct"/>
            <w:vMerge w:val="restart"/>
            <w:shd w:val="clear" w:color="auto" w:fill="C5E0B3" w:themeFill="accent6" w:themeFillTint="66"/>
            <w:vAlign w:val="center"/>
          </w:tcPr>
          <w:p w14:paraId="58C207BA" w14:textId="77777777" w:rsidR="00E125F7" w:rsidRPr="006B2B68" w:rsidRDefault="00E125F7" w:rsidP="00796F49">
            <w:pPr>
              <w:rPr>
                <w:b/>
                <w:bCs/>
                <w:lang w:eastAsia="de-DE"/>
              </w:rPr>
            </w:pPr>
            <w:r>
              <w:rPr>
                <w:b/>
                <w:bCs/>
                <w:lang w:eastAsia="de-DE"/>
              </w:rPr>
              <w:t>Pos.</w:t>
            </w:r>
          </w:p>
        </w:tc>
        <w:tc>
          <w:tcPr>
            <w:tcW w:w="3130" w:type="pct"/>
            <w:vMerge w:val="restart"/>
            <w:shd w:val="clear" w:color="auto" w:fill="C5E0B3" w:themeFill="accent6" w:themeFillTint="66"/>
            <w:vAlign w:val="center"/>
          </w:tcPr>
          <w:p w14:paraId="26AF6262" w14:textId="77777777" w:rsidR="00E125F7" w:rsidRPr="006B2B68" w:rsidRDefault="00E125F7" w:rsidP="00796F49">
            <w:pPr>
              <w:rPr>
                <w:b/>
                <w:bCs/>
                <w:lang w:eastAsia="de-DE"/>
              </w:rPr>
            </w:pPr>
            <w:r>
              <w:rPr>
                <w:b/>
                <w:bCs/>
                <w:lang w:eastAsia="de-DE"/>
              </w:rPr>
              <w:t>Beschreibung der Anforderung</w:t>
            </w:r>
          </w:p>
        </w:tc>
        <w:tc>
          <w:tcPr>
            <w:tcW w:w="1483" w:type="pct"/>
            <w:gridSpan w:val="2"/>
            <w:tcBorders>
              <w:bottom w:val="nil"/>
            </w:tcBorders>
            <w:shd w:val="clear" w:color="auto" w:fill="C5E0B3" w:themeFill="accent6" w:themeFillTint="66"/>
            <w:vAlign w:val="center"/>
          </w:tcPr>
          <w:p w14:paraId="315E0E16" w14:textId="77777777" w:rsidR="00E125F7" w:rsidRPr="006B2B68" w:rsidRDefault="00E125F7" w:rsidP="00796F49">
            <w:pPr>
              <w:jc w:val="center"/>
              <w:rPr>
                <w:b/>
                <w:bCs/>
                <w:lang w:eastAsia="de-DE"/>
              </w:rPr>
            </w:pPr>
            <w:r>
              <w:rPr>
                <w:b/>
                <w:bCs/>
                <w:lang w:eastAsia="de-DE"/>
              </w:rPr>
              <w:t>Anforderung erfüllt?</w:t>
            </w:r>
          </w:p>
        </w:tc>
      </w:tr>
      <w:tr w:rsidR="00E125F7" w14:paraId="0D813729" w14:textId="77777777" w:rsidTr="00796F49">
        <w:trPr>
          <w:trHeight w:val="283"/>
        </w:trPr>
        <w:tc>
          <w:tcPr>
            <w:tcW w:w="387" w:type="pct"/>
            <w:vMerge/>
            <w:tcBorders>
              <w:bottom w:val="single" w:sz="18" w:space="0" w:color="538135" w:themeColor="accent6" w:themeShade="BF"/>
            </w:tcBorders>
            <w:shd w:val="clear" w:color="auto" w:fill="C5E0B3" w:themeFill="accent6" w:themeFillTint="66"/>
            <w:vAlign w:val="center"/>
          </w:tcPr>
          <w:p w14:paraId="7AD3EAC1" w14:textId="77777777" w:rsidR="00E125F7" w:rsidRDefault="00E125F7" w:rsidP="00796F49">
            <w:pPr>
              <w:rPr>
                <w:b/>
                <w:bCs/>
                <w:lang w:eastAsia="de-DE"/>
              </w:rPr>
            </w:pPr>
          </w:p>
        </w:tc>
        <w:tc>
          <w:tcPr>
            <w:tcW w:w="3130" w:type="pct"/>
            <w:vMerge/>
            <w:tcBorders>
              <w:bottom w:val="single" w:sz="18" w:space="0" w:color="538135" w:themeColor="accent6" w:themeShade="BF"/>
            </w:tcBorders>
            <w:shd w:val="clear" w:color="auto" w:fill="C5E0B3" w:themeFill="accent6" w:themeFillTint="66"/>
            <w:vAlign w:val="center"/>
          </w:tcPr>
          <w:p w14:paraId="2EE1EB06" w14:textId="77777777" w:rsidR="00E125F7" w:rsidRDefault="00E125F7" w:rsidP="00796F49">
            <w:pPr>
              <w:rPr>
                <w:b/>
                <w:bCs/>
                <w:lang w:eastAsia="de-DE"/>
              </w:rPr>
            </w:pPr>
          </w:p>
        </w:tc>
        <w:tc>
          <w:tcPr>
            <w:tcW w:w="742" w:type="pct"/>
            <w:tcBorders>
              <w:top w:val="nil"/>
              <w:bottom w:val="single" w:sz="18" w:space="0" w:color="538135" w:themeColor="accent6" w:themeShade="BF"/>
              <w:right w:val="nil"/>
            </w:tcBorders>
            <w:shd w:val="clear" w:color="auto" w:fill="C5E0B3" w:themeFill="accent6" w:themeFillTint="66"/>
            <w:vAlign w:val="center"/>
          </w:tcPr>
          <w:p w14:paraId="2C01FF40" w14:textId="77777777" w:rsidR="00E125F7" w:rsidRPr="006B2B68" w:rsidRDefault="00E125F7" w:rsidP="00796F49">
            <w:pPr>
              <w:jc w:val="center"/>
              <w:rPr>
                <w:b/>
                <w:bCs/>
                <w:lang w:eastAsia="de-DE"/>
              </w:rPr>
            </w:pPr>
            <w:r>
              <w:rPr>
                <w:b/>
                <w:bCs/>
                <w:lang w:eastAsia="de-DE"/>
              </w:rPr>
              <w:t>Ja</w:t>
            </w:r>
          </w:p>
        </w:tc>
        <w:tc>
          <w:tcPr>
            <w:tcW w:w="741" w:type="pct"/>
            <w:tcBorders>
              <w:top w:val="nil"/>
              <w:left w:val="nil"/>
              <w:bottom w:val="single" w:sz="18" w:space="0" w:color="538135" w:themeColor="accent6" w:themeShade="BF"/>
            </w:tcBorders>
            <w:shd w:val="clear" w:color="auto" w:fill="C5E0B3" w:themeFill="accent6" w:themeFillTint="66"/>
            <w:vAlign w:val="center"/>
          </w:tcPr>
          <w:p w14:paraId="63AA0B52" w14:textId="77777777" w:rsidR="00E125F7" w:rsidRPr="006B2B68" w:rsidRDefault="00E125F7" w:rsidP="00796F49">
            <w:pPr>
              <w:jc w:val="center"/>
              <w:rPr>
                <w:b/>
                <w:bCs/>
                <w:lang w:eastAsia="de-DE"/>
              </w:rPr>
            </w:pPr>
            <w:r>
              <w:rPr>
                <w:b/>
                <w:bCs/>
                <w:lang w:eastAsia="de-DE"/>
              </w:rPr>
              <w:t>Nein</w:t>
            </w:r>
          </w:p>
        </w:tc>
      </w:tr>
      <w:tr w:rsidR="00E125F7" w14:paraId="1B38DC6C" w14:textId="77777777" w:rsidTr="00796F49">
        <w:trPr>
          <w:trHeight w:val="567"/>
        </w:trPr>
        <w:tc>
          <w:tcPr>
            <w:tcW w:w="387" w:type="pct"/>
            <w:tcBorders>
              <w:top w:val="single" w:sz="18" w:space="0" w:color="538135" w:themeColor="accent6" w:themeShade="BF"/>
              <w:bottom w:val="single" w:sz="4" w:space="0" w:color="auto"/>
            </w:tcBorders>
            <w:vAlign w:val="center"/>
          </w:tcPr>
          <w:p w14:paraId="312DE8BA" w14:textId="77777777" w:rsidR="00E125F7" w:rsidRPr="006622AB" w:rsidRDefault="00E125F7" w:rsidP="00B86688">
            <w:pPr>
              <w:pStyle w:val="Listenabsatz"/>
              <w:numPr>
                <w:ilvl w:val="0"/>
                <w:numId w:val="23"/>
              </w:numPr>
              <w:jc w:val="center"/>
              <w:rPr>
                <w:b/>
                <w:bCs/>
                <w:lang w:eastAsia="de-DE"/>
              </w:rPr>
            </w:pPr>
          </w:p>
        </w:tc>
        <w:tc>
          <w:tcPr>
            <w:tcW w:w="3130" w:type="pct"/>
            <w:tcBorders>
              <w:top w:val="single" w:sz="18" w:space="0" w:color="B4C6E7" w:themeColor="accent1" w:themeTint="66"/>
              <w:left w:val="single" w:sz="4" w:space="0" w:color="auto"/>
              <w:bottom w:val="single" w:sz="4" w:space="0" w:color="auto"/>
              <w:right w:val="single" w:sz="4" w:space="0" w:color="auto"/>
            </w:tcBorders>
          </w:tcPr>
          <w:p w14:paraId="4945F053" w14:textId="260584FB" w:rsidR="00251397" w:rsidRPr="00D97697" w:rsidRDefault="00D97697" w:rsidP="00D97697">
            <w:pPr>
              <w:spacing w:after="5" w:line="265" w:lineRule="auto"/>
              <w:rPr>
                <w:sz w:val="20"/>
                <w:szCs w:val="20"/>
                <w:lang w:eastAsia="de-DE"/>
              </w:rPr>
            </w:pPr>
            <w:r w:rsidRPr="00D97697">
              <w:rPr>
                <w:sz w:val="20"/>
                <w:szCs w:val="20"/>
              </w:rPr>
              <w:t>Möglichkeit zur Erstellung frei konfigurierbarer Berichte und Statistiken in flexibel definierbaren Zeiträumen.</w:t>
            </w:r>
          </w:p>
        </w:tc>
        <w:sdt>
          <w:sdtPr>
            <w:rPr>
              <w:lang w:eastAsia="de-DE"/>
            </w:rPr>
            <w:id w:val="381378878"/>
            <w14:checkbox>
              <w14:checked w14:val="0"/>
              <w14:checkedState w14:val="2612" w14:font="MS Gothic"/>
              <w14:uncheckedState w14:val="2610" w14:font="MS Gothic"/>
            </w14:checkbox>
          </w:sdtPr>
          <w:sdtEndPr/>
          <w:sdtContent>
            <w:tc>
              <w:tcPr>
                <w:tcW w:w="742" w:type="pct"/>
                <w:tcBorders>
                  <w:top w:val="single" w:sz="18" w:space="0" w:color="538135" w:themeColor="accent6" w:themeShade="BF"/>
                  <w:bottom w:val="single" w:sz="4" w:space="0" w:color="auto"/>
                </w:tcBorders>
                <w:vAlign w:val="center"/>
              </w:tcPr>
              <w:p w14:paraId="1B21884E" w14:textId="77777777" w:rsidR="00E125F7" w:rsidRDefault="00E125F7" w:rsidP="00796F49">
                <w:pPr>
                  <w:jc w:val="center"/>
                  <w:rPr>
                    <w:lang w:eastAsia="de-DE"/>
                  </w:rPr>
                </w:pPr>
                <w:r>
                  <w:rPr>
                    <w:rFonts w:ascii="MS Gothic" w:eastAsia="MS Gothic" w:hAnsi="MS Gothic" w:hint="eastAsia"/>
                    <w:lang w:eastAsia="de-DE"/>
                  </w:rPr>
                  <w:t>☐</w:t>
                </w:r>
              </w:p>
            </w:tc>
          </w:sdtContent>
        </w:sdt>
        <w:sdt>
          <w:sdtPr>
            <w:rPr>
              <w:lang w:eastAsia="de-DE"/>
            </w:rPr>
            <w:id w:val="-513149872"/>
            <w14:checkbox>
              <w14:checked w14:val="0"/>
              <w14:checkedState w14:val="2612" w14:font="MS Gothic"/>
              <w14:uncheckedState w14:val="2610" w14:font="MS Gothic"/>
            </w14:checkbox>
          </w:sdtPr>
          <w:sdtEndPr/>
          <w:sdtContent>
            <w:tc>
              <w:tcPr>
                <w:tcW w:w="741" w:type="pct"/>
                <w:tcBorders>
                  <w:top w:val="single" w:sz="18" w:space="0" w:color="538135" w:themeColor="accent6" w:themeShade="BF"/>
                  <w:bottom w:val="single" w:sz="4" w:space="0" w:color="auto"/>
                </w:tcBorders>
                <w:vAlign w:val="center"/>
              </w:tcPr>
              <w:p w14:paraId="7076DE3E" w14:textId="77777777" w:rsidR="00E125F7" w:rsidRDefault="00E125F7" w:rsidP="00796F49">
                <w:pPr>
                  <w:jc w:val="center"/>
                  <w:rPr>
                    <w:lang w:eastAsia="de-DE"/>
                  </w:rPr>
                </w:pPr>
                <w:r>
                  <w:rPr>
                    <w:rFonts w:ascii="MS Gothic" w:eastAsia="MS Gothic" w:hAnsi="MS Gothic" w:hint="eastAsia"/>
                    <w:lang w:eastAsia="de-DE"/>
                  </w:rPr>
                  <w:t>☐</w:t>
                </w:r>
              </w:p>
            </w:tc>
          </w:sdtContent>
        </w:sdt>
      </w:tr>
      <w:tr w:rsidR="00E125F7" w14:paraId="7293697C" w14:textId="77777777" w:rsidTr="00251397">
        <w:trPr>
          <w:trHeight w:val="567"/>
        </w:trPr>
        <w:tc>
          <w:tcPr>
            <w:tcW w:w="387" w:type="pct"/>
            <w:tcBorders>
              <w:top w:val="single" w:sz="4" w:space="0" w:color="auto"/>
              <w:bottom w:val="single" w:sz="4" w:space="0" w:color="auto"/>
            </w:tcBorders>
            <w:vAlign w:val="center"/>
          </w:tcPr>
          <w:p w14:paraId="6F6CE449" w14:textId="77777777" w:rsidR="00E125F7" w:rsidRPr="006622AB" w:rsidRDefault="00E125F7" w:rsidP="00B86688">
            <w:pPr>
              <w:pStyle w:val="Listenabsatz"/>
              <w:numPr>
                <w:ilvl w:val="0"/>
                <w:numId w:val="23"/>
              </w:numPr>
              <w:jc w:val="center"/>
              <w:rPr>
                <w:b/>
                <w:bCs/>
                <w:lang w:eastAsia="de-DE"/>
              </w:rPr>
            </w:pPr>
          </w:p>
        </w:tc>
        <w:tc>
          <w:tcPr>
            <w:tcW w:w="3130" w:type="pct"/>
            <w:tcBorders>
              <w:top w:val="single" w:sz="4" w:space="0" w:color="auto"/>
              <w:left w:val="single" w:sz="4" w:space="0" w:color="auto"/>
              <w:bottom w:val="single" w:sz="4" w:space="0" w:color="auto"/>
              <w:right w:val="single" w:sz="4" w:space="0" w:color="auto"/>
            </w:tcBorders>
            <w:vAlign w:val="center"/>
          </w:tcPr>
          <w:p w14:paraId="70C98A17" w14:textId="3F8990B2" w:rsidR="00D97697" w:rsidRPr="00E125F7" w:rsidRDefault="00D97697" w:rsidP="00D97697">
            <w:pPr>
              <w:rPr>
                <w:sz w:val="20"/>
                <w:szCs w:val="20"/>
              </w:rPr>
            </w:pPr>
            <w:r>
              <w:rPr>
                <w:sz w:val="20"/>
                <w:szCs w:val="20"/>
              </w:rPr>
              <w:t xml:space="preserve">Die Berichte </w:t>
            </w:r>
            <w:r w:rsidR="00571BEF">
              <w:rPr>
                <w:sz w:val="20"/>
                <w:szCs w:val="20"/>
              </w:rPr>
              <w:t xml:space="preserve">und/oder eine gleichwertige Schnittstelle muss den </w:t>
            </w:r>
            <w:r>
              <w:rPr>
                <w:sz w:val="20"/>
                <w:szCs w:val="20"/>
              </w:rPr>
              <w:t>folgenden Informationsumfang enthalten</w:t>
            </w:r>
            <w:r w:rsidR="00571BEF">
              <w:rPr>
                <w:sz w:val="20"/>
                <w:szCs w:val="20"/>
              </w:rPr>
              <w:t xml:space="preserve">, um den Servicepartner </w:t>
            </w:r>
            <w:r w:rsidR="00525066">
              <w:rPr>
                <w:sz w:val="20"/>
                <w:szCs w:val="20"/>
              </w:rPr>
              <w:t>für</w:t>
            </w:r>
            <w:r w:rsidR="00571BEF">
              <w:rPr>
                <w:sz w:val="20"/>
                <w:szCs w:val="20"/>
              </w:rPr>
              <w:t xml:space="preserve"> die Erfüllung des Full-Service-Vertrages</w:t>
            </w:r>
            <w:r w:rsidR="00525066">
              <w:rPr>
                <w:sz w:val="20"/>
                <w:szCs w:val="20"/>
              </w:rPr>
              <w:t xml:space="preserve"> nachhaltig</w:t>
            </w:r>
            <w:r w:rsidR="00571BEF">
              <w:rPr>
                <w:sz w:val="20"/>
                <w:szCs w:val="20"/>
              </w:rPr>
              <w:t xml:space="preserve"> </w:t>
            </w:r>
            <w:r w:rsidR="00525066">
              <w:rPr>
                <w:sz w:val="20"/>
                <w:szCs w:val="20"/>
              </w:rPr>
              <w:t>zu unterstützen</w:t>
            </w:r>
            <w:r>
              <w:rPr>
                <w:sz w:val="20"/>
                <w:szCs w:val="20"/>
              </w:rPr>
              <w:t>:</w:t>
            </w:r>
          </w:p>
          <w:p w14:paraId="7EC37516" w14:textId="77777777" w:rsidR="00D97697" w:rsidRPr="00E125F7" w:rsidRDefault="00D97697" w:rsidP="00B86688">
            <w:pPr>
              <w:pStyle w:val="Listenabsatz"/>
              <w:numPr>
                <w:ilvl w:val="0"/>
                <w:numId w:val="24"/>
              </w:numPr>
              <w:spacing w:after="5" w:line="265" w:lineRule="auto"/>
              <w:rPr>
                <w:sz w:val="20"/>
                <w:szCs w:val="20"/>
              </w:rPr>
            </w:pPr>
            <w:r w:rsidRPr="00E125F7">
              <w:rPr>
                <w:sz w:val="20"/>
                <w:szCs w:val="20"/>
              </w:rPr>
              <w:t>Geräteauslastung</w:t>
            </w:r>
            <w:r>
              <w:rPr>
                <w:sz w:val="20"/>
                <w:szCs w:val="20"/>
              </w:rPr>
              <w:t xml:space="preserve"> (Zählerstände)</w:t>
            </w:r>
          </w:p>
          <w:p w14:paraId="2B6FBA04" w14:textId="77777777" w:rsidR="00D97697" w:rsidRPr="00E125F7" w:rsidRDefault="00D97697" w:rsidP="00B86688">
            <w:pPr>
              <w:pStyle w:val="Listenabsatz"/>
              <w:numPr>
                <w:ilvl w:val="0"/>
                <w:numId w:val="24"/>
              </w:numPr>
              <w:spacing w:after="5" w:line="265" w:lineRule="auto"/>
              <w:rPr>
                <w:sz w:val="20"/>
                <w:szCs w:val="20"/>
              </w:rPr>
            </w:pPr>
            <w:r w:rsidRPr="00E125F7">
              <w:rPr>
                <w:sz w:val="20"/>
                <w:szCs w:val="20"/>
              </w:rPr>
              <w:t>Verbrauchsmaterialstände</w:t>
            </w:r>
          </w:p>
          <w:p w14:paraId="783FEA04" w14:textId="77777777" w:rsidR="00D97697" w:rsidRPr="00E125F7" w:rsidRDefault="00D97697" w:rsidP="00B86688">
            <w:pPr>
              <w:pStyle w:val="Listenabsatz"/>
              <w:numPr>
                <w:ilvl w:val="0"/>
                <w:numId w:val="24"/>
              </w:numPr>
              <w:spacing w:after="5" w:line="265" w:lineRule="auto"/>
              <w:rPr>
                <w:sz w:val="18"/>
                <w:szCs w:val="18"/>
                <w:lang w:eastAsia="de-DE"/>
              </w:rPr>
            </w:pPr>
            <w:r w:rsidRPr="00E125F7">
              <w:rPr>
                <w:sz w:val="20"/>
                <w:szCs w:val="20"/>
              </w:rPr>
              <w:t>Anzahl und Art der Geräteausfälle</w:t>
            </w:r>
          </w:p>
          <w:p w14:paraId="55AB0980" w14:textId="77777777" w:rsidR="00D97697" w:rsidRDefault="00D97697" w:rsidP="00B86688">
            <w:pPr>
              <w:pStyle w:val="Listenabsatz"/>
              <w:numPr>
                <w:ilvl w:val="0"/>
                <w:numId w:val="24"/>
              </w:numPr>
              <w:spacing w:after="5" w:line="265" w:lineRule="auto"/>
              <w:rPr>
                <w:sz w:val="20"/>
                <w:szCs w:val="20"/>
                <w:lang w:eastAsia="de-DE"/>
              </w:rPr>
            </w:pPr>
            <w:r w:rsidRPr="00E125F7">
              <w:rPr>
                <w:sz w:val="20"/>
                <w:szCs w:val="20"/>
              </w:rPr>
              <w:t>Anzahl der Materialwechsel</w:t>
            </w:r>
          </w:p>
          <w:p w14:paraId="74A6EF3F" w14:textId="77777777" w:rsidR="00251397" w:rsidRDefault="00D97697" w:rsidP="00B86688">
            <w:pPr>
              <w:pStyle w:val="Listenabsatz"/>
              <w:numPr>
                <w:ilvl w:val="0"/>
                <w:numId w:val="24"/>
              </w:numPr>
              <w:spacing w:after="5" w:line="265" w:lineRule="auto"/>
              <w:rPr>
                <w:sz w:val="20"/>
                <w:szCs w:val="20"/>
                <w:lang w:eastAsia="de-DE"/>
              </w:rPr>
            </w:pPr>
            <w:r>
              <w:rPr>
                <w:sz w:val="20"/>
                <w:szCs w:val="20"/>
                <w:lang w:eastAsia="de-DE"/>
              </w:rPr>
              <w:t>Proaktive Wartungshinweise</w:t>
            </w:r>
            <w:r w:rsidR="006B2338">
              <w:rPr>
                <w:sz w:val="20"/>
                <w:szCs w:val="20"/>
                <w:lang w:eastAsia="de-DE"/>
              </w:rPr>
              <w:t xml:space="preserve"> und Serviceinformationen</w:t>
            </w:r>
          </w:p>
          <w:p w14:paraId="3F7EC88B" w14:textId="5AE7409F" w:rsidR="00571BEF" w:rsidRPr="00571BEF" w:rsidRDefault="00571BEF" w:rsidP="00571BEF">
            <w:pPr>
              <w:spacing w:after="5" w:line="265" w:lineRule="auto"/>
              <w:rPr>
                <w:sz w:val="20"/>
                <w:szCs w:val="20"/>
                <w:lang w:eastAsia="de-DE"/>
              </w:rPr>
            </w:pPr>
          </w:p>
        </w:tc>
        <w:sdt>
          <w:sdtPr>
            <w:rPr>
              <w:lang w:eastAsia="de-DE"/>
            </w:rPr>
            <w:id w:val="296427724"/>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7DE0586E" w14:textId="77777777" w:rsidR="00E125F7" w:rsidRDefault="00E125F7" w:rsidP="00796F49">
                <w:pPr>
                  <w:jc w:val="center"/>
                  <w:rPr>
                    <w:lang w:eastAsia="de-DE"/>
                  </w:rPr>
                </w:pPr>
                <w:r>
                  <w:rPr>
                    <w:rFonts w:ascii="MS Gothic" w:eastAsia="MS Gothic" w:hAnsi="MS Gothic" w:hint="eastAsia"/>
                    <w:lang w:eastAsia="de-DE"/>
                  </w:rPr>
                  <w:t>☐</w:t>
                </w:r>
              </w:p>
            </w:tc>
          </w:sdtContent>
        </w:sdt>
        <w:sdt>
          <w:sdtPr>
            <w:rPr>
              <w:lang w:eastAsia="de-DE"/>
            </w:rPr>
            <w:id w:val="1853839360"/>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22AD6F4C" w14:textId="77777777" w:rsidR="00E125F7" w:rsidRDefault="00E125F7" w:rsidP="00796F49">
                <w:pPr>
                  <w:jc w:val="center"/>
                  <w:rPr>
                    <w:lang w:eastAsia="de-DE"/>
                  </w:rPr>
                </w:pPr>
                <w:r>
                  <w:rPr>
                    <w:rFonts w:ascii="MS Gothic" w:eastAsia="MS Gothic" w:hAnsi="MS Gothic" w:hint="eastAsia"/>
                    <w:lang w:eastAsia="de-DE"/>
                  </w:rPr>
                  <w:t>☐</w:t>
                </w:r>
              </w:p>
            </w:tc>
          </w:sdtContent>
        </w:sdt>
      </w:tr>
      <w:tr w:rsidR="006B2338" w14:paraId="20979A77" w14:textId="77777777" w:rsidTr="00251397">
        <w:trPr>
          <w:trHeight w:val="567"/>
        </w:trPr>
        <w:tc>
          <w:tcPr>
            <w:tcW w:w="387" w:type="pct"/>
            <w:tcBorders>
              <w:top w:val="single" w:sz="4" w:space="0" w:color="auto"/>
              <w:bottom w:val="single" w:sz="4" w:space="0" w:color="auto"/>
            </w:tcBorders>
            <w:vAlign w:val="center"/>
          </w:tcPr>
          <w:p w14:paraId="602253A0" w14:textId="77777777" w:rsidR="006B2338" w:rsidRPr="006622AB" w:rsidRDefault="006B2338" w:rsidP="00B86688">
            <w:pPr>
              <w:pStyle w:val="Listenabsatz"/>
              <w:numPr>
                <w:ilvl w:val="0"/>
                <w:numId w:val="23"/>
              </w:numPr>
              <w:jc w:val="center"/>
              <w:rPr>
                <w:b/>
                <w:bCs/>
                <w:lang w:eastAsia="de-DE"/>
              </w:rPr>
            </w:pPr>
          </w:p>
        </w:tc>
        <w:tc>
          <w:tcPr>
            <w:tcW w:w="3130" w:type="pct"/>
            <w:tcBorders>
              <w:top w:val="single" w:sz="4" w:space="0" w:color="auto"/>
              <w:left w:val="single" w:sz="4" w:space="0" w:color="auto"/>
              <w:bottom w:val="single" w:sz="4" w:space="0" w:color="auto"/>
              <w:right w:val="single" w:sz="4" w:space="0" w:color="auto"/>
            </w:tcBorders>
            <w:vAlign w:val="center"/>
          </w:tcPr>
          <w:p w14:paraId="1FEF06CE" w14:textId="4269368E" w:rsidR="006B2338" w:rsidRDefault="006B2338" w:rsidP="006B2338">
            <w:pPr>
              <w:rPr>
                <w:sz w:val="20"/>
                <w:szCs w:val="20"/>
              </w:rPr>
            </w:pPr>
            <w:r>
              <w:rPr>
                <w:sz w:val="20"/>
                <w:szCs w:val="20"/>
              </w:rPr>
              <w:t xml:space="preserve">Der </w:t>
            </w:r>
            <w:r w:rsidRPr="006B2338">
              <w:rPr>
                <w:sz w:val="20"/>
                <w:szCs w:val="20"/>
              </w:rPr>
              <w:t>Export aller generierten Berichte muss i</w:t>
            </w:r>
            <w:r w:rsidR="00D44A6D">
              <w:rPr>
                <w:sz w:val="20"/>
                <w:szCs w:val="20"/>
              </w:rPr>
              <w:t>m</w:t>
            </w:r>
            <w:r w:rsidRPr="006B2338">
              <w:rPr>
                <w:sz w:val="20"/>
                <w:szCs w:val="20"/>
              </w:rPr>
              <w:t xml:space="preserve"> </w:t>
            </w:r>
            <w:r w:rsidR="00D44A6D">
              <w:rPr>
                <w:sz w:val="20"/>
                <w:szCs w:val="20"/>
              </w:rPr>
              <w:t>CSV-</w:t>
            </w:r>
            <w:r w:rsidRPr="006B2338">
              <w:rPr>
                <w:sz w:val="20"/>
                <w:szCs w:val="20"/>
              </w:rPr>
              <w:t>Format</w:t>
            </w:r>
            <w:r w:rsidR="00D44A6D">
              <w:rPr>
                <w:sz w:val="20"/>
                <w:szCs w:val="20"/>
              </w:rPr>
              <w:t xml:space="preserve"> </w:t>
            </w:r>
            <w:r w:rsidRPr="006B2338">
              <w:rPr>
                <w:sz w:val="20"/>
                <w:szCs w:val="20"/>
              </w:rPr>
              <w:t>möglich sein</w:t>
            </w:r>
            <w:r>
              <w:rPr>
                <w:sz w:val="20"/>
                <w:szCs w:val="20"/>
              </w:rPr>
              <w:t>.</w:t>
            </w:r>
          </w:p>
        </w:tc>
        <w:sdt>
          <w:sdtPr>
            <w:rPr>
              <w:lang w:eastAsia="de-DE"/>
            </w:rPr>
            <w:id w:val="-573509937"/>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2FE4D2F8" w14:textId="0E88E77F" w:rsidR="006B2338" w:rsidRDefault="006B2338" w:rsidP="006B2338">
                <w:pPr>
                  <w:jc w:val="center"/>
                  <w:rPr>
                    <w:lang w:eastAsia="de-DE"/>
                  </w:rPr>
                </w:pPr>
                <w:r>
                  <w:rPr>
                    <w:rFonts w:ascii="MS Gothic" w:eastAsia="MS Gothic" w:hAnsi="MS Gothic" w:hint="eastAsia"/>
                    <w:lang w:eastAsia="de-DE"/>
                  </w:rPr>
                  <w:t>☐</w:t>
                </w:r>
              </w:p>
            </w:tc>
          </w:sdtContent>
        </w:sdt>
        <w:sdt>
          <w:sdtPr>
            <w:rPr>
              <w:lang w:eastAsia="de-DE"/>
            </w:rPr>
            <w:id w:val="-497117341"/>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787E4E87" w14:textId="3525B84C" w:rsidR="006B2338" w:rsidRDefault="006B2338" w:rsidP="006B2338">
                <w:pPr>
                  <w:jc w:val="center"/>
                  <w:rPr>
                    <w:lang w:eastAsia="de-DE"/>
                  </w:rPr>
                </w:pPr>
                <w:r>
                  <w:rPr>
                    <w:rFonts w:ascii="MS Gothic" w:eastAsia="MS Gothic" w:hAnsi="MS Gothic" w:hint="eastAsia"/>
                    <w:lang w:eastAsia="de-DE"/>
                  </w:rPr>
                  <w:t>☐</w:t>
                </w:r>
              </w:p>
            </w:tc>
          </w:sdtContent>
        </w:sdt>
      </w:tr>
      <w:tr w:rsidR="006B2338" w14:paraId="38F01897" w14:textId="77777777" w:rsidTr="00251397">
        <w:trPr>
          <w:trHeight w:val="567"/>
        </w:trPr>
        <w:tc>
          <w:tcPr>
            <w:tcW w:w="387" w:type="pct"/>
            <w:tcBorders>
              <w:top w:val="single" w:sz="4" w:space="0" w:color="auto"/>
              <w:bottom w:val="single" w:sz="4" w:space="0" w:color="auto"/>
            </w:tcBorders>
            <w:vAlign w:val="center"/>
          </w:tcPr>
          <w:p w14:paraId="42E0713C" w14:textId="77777777" w:rsidR="006B2338" w:rsidRPr="006622AB" w:rsidRDefault="006B2338" w:rsidP="00B86688">
            <w:pPr>
              <w:pStyle w:val="Listenabsatz"/>
              <w:numPr>
                <w:ilvl w:val="0"/>
                <w:numId w:val="23"/>
              </w:numPr>
              <w:jc w:val="center"/>
              <w:rPr>
                <w:b/>
                <w:bCs/>
                <w:lang w:eastAsia="de-DE"/>
              </w:rPr>
            </w:pPr>
          </w:p>
        </w:tc>
        <w:tc>
          <w:tcPr>
            <w:tcW w:w="3130" w:type="pct"/>
            <w:tcBorders>
              <w:top w:val="single" w:sz="4" w:space="0" w:color="auto"/>
              <w:left w:val="single" w:sz="4" w:space="0" w:color="auto"/>
              <w:bottom w:val="single" w:sz="4" w:space="0" w:color="auto"/>
              <w:right w:val="single" w:sz="4" w:space="0" w:color="auto"/>
            </w:tcBorders>
            <w:vAlign w:val="center"/>
          </w:tcPr>
          <w:p w14:paraId="3764EFA7" w14:textId="7D38DC9E" w:rsidR="006B2338" w:rsidRDefault="006B2338" w:rsidP="006B2338">
            <w:pPr>
              <w:spacing w:line="276" w:lineRule="auto"/>
              <w:rPr>
                <w:sz w:val="20"/>
                <w:szCs w:val="20"/>
                <w:lang w:eastAsia="de-DE"/>
              </w:rPr>
            </w:pPr>
            <w:r>
              <w:rPr>
                <w:sz w:val="20"/>
                <w:szCs w:val="20"/>
                <w:lang w:eastAsia="de-DE"/>
              </w:rPr>
              <w:t>Automatischer Versand aller Reports per E-Mail.</w:t>
            </w:r>
          </w:p>
        </w:tc>
        <w:sdt>
          <w:sdtPr>
            <w:rPr>
              <w:lang w:eastAsia="de-DE"/>
            </w:rPr>
            <w:id w:val="104385252"/>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364A9FE0" w14:textId="03D51487" w:rsidR="006B2338" w:rsidRDefault="006B2338" w:rsidP="006B2338">
                <w:pPr>
                  <w:jc w:val="center"/>
                  <w:rPr>
                    <w:lang w:eastAsia="de-DE"/>
                  </w:rPr>
                </w:pPr>
                <w:r>
                  <w:rPr>
                    <w:rFonts w:ascii="MS Gothic" w:eastAsia="MS Gothic" w:hAnsi="MS Gothic" w:hint="eastAsia"/>
                    <w:lang w:eastAsia="de-DE"/>
                  </w:rPr>
                  <w:t>☐</w:t>
                </w:r>
              </w:p>
            </w:tc>
          </w:sdtContent>
        </w:sdt>
        <w:sdt>
          <w:sdtPr>
            <w:rPr>
              <w:lang w:eastAsia="de-DE"/>
            </w:rPr>
            <w:id w:val="1090660865"/>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67E435C8" w14:textId="5502FE76" w:rsidR="006B2338" w:rsidRDefault="006B2338" w:rsidP="006B2338">
                <w:pPr>
                  <w:jc w:val="center"/>
                  <w:rPr>
                    <w:lang w:eastAsia="de-DE"/>
                  </w:rPr>
                </w:pPr>
                <w:r>
                  <w:rPr>
                    <w:rFonts w:ascii="MS Gothic" w:eastAsia="MS Gothic" w:hAnsi="MS Gothic" w:hint="eastAsia"/>
                    <w:lang w:eastAsia="de-DE"/>
                  </w:rPr>
                  <w:t>☐</w:t>
                </w:r>
              </w:p>
            </w:tc>
          </w:sdtContent>
        </w:sdt>
      </w:tr>
      <w:tr w:rsidR="00E125F7" w14:paraId="2617DC87" w14:textId="77777777" w:rsidTr="00796F49">
        <w:trPr>
          <w:trHeight w:val="567"/>
        </w:trPr>
        <w:tc>
          <w:tcPr>
            <w:tcW w:w="387" w:type="pct"/>
            <w:tcBorders>
              <w:top w:val="single" w:sz="4" w:space="0" w:color="auto"/>
              <w:bottom w:val="single" w:sz="4" w:space="0" w:color="auto"/>
            </w:tcBorders>
            <w:vAlign w:val="center"/>
          </w:tcPr>
          <w:p w14:paraId="1C42A0B3" w14:textId="77777777" w:rsidR="00E125F7" w:rsidRPr="006622AB" w:rsidRDefault="00E125F7" w:rsidP="00B86688">
            <w:pPr>
              <w:pStyle w:val="Listenabsatz"/>
              <w:numPr>
                <w:ilvl w:val="0"/>
                <w:numId w:val="23"/>
              </w:numPr>
              <w:jc w:val="center"/>
              <w:rPr>
                <w:b/>
                <w:bCs/>
                <w:lang w:eastAsia="de-DE"/>
              </w:rPr>
            </w:pPr>
          </w:p>
        </w:tc>
        <w:tc>
          <w:tcPr>
            <w:tcW w:w="3130" w:type="pct"/>
            <w:tcBorders>
              <w:top w:val="single" w:sz="4" w:space="0" w:color="auto"/>
              <w:bottom w:val="single" w:sz="4" w:space="0" w:color="auto"/>
            </w:tcBorders>
            <w:vAlign w:val="center"/>
          </w:tcPr>
          <w:p w14:paraId="431BC72C" w14:textId="0E67B9D9" w:rsidR="00E125F7" w:rsidRPr="00746C16" w:rsidRDefault="006B2338" w:rsidP="00796F49">
            <w:pPr>
              <w:spacing w:line="276" w:lineRule="auto"/>
              <w:rPr>
                <w:sz w:val="20"/>
                <w:szCs w:val="20"/>
                <w:lang w:eastAsia="de-DE"/>
              </w:rPr>
            </w:pPr>
            <w:r>
              <w:rPr>
                <w:sz w:val="20"/>
                <w:szCs w:val="20"/>
                <w:lang w:eastAsia="de-DE"/>
              </w:rPr>
              <w:t xml:space="preserve">Unterstützung der </w:t>
            </w:r>
            <w:r w:rsidRPr="006B2338">
              <w:rPr>
                <w:sz w:val="20"/>
                <w:szCs w:val="20"/>
                <w:lang w:eastAsia="de-DE"/>
              </w:rPr>
              <w:t>vollautomatische</w:t>
            </w:r>
            <w:r>
              <w:rPr>
                <w:sz w:val="20"/>
                <w:szCs w:val="20"/>
                <w:lang w:eastAsia="de-DE"/>
              </w:rPr>
              <w:t>n</w:t>
            </w:r>
            <w:r w:rsidRPr="006B2338">
              <w:rPr>
                <w:sz w:val="20"/>
                <w:szCs w:val="20"/>
                <w:lang w:eastAsia="de-DE"/>
              </w:rPr>
              <w:t xml:space="preserve"> Übermittlung von Status- und Füllstandsberichten direkt an den Auftragnehmer</w:t>
            </w:r>
            <w:r>
              <w:rPr>
                <w:sz w:val="20"/>
                <w:szCs w:val="20"/>
                <w:lang w:eastAsia="de-DE"/>
              </w:rPr>
              <w:t xml:space="preserve">, um z.B. </w:t>
            </w:r>
            <w:r w:rsidR="00A36E69">
              <w:rPr>
                <w:sz w:val="20"/>
                <w:szCs w:val="20"/>
                <w:lang w:eastAsia="de-DE"/>
              </w:rPr>
              <w:t xml:space="preserve">anstehende Wartungen oder </w:t>
            </w:r>
            <w:r w:rsidRPr="006B2338">
              <w:rPr>
                <w:sz w:val="20"/>
                <w:szCs w:val="20"/>
                <w:lang w:eastAsia="de-DE"/>
              </w:rPr>
              <w:t>rechtzeitige Lieferung</w:t>
            </w:r>
            <w:r w:rsidR="00A36E69">
              <w:rPr>
                <w:sz w:val="20"/>
                <w:szCs w:val="20"/>
                <w:lang w:eastAsia="de-DE"/>
              </w:rPr>
              <w:t xml:space="preserve">en </w:t>
            </w:r>
            <w:r w:rsidRPr="006B2338">
              <w:rPr>
                <w:sz w:val="20"/>
                <w:szCs w:val="20"/>
                <w:lang w:eastAsia="de-DE"/>
              </w:rPr>
              <w:t>von Verbrauchsmaterial</w:t>
            </w:r>
            <w:r>
              <w:rPr>
                <w:sz w:val="20"/>
                <w:szCs w:val="20"/>
                <w:lang w:eastAsia="de-DE"/>
              </w:rPr>
              <w:t>ien</w:t>
            </w:r>
            <w:r w:rsidRPr="006B2338">
              <w:rPr>
                <w:sz w:val="20"/>
                <w:szCs w:val="20"/>
                <w:lang w:eastAsia="de-DE"/>
              </w:rPr>
              <w:t xml:space="preserve"> (Toner/Tinte) ohne manuellen Nutzereingriff </w:t>
            </w:r>
            <w:r>
              <w:rPr>
                <w:sz w:val="20"/>
                <w:szCs w:val="20"/>
                <w:lang w:eastAsia="de-DE"/>
              </w:rPr>
              <w:t xml:space="preserve">zu </w:t>
            </w:r>
            <w:r w:rsidRPr="006B2338">
              <w:rPr>
                <w:sz w:val="20"/>
                <w:szCs w:val="20"/>
                <w:lang w:eastAsia="de-DE"/>
              </w:rPr>
              <w:t>ermöglichen.</w:t>
            </w:r>
          </w:p>
        </w:tc>
        <w:sdt>
          <w:sdtPr>
            <w:rPr>
              <w:lang w:eastAsia="de-DE"/>
            </w:rPr>
            <w:id w:val="1571619557"/>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1BB4BC27" w14:textId="77777777" w:rsidR="00E125F7" w:rsidRPr="00847F0E" w:rsidRDefault="00E125F7" w:rsidP="00796F49">
                <w:pPr>
                  <w:jc w:val="center"/>
                  <w:rPr>
                    <w:b/>
                    <w:bCs/>
                    <w:lang w:eastAsia="de-DE"/>
                  </w:rPr>
                </w:pPr>
                <w:r>
                  <w:rPr>
                    <w:rFonts w:ascii="MS Gothic" w:eastAsia="MS Gothic" w:hAnsi="MS Gothic" w:hint="eastAsia"/>
                    <w:lang w:eastAsia="de-DE"/>
                  </w:rPr>
                  <w:t>☐</w:t>
                </w:r>
              </w:p>
            </w:tc>
          </w:sdtContent>
        </w:sdt>
        <w:sdt>
          <w:sdtPr>
            <w:rPr>
              <w:lang w:eastAsia="de-DE"/>
            </w:rPr>
            <w:id w:val="1447050417"/>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7FA2DD7C" w14:textId="77777777" w:rsidR="00E125F7" w:rsidRPr="00847F0E" w:rsidRDefault="00E125F7" w:rsidP="00796F49">
                <w:pPr>
                  <w:jc w:val="center"/>
                  <w:rPr>
                    <w:b/>
                    <w:bCs/>
                    <w:lang w:eastAsia="de-DE"/>
                  </w:rPr>
                </w:pPr>
                <w:r>
                  <w:rPr>
                    <w:rFonts w:ascii="MS Gothic" w:eastAsia="MS Gothic" w:hAnsi="MS Gothic" w:hint="eastAsia"/>
                    <w:lang w:eastAsia="de-DE"/>
                  </w:rPr>
                  <w:t>☐</w:t>
                </w:r>
              </w:p>
            </w:tc>
          </w:sdtContent>
        </w:sdt>
      </w:tr>
    </w:tbl>
    <w:p w14:paraId="30105005" w14:textId="6AF04DF7" w:rsidR="00D2599F" w:rsidRDefault="00D2599F" w:rsidP="005177B2">
      <w:pPr>
        <w:pStyle w:val="berschrift3"/>
      </w:pPr>
      <w:bookmarkStart w:id="50" w:name="_Toc231376761"/>
      <w:bookmarkStart w:id="51" w:name="_Toc236207213"/>
      <w:r>
        <w:t>Benachrichtigungs- und Alarmmanagement</w:t>
      </w:r>
      <w:bookmarkEnd w:id="50"/>
      <w:bookmarkEnd w:id="51"/>
    </w:p>
    <w:p w14:paraId="4F3D9560" w14:textId="77777777" w:rsidR="00D2599F" w:rsidRDefault="00D2599F" w:rsidP="00D2599F">
      <w:pPr>
        <w:pStyle w:val="KeinLeerraum"/>
        <w:rPr>
          <w:lang w:eastAsia="de-DE"/>
        </w:rPr>
      </w:pPr>
      <w:r w:rsidRPr="00036433">
        <w:rPr>
          <w:lang w:eastAsia="de-DE"/>
        </w:rPr>
        <w:t xml:space="preserve">Hinweis für den Bieter: </w:t>
      </w:r>
      <w:r>
        <w:rPr>
          <w:lang w:eastAsia="de-DE"/>
        </w:rPr>
        <w:t>Bitte kreuzen Sie an, ob die entsprechende Anforderung erfüllt wird. Verneinte Anforderungen oder freigelassene Kästchen führen zum Ausschluss des Vergabeverfahrens.</w:t>
      </w:r>
    </w:p>
    <w:tbl>
      <w:tblPr>
        <w:tblStyle w:val="Tabellenraster"/>
        <w:tblW w:w="5000" w:type="pct"/>
        <w:tblLook w:val="04A0" w:firstRow="1" w:lastRow="0" w:firstColumn="1" w:lastColumn="0" w:noHBand="0" w:noVBand="1"/>
      </w:tblPr>
      <w:tblGrid>
        <w:gridCol w:w="701"/>
        <w:gridCol w:w="5673"/>
        <w:gridCol w:w="1345"/>
        <w:gridCol w:w="1343"/>
      </w:tblGrid>
      <w:tr w:rsidR="00D2599F" w14:paraId="42E5BDB4" w14:textId="77777777" w:rsidTr="00796F49">
        <w:trPr>
          <w:trHeight w:val="397"/>
          <w:tblHeader/>
        </w:trPr>
        <w:tc>
          <w:tcPr>
            <w:tcW w:w="387" w:type="pct"/>
            <w:vMerge w:val="restart"/>
            <w:shd w:val="clear" w:color="auto" w:fill="C5E0B3" w:themeFill="accent6" w:themeFillTint="66"/>
            <w:vAlign w:val="center"/>
          </w:tcPr>
          <w:p w14:paraId="08987180" w14:textId="77777777" w:rsidR="00D2599F" w:rsidRPr="006B2B68" w:rsidRDefault="00D2599F" w:rsidP="00796F49">
            <w:pPr>
              <w:rPr>
                <w:b/>
                <w:bCs/>
                <w:lang w:eastAsia="de-DE"/>
              </w:rPr>
            </w:pPr>
            <w:r>
              <w:rPr>
                <w:b/>
                <w:bCs/>
                <w:lang w:eastAsia="de-DE"/>
              </w:rPr>
              <w:t>Pos.</w:t>
            </w:r>
          </w:p>
        </w:tc>
        <w:tc>
          <w:tcPr>
            <w:tcW w:w="3130" w:type="pct"/>
            <w:vMerge w:val="restart"/>
            <w:shd w:val="clear" w:color="auto" w:fill="C5E0B3" w:themeFill="accent6" w:themeFillTint="66"/>
            <w:vAlign w:val="center"/>
          </w:tcPr>
          <w:p w14:paraId="5B46E502" w14:textId="77777777" w:rsidR="00D2599F" w:rsidRPr="006B2B68" w:rsidRDefault="00D2599F" w:rsidP="00796F49">
            <w:pPr>
              <w:rPr>
                <w:b/>
                <w:bCs/>
                <w:lang w:eastAsia="de-DE"/>
              </w:rPr>
            </w:pPr>
            <w:r>
              <w:rPr>
                <w:b/>
                <w:bCs/>
                <w:lang w:eastAsia="de-DE"/>
              </w:rPr>
              <w:t>Beschreibung der Anforderung</w:t>
            </w:r>
          </w:p>
        </w:tc>
        <w:tc>
          <w:tcPr>
            <w:tcW w:w="1483" w:type="pct"/>
            <w:gridSpan w:val="2"/>
            <w:tcBorders>
              <w:bottom w:val="nil"/>
            </w:tcBorders>
            <w:shd w:val="clear" w:color="auto" w:fill="C5E0B3" w:themeFill="accent6" w:themeFillTint="66"/>
            <w:vAlign w:val="center"/>
          </w:tcPr>
          <w:p w14:paraId="49CC6FB1" w14:textId="77777777" w:rsidR="00D2599F" w:rsidRPr="006B2B68" w:rsidRDefault="00D2599F" w:rsidP="00796F49">
            <w:pPr>
              <w:jc w:val="center"/>
              <w:rPr>
                <w:b/>
                <w:bCs/>
                <w:lang w:eastAsia="de-DE"/>
              </w:rPr>
            </w:pPr>
            <w:r>
              <w:rPr>
                <w:b/>
                <w:bCs/>
                <w:lang w:eastAsia="de-DE"/>
              </w:rPr>
              <w:t>Anforderung erfüllt?</w:t>
            </w:r>
          </w:p>
        </w:tc>
      </w:tr>
      <w:tr w:rsidR="00D2599F" w14:paraId="45CE336D" w14:textId="77777777" w:rsidTr="00796F49">
        <w:trPr>
          <w:trHeight w:val="283"/>
        </w:trPr>
        <w:tc>
          <w:tcPr>
            <w:tcW w:w="387" w:type="pct"/>
            <w:vMerge/>
            <w:tcBorders>
              <w:bottom w:val="single" w:sz="18" w:space="0" w:color="538135" w:themeColor="accent6" w:themeShade="BF"/>
            </w:tcBorders>
            <w:shd w:val="clear" w:color="auto" w:fill="C5E0B3" w:themeFill="accent6" w:themeFillTint="66"/>
            <w:vAlign w:val="center"/>
          </w:tcPr>
          <w:p w14:paraId="02AB8B85" w14:textId="77777777" w:rsidR="00D2599F" w:rsidRDefault="00D2599F" w:rsidP="00796F49">
            <w:pPr>
              <w:rPr>
                <w:b/>
                <w:bCs/>
                <w:lang w:eastAsia="de-DE"/>
              </w:rPr>
            </w:pPr>
          </w:p>
        </w:tc>
        <w:tc>
          <w:tcPr>
            <w:tcW w:w="3130" w:type="pct"/>
            <w:vMerge/>
            <w:tcBorders>
              <w:bottom w:val="single" w:sz="18" w:space="0" w:color="538135" w:themeColor="accent6" w:themeShade="BF"/>
            </w:tcBorders>
            <w:shd w:val="clear" w:color="auto" w:fill="C5E0B3" w:themeFill="accent6" w:themeFillTint="66"/>
            <w:vAlign w:val="center"/>
          </w:tcPr>
          <w:p w14:paraId="0A141ABA" w14:textId="77777777" w:rsidR="00D2599F" w:rsidRDefault="00D2599F" w:rsidP="00796F49">
            <w:pPr>
              <w:rPr>
                <w:b/>
                <w:bCs/>
                <w:lang w:eastAsia="de-DE"/>
              </w:rPr>
            </w:pPr>
          </w:p>
        </w:tc>
        <w:tc>
          <w:tcPr>
            <w:tcW w:w="742" w:type="pct"/>
            <w:tcBorders>
              <w:top w:val="nil"/>
              <w:bottom w:val="single" w:sz="18" w:space="0" w:color="538135" w:themeColor="accent6" w:themeShade="BF"/>
              <w:right w:val="nil"/>
            </w:tcBorders>
            <w:shd w:val="clear" w:color="auto" w:fill="C5E0B3" w:themeFill="accent6" w:themeFillTint="66"/>
            <w:vAlign w:val="center"/>
          </w:tcPr>
          <w:p w14:paraId="405207E5" w14:textId="77777777" w:rsidR="00D2599F" w:rsidRPr="006B2B68" w:rsidRDefault="00D2599F" w:rsidP="00796F49">
            <w:pPr>
              <w:jc w:val="center"/>
              <w:rPr>
                <w:b/>
                <w:bCs/>
                <w:lang w:eastAsia="de-DE"/>
              </w:rPr>
            </w:pPr>
            <w:r>
              <w:rPr>
                <w:b/>
                <w:bCs/>
                <w:lang w:eastAsia="de-DE"/>
              </w:rPr>
              <w:t>Ja</w:t>
            </w:r>
          </w:p>
        </w:tc>
        <w:tc>
          <w:tcPr>
            <w:tcW w:w="741" w:type="pct"/>
            <w:tcBorders>
              <w:top w:val="nil"/>
              <w:left w:val="nil"/>
              <w:bottom w:val="single" w:sz="18" w:space="0" w:color="538135" w:themeColor="accent6" w:themeShade="BF"/>
            </w:tcBorders>
            <w:shd w:val="clear" w:color="auto" w:fill="C5E0B3" w:themeFill="accent6" w:themeFillTint="66"/>
            <w:vAlign w:val="center"/>
          </w:tcPr>
          <w:p w14:paraId="2605C11D" w14:textId="77777777" w:rsidR="00D2599F" w:rsidRPr="006B2B68" w:rsidRDefault="00D2599F" w:rsidP="00796F49">
            <w:pPr>
              <w:jc w:val="center"/>
              <w:rPr>
                <w:b/>
                <w:bCs/>
                <w:lang w:eastAsia="de-DE"/>
              </w:rPr>
            </w:pPr>
            <w:r>
              <w:rPr>
                <w:b/>
                <w:bCs/>
                <w:lang w:eastAsia="de-DE"/>
              </w:rPr>
              <w:t>Nein</w:t>
            </w:r>
          </w:p>
        </w:tc>
      </w:tr>
      <w:tr w:rsidR="00D2599F" w14:paraId="55E674ED" w14:textId="77777777" w:rsidTr="00003727">
        <w:trPr>
          <w:trHeight w:val="567"/>
        </w:trPr>
        <w:tc>
          <w:tcPr>
            <w:tcW w:w="387" w:type="pct"/>
            <w:tcBorders>
              <w:top w:val="single" w:sz="18" w:space="0" w:color="538135" w:themeColor="accent6" w:themeShade="BF"/>
              <w:bottom w:val="single" w:sz="4" w:space="0" w:color="auto"/>
            </w:tcBorders>
            <w:vAlign w:val="center"/>
          </w:tcPr>
          <w:p w14:paraId="1297B7CA" w14:textId="77777777" w:rsidR="00D2599F" w:rsidRPr="006622AB" w:rsidRDefault="00D2599F" w:rsidP="00B86688">
            <w:pPr>
              <w:pStyle w:val="Listenabsatz"/>
              <w:numPr>
                <w:ilvl w:val="0"/>
                <w:numId w:val="25"/>
              </w:numPr>
              <w:jc w:val="center"/>
              <w:rPr>
                <w:b/>
                <w:bCs/>
                <w:lang w:eastAsia="de-DE"/>
              </w:rPr>
            </w:pPr>
          </w:p>
        </w:tc>
        <w:tc>
          <w:tcPr>
            <w:tcW w:w="3130" w:type="pct"/>
            <w:tcBorders>
              <w:top w:val="single" w:sz="18" w:space="0" w:color="B4C6E7" w:themeColor="accent1" w:themeTint="66"/>
              <w:left w:val="single" w:sz="4" w:space="0" w:color="auto"/>
              <w:bottom w:val="single" w:sz="4" w:space="0" w:color="auto"/>
              <w:right w:val="single" w:sz="4" w:space="0" w:color="auto"/>
            </w:tcBorders>
            <w:vAlign w:val="center"/>
          </w:tcPr>
          <w:p w14:paraId="22FE3010" w14:textId="77777777" w:rsidR="00003727" w:rsidRDefault="00003727" w:rsidP="002B4191">
            <w:pPr>
              <w:spacing w:after="5" w:line="265" w:lineRule="auto"/>
              <w:rPr>
                <w:sz w:val="20"/>
                <w:szCs w:val="20"/>
                <w:lang w:eastAsia="de-DE"/>
              </w:rPr>
            </w:pPr>
            <w:r w:rsidRPr="00003727">
              <w:rPr>
                <w:sz w:val="20"/>
                <w:szCs w:val="20"/>
                <w:lang w:eastAsia="de-DE"/>
              </w:rPr>
              <w:t>Automatische Generierung von Benachrichtigungen bei kritischen Ereignissen</w:t>
            </w:r>
            <w:r>
              <w:rPr>
                <w:sz w:val="20"/>
                <w:szCs w:val="20"/>
                <w:lang w:eastAsia="de-DE"/>
              </w:rPr>
              <w:t xml:space="preserve"> wie </w:t>
            </w:r>
            <w:r w:rsidRPr="00003727">
              <w:rPr>
                <w:sz w:val="20"/>
                <w:szCs w:val="20"/>
                <w:lang w:eastAsia="de-DE"/>
              </w:rPr>
              <w:t>z.B.</w:t>
            </w:r>
            <w:r>
              <w:rPr>
                <w:sz w:val="20"/>
                <w:szCs w:val="20"/>
                <w:lang w:eastAsia="de-DE"/>
              </w:rPr>
              <w:t>:</w:t>
            </w:r>
          </w:p>
          <w:p w14:paraId="15BE108E" w14:textId="77777777" w:rsidR="00003727" w:rsidRDefault="00003727" w:rsidP="00B86688">
            <w:pPr>
              <w:pStyle w:val="Listenabsatz"/>
              <w:numPr>
                <w:ilvl w:val="0"/>
                <w:numId w:val="26"/>
              </w:numPr>
              <w:spacing w:after="5" w:line="265" w:lineRule="auto"/>
              <w:rPr>
                <w:sz w:val="20"/>
                <w:szCs w:val="20"/>
                <w:lang w:eastAsia="de-DE"/>
              </w:rPr>
            </w:pPr>
            <w:r w:rsidRPr="00003727">
              <w:rPr>
                <w:sz w:val="20"/>
                <w:szCs w:val="20"/>
                <w:lang w:eastAsia="de-DE"/>
              </w:rPr>
              <w:t>Geräteausfall</w:t>
            </w:r>
          </w:p>
          <w:p w14:paraId="1331F637" w14:textId="77777777" w:rsidR="00003727" w:rsidRDefault="00003727" w:rsidP="00B86688">
            <w:pPr>
              <w:pStyle w:val="Listenabsatz"/>
              <w:numPr>
                <w:ilvl w:val="0"/>
                <w:numId w:val="26"/>
              </w:numPr>
              <w:spacing w:after="5" w:line="265" w:lineRule="auto"/>
              <w:rPr>
                <w:sz w:val="20"/>
                <w:szCs w:val="20"/>
                <w:lang w:eastAsia="de-DE"/>
              </w:rPr>
            </w:pPr>
            <w:r>
              <w:rPr>
                <w:sz w:val="20"/>
                <w:szCs w:val="20"/>
                <w:lang w:eastAsia="de-DE"/>
              </w:rPr>
              <w:t>n</w:t>
            </w:r>
            <w:r w:rsidRPr="00003727">
              <w:rPr>
                <w:sz w:val="20"/>
                <w:szCs w:val="20"/>
                <w:lang w:eastAsia="de-DE"/>
              </w:rPr>
              <w:t>iedriger Füllstand von Verbrauchsmaterialien</w:t>
            </w:r>
          </w:p>
          <w:p w14:paraId="61727608" w14:textId="3DCA443F" w:rsidR="00D2599F" w:rsidRPr="00003727" w:rsidRDefault="00003727" w:rsidP="00B86688">
            <w:pPr>
              <w:pStyle w:val="Listenabsatz"/>
              <w:numPr>
                <w:ilvl w:val="0"/>
                <w:numId w:val="26"/>
              </w:numPr>
              <w:spacing w:after="5" w:line="265" w:lineRule="auto"/>
              <w:rPr>
                <w:sz w:val="20"/>
                <w:szCs w:val="20"/>
                <w:lang w:eastAsia="de-DE"/>
              </w:rPr>
            </w:pPr>
            <w:r>
              <w:rPr>
                <w:sz w:val="20"/>
                <w:szCs w:val="20"/>
                <w:lang w:eastAsia="de-DE"/>
              </w:rPr>
              <w:t xml:space="preserve">proaktive </w:t>
            </w:r>
            <w:r w:rsidRPr="00003727">
              <w:rPr>
                <w:sz w:val="20"/>
                <w:szCs w:val="20"/>
                <w:lang w:eastAsia="de-DE"/>
              </w:rPr>
              <w:t>Wartungs</w:t>
            </w:r>
            <w:r>
              <w:rPr>
                <w:sz w:val="20"/>
                <w:szCs w:val="20"/>
                <w:lang w:eastAsia="de-DE"/>
              </w:rPr>
              <w:t>- und Serviceinformationen</w:t>
            </w:r>
          </w:p>
        </w:tc>
        <w:sdt>
          <w:sdtPr>
            <w:rPr>
              <w:lang w:eastAsia="de-DE"/>
            </w:rPr>
            <w:id w:val="2080640907"/>
            <w14:checkbox>
              <w14:checked w14:val="0"/>
              <w14:checkedState w14:val="2612" w14:font="MS Gothic"/>
              <w14:uncheckedState w14:val="2610" w14:font="MS Gothic"/>
            </w14:checkbox>
          </w:sdtPr>
          <w:sdtEndPr/>
          <w:sdtContent>
            <w:tc>
              <w:tcPr>
                <w:tcW w:w="742" w:type="pct"/>
                <w:tcBorders>
                  <w:top w:val="single" w:sz="18" w:space="0" w:color="538135" w:themeColor="accent6" w:themeShade="BF"/>
                  <w:bottom w:val="single" w:sz="4" w:space="0" w:color="auto"/>
                </w:tcBorders>
                <w:vAlign w:val="center"/>
              </w:tcPr>
              <w:p w14:paraId="7F26ECD7" w14:textId="77777777" w:rsidR="00D2599F" w:rsidRDefault="00D2599F" w:rsidP="00796F49">
                <w:pPr>
                  <w:jc w:val="center"/>
                  <w:rPr>
                    <w:lang w:eastAsia="de-DE"/>
                  </w:rPr>
                </w:pPr>
                <w:r>
                  <w:rPr>
                    <w:rFonts w:ascii="MS Gothic" w:eastAsia="MS Gothic" w:hAnsi="MS Gothic" w:hint="eastAsia"/>
                    <w:lang w:eastAsia="de-DE"/>
                  </w:rPr>
                  <w:t>☐</w:t>
                </w:r>
              </w:p>
            </w:tc>
          </w:sdtContent>
        </w:sdt>
        <w:sdt>
          <w:sdtPr>
            <w:rPr>
              <w:lang w:eastAsia="de-DE"/>
            </w:rPr>
            <w:id w:val="-1953171220"/>
            <w14:checkbox>
              <w14:checked w14:val="0"/>
              <w14:checkedState w14:val="2612" w14:font="MS Gothic"/>
              <w14:uncheckedState w14:val="2610" w14:font="MS Gothic"/>
            </w14:checkbox>
          </w:sdtPr>
          <w:sdtEndPr/>
          <w:sdtContent>
            <w:tc>
              <w:tcPr>
                <w:tcW w:w="741" w:type="pct"/>
                <w:tcBorders>
                  <w:top w:val="single" w:sz="18" w:space="0" w:color="538135" w:themeColor="accent6" w:themeShade="BF"/>
                  <w:bottom w:val="single" w:sz="4" w:space="0" w:color="auto"/>
                </w:tcBorders>
                <w:vAlign w:val="center"/>
              </w:tcPr>
              <w:p w14:paraId="1358EF71" w14:textId="77777777" w:rsidR="00D2599F" w:rsidRDefault="00D2599F" w:rsidP="00796F49">
                <w:pPr>
                  <w:jc w:val="center"/>
                  <w:rPr>
                    <w:lang w:eastAsia="de-DE"/>
                  </w:rPr>
                </w:pPr>
                <w:r>
                  <w:rPr>
                    <w:rFonts w:ascii="MS Gothic" w:eastAsia="MS Gothic" w:hAnsi="MS Gothic" w:hint="eastAsia"/>
                    <w:lang w:eastAsia="de-DE"/>
                  </w:rPr>
                  <w:t>☐</w:t>
                </w:r>
              </w:p>
            </w:tc>
          </w:sdtContent>
        </w:sdt>
      </w:tr>
      <w:tr w:rsidR="00003727" w14:paraId="24CD3485" w14:textId="77777777" w:rsidTr="00003727">
        <w:trPr>
          <w:trHeight w:val="567"/>
        </w:trPr>
        <w:tc>
          <w:tcPr>
            <w:tcW w:w="387" w:type="pct"/>
            <w:tcBorders>
              <w:top w:val="single" w:sz="4" w:space="0" w:color="auto"/>
              <w:bottom w:val="single" w:sz="4" w:space="0" w:color="auto"/>
            </w:tcBorders>
            <w:vAlign w:val="center"/>
          </w:tcPr>
          <w:p w14:paraId="7FFC8A02" w14:textId="77777777" w:rsidR="00003727" w:rsidRPr="006622AB" w:rsidRDefault="00003727" w:rsidP="00B86688">
            <w:pPr>
              <w:pStyle w:val="Listenabsatz"/>
              <w:numPr>
                <w:ilvl w:val="0"/>
                <w:numId w:val="25"/>
              </w:numPr>
              <w:jc w:val="center"/>
              <w:rPr>
                <w:b/>
                <w:bCs/>
                <w:lang w:eastAsia="de-DE"/>
              </w:rPr>
            </w:pPr>
          </w:p>
        </w:tc>
        <w:tc>
          <w:tcPr>
            <w:tcW w:w="3130" w:type="pct"/>
            <w:tcBorders>
              <w:top w:val="single" w:sz="4" w:space="0" w:color="auto"/>
              <w:left w:val="single" w:sz="4" w:space="0" w:color="auto"/>
              <w:bottom w:val="single" w:sz="4" w:space="0" w:color="auto"/>
              <w:right w:val="single" w:sz="4" w:space="0" w:color="auto"/>
            </w:tcBorders>
            <w:vAlign w:val="center"/>
          </w:tcPr>
          <w:p w14:paraId="16476112" w14:textId="4CE5F5F7" w:rsidR="00003727" w:rsidRPr="00003727" w:rsidRDefault="00003727" w:rsidP="00003727">
            <w:pPr>
              <w:spacing w:after="5" w:line="265" w:lineRule="auto"/>
              <w:rPr>
                <w:sz w:val="20"/>
                <w:szCs w:val="20"/>
                <w:lang w:eastAsia="de-DE"/>
              </w:rPr>
            </w:pPr>
            <w:r>
              <w:rPr>
                <w:sz w:val="20"/>
                <w:szCs w:val="20"/>
                <w:lang w:eastAsia="de-DE"/>
              </w:rPr>
              <w:t>Automatischer Versand aller Alarme und Benachrichtigungen per E-Mail.</w:t>
            </w:r>
          </w:p>
        </w:tc>
        <w:sdt>
          <w:sdtPr>
            <w:rPr>
              <w:lang w:eastAsia="de-DE"/>
            </w:rPr>
            <w:id w:val="-1871455467"/>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4B63AA35" w14:textId="20F7C369" w:rsidR="00003727" w:rsidRDefault="00003727" w:rsidP="00003727">
                <w:pPr>
                  <w:jc w:val="center"/>
                  <w:rPr>
                    <w:lang w:eastAsia="de-DE"/>
                  </w:rPr>
                </w:pPr>
                <w:r>
                  <w:rPr>
                    <w:rFonts w:ascii="MS Gothic" w:eastAsia="MS Gothic" w:hAnsi="MS Gothic" w:hint="eastAsia"/>
                    <w:lang w:eastAsia="de-DE"/>
                  </w:rPr>
                  <w:t>☐</w:t>
                </w:r>
              </w:p>
            </w:tc>
          </w:sdtContent>
        </w:sdt>
        <w:sdt>
          <w:sdtPr>
            <w:rPr>
              <w:lang w:eastAsia="de-DE"/>
            </w:rPr>
            <w:id w:val="217326901"/>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498595B6" w14:textId="5C10535B" w:rsidR="00003727" w:rsidRDefault="00003727" w:rsidP="00003727">
                <w:pPr>
                  <w:jc w:val="center"/>
                  <w:rPr>
                    <w:lang w:eastAsia="de-DE"/>
                  </w:rPr>
                </w:pPr>
                <w:r>
                  <w:rPr>
                    <w:rFonts w:ascii="MS Gothic" w:eastAsia="MS Gothic" w:hAnsi="MS Gothic" w:hint="eastAsia"/>
                    <w:lang w:eastAsia="de-DE"/>
                  </w:rPr>
                  <w:t>☐</w:t>
                </w:r>
              </w:p>
            </w:tc>
          </w:sdtContent>
        </w:sdt>
      </w:tr>
      <w:tr w:rsidR="00003727" w14:paraId="6945DC28" w14:textId="77777777" w:rsidTr="00796F49">
        <w:trPr>
          <w:trHeight w:val="567"/>
        </w:trPr>
        <w:tc>
          <w:tcPr>
            <w:tcW w:w="387" w:type="pct"/>
            <w:tcBorders>
              <w:top w:val="single" w:sz="4" w:space="0" w:color="auto"/>
              <w:bottom w:val="single" w:sz="4" w:space="0" w:color="auto"/>
            </w:tcBorders>
            <w:vAlign w:val="center"/>
          </w:tcPr>
          <w:p w14:paraId="05208EC1" w14:textId="77777777" w:rsidR="00003727" w:rsidRPr="006622AB" w:rsidRDefault="00003727" w:rsidP="00B86688">
            <w:pPr>
              <w:pStyle w:val="Listenabsatz"/>
              <w:numPr>
                <w:ilvl w:val="0"/>
                <w:numId w:val="25"/>
              </w:numPr>
              <w:jc w:val="center"/>
              <w:rPr>
                <w:b/>
                <w:bCs/>
                <w:lang w:eastAsia="de-DE"/>
              </w:rPr>
            </w:pPr>
          </w:p>
        </w:tc>
        <w:tc>
          <w:tcPr>
            <w:tcW w:w="3130" w:type="pct"/>
            <w:tcBorders>
              <w:top w:val="single" w:sz="4" w:space="0" w:color="auto"/>
              <w:left w:val="single" w:sz="4" w:space="0" w:color="auto"/>
              <w:bottom w:val="single" w:sz="4" w:space="0" w:color="auto"/>
              <w:right w:val="single" w:sz="4" w:space="0" w:color="auto"/>
            </w:tcBorders>
            <w:vAlign w:val="center"/>
          </w:tcPr>
          <w:p w14:paraId="0E1F1319" w14:textId="26F4E920" w:rsidR="00003727" w:rsidRPr="002B4191" w:rsidRDefault="00003727" w:rsidP="00003727">
            <w:pPr>
              <w:spacing w:after="5" w:line="265" w:lineRule="auto"/>
              <w:rPr>
                <w:sz w:val="20"/>
                <w:szCs w:val="20"/>
                <w:lang w:eastAsia="de-DE"/>
              </w:rPr>
            </w:pPr>
            <w:r>
              <w:rPr>
                <w:sz w:val="20"/>
                <w:szCs w:val="20"/>
                <w:lang w:eastAsia="de-DE"/>
              </w:rPr>
              <w:t>Frei konfigurierbare Empfängerliste</w:t>
            </w:r>
            <w:r w:rsidR="00525066">
              <w:rPr>
                <w:sz w:val="20"/>
                <w:szCs w:val="20"/>
                <w:lang w:eastAsia="de-DE"/>
              </w:rPr>
              <w:t>n</w:t>
            </w:r>
            <w:r>
              <w:rPr>
                <w:sz w:val="20"/>
                <w:szCs w:val="20"/>
                <w:lang w:eastAsia="de-DE"/>
              </w:rPr>
              <w:t xml:space="preserve">. </w:t>
            </w:r>
            <w:r w:rsidR="00525066">
              <w:rPr>
                <w:sz w:val="20"/>
                <w:szCs w:val="20"/>
                <w:lang w:eastAsia="de-DE"/>
              </w:rPr>
              <w:br/>
            </w:r>
            <w:r>
              <w:rPr>
                <w:sz w:val="20"/>
                <w:szCs w:val="20"/>
                <w:lang w:eastAsia="de-DE"/>
              </w:rPr>
              <w:t>(z.B. Benachrichtigung über niedrigen Tintenfüllstand</w:t>
            </w:r>
            <w:r w:rsidR="007F1531">
              <w:rPr>
                <w:sz w:val="20"/>
                <w:szCs w:val="20"/>
                <w:lang w:eastAsia="de-DE"/>
              </w:rPr>
              <w:t>, Geräteausfall, o.Ä.</w:t>
            </w:r>
            <w:r>
              <w:rPr>
                <w:sz w:val="20"/>
                <w:szCs w:val="20"/>
                <w:lang w:eastAsia="de-DE"/>
              </w:rPr>
              <w:t xml:space="preserve"> an Auftragnehmer und IT</w:t>
            </w:r>
            <w:r w:rsidR="007F1531">
              <w:rPr>
                <w:sz w:val="20"/>
                <w:szCs w:val="20"/>
                <w:lang w:eastAsia="de-DE"/>
              </w:rPr>
              <w:t>-Abteilung</w:t>
            </w:r>
            <w:r w:rsidR="00525066">
              <w:rPr>
                <w:sz w:val="20"/>
                <w:szCs w:val="20"/>
                <w:lang w:eastAsia="de-DE"/>
              </w:rPr>
              <w:t xml:space="preserve"> hingegen Benachrichtigung über Papierstau nur an die IT-Abteilung und Hausdruckerei</w:t>
            </w:r>
            <w:r>
              <w:rPr>
                <w:sz w:val="20"/>
                <w:szCs w:val="20"/>
                <w:lang w:eastAsia="de-DE"/>
              </w:rPr>
              <w:t>)</w:t>
            </w:r>
          </w:p>
        </w:tc>
        <w:sdt>
          <w:sdtPr>
            <w:rPr>
              <w:lang w:eastAsia="de-DE"/>
            </w:rPr>
            <w:id w:val="-513604015"/>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592C67F1" w14:textId="77777777" w:rsidR="00003727" w:rsidRDefault="00003727" w:rsidP="00003727">
                <w:pPr>
                  <w:jc w:val="center"/>
                  <w:rPr>
                    <w:lang w:eastAsia="de-DE"/>
                  </w:rPr>
                </w:pPr>
                <w:r>
                  <w:rPr>
                    <w:rFonts w:ascii="MS Gothic" w:eastAsia="MS Gothic" w:hAnsi="MS Gothic" w:hint="eastAsia"/>
                    <w:lang w:eastAsia="de-DE"/>
                  </w:rPr>
                  <w:t>☐</w:t>
                </w:r>
              </w:p>
            </w:tc>
          </w:sdtContent>
        </w:sdt>
        <w:sdt>
          <w:sdtPr>
            <w:rPr>
              <w:lang w:eastAsia="de-DE"/>
            </w:rPr>
            <w:id w:val="-1505821158"/>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179C7BCB" w14:textId="77777777" w:rsidR="00003727" w:rsidRDefault="00003727" w:rsidP="00003727">
                <w:pPr>
                  <w:jc w:val="center"/>
                  <w:rPr>
                    <w:lang w:eastAsia="de-DE"/>
                  </w:rPr>
                </w:pPr>
                <w:r>
                  <w:rPr>
                    <w:rFonts w:ascii="MS Gothic" w:eastAsia="MS Gothic" w:hAnsi="MS Gothic" w:hint="eastAsia"/>
                    <w:lang w:eastAsia="de-DE"/>
                  </w:rPr>
                  <w:t>☐</w:t>
                </w:r>
              </w:p>
            </w:tc>
          </w:sdtContent>
        </w:sdt>
      </w:tr>
    </w:tbl>
    <w:p w14:paraId="66D947E0" w14:textId="5A06C35D" w:rsidR="005177B2" w:rsidRDefault="0060399E" w:rsidP="0060399E">
      <w:pPr>
        <w:pStyle w:val="berschrift2"/>
        <w:rPr>
          <w:rFonts w:eastAsiaTheme="minorHAnsi"/>
          <w:lang w:eastAsia="de-DE"/>
        </w:rPr>
      </w:pPr>
      <w:bookmarkStart w:id="52" w:name="_Toc231376762"/>
      <w:bookmarkStart w:id="53" w:name="_Toc236207214"/>
      <w:r>
        <w:rPr>
          <w:rFonts w:eastAsiaTheme="minorHAnsi"/>
          <w:lang w:eastAsia="de-DE"/>
        </w:rPr>
        <w:lastRenderedPageBreak/>
        <w:t>Anforderungen an Gerätesoftware (Embedded Client)</w:t>
      </w:r>
      <w:bookmarkEnd w:id="52"/>
      <w:bookmarkEnd w:id="53"/>
    </w:p>
    <w:p w14:paraId="10929716" w14:textId="77777777" w:rsidR="00DE1BB0" w:rsidRDefault="00DE1BB0" w:rsidP="00DE1BB0">
      <w:pPr>
        <w:pStyle w:val="KeinLeerraum"/>
        <w:rPr>
          <w:lang w:eastAsia="de-DE"/>
        </w:rPr>
      </w:pPr>
      <w:r w:rsidRPr="00036433">
        <w:rPr>
          <w:lang w:eastAsia="de-DE"/>
        </w:rPr>
        <w:t xml:space="preserve">Hinweis für den Bieter: </w:t>
      </w:r>
      <w:r>
        <w:rPr>
          <w:lang w:eastAsia="de-DE"/>
        </w:rPr>
        <w:t>Bitte kreuzen Sie an, ob die entsprechende Anforderung erfüllt wird. Verneinte Anforderungen oder freigelassene Kästchen führen zum Ausschluss des Vergabeverfahrens.</w:t>
      </w:r>
    </w:p>
    <w:tbl>
      <w:tblPr>
        <w:tblStyle w:val="Tabellenraster"/>
        <w:tblW w:w="5000" w:type="pct"/>
        <w:tblLook w:val="04A0" w:firstRow="1" w:lastRow="0" w:firstColumn="1" w:lastColumn="0" w:noHBand="0" w:noVBand="1"/>
      </w:tblPr>
      <w:tblGrid>
        <w:gridCol w:w="701"/>
        <w:gridCol w:w="5673"/>
        <w:gridCol w:w="1345"/>
        <w:gridCol w:w="1343"/>
      </w:tblGrid>
      <w:tr w:rsidR="00DE1BB0" w14:paraId="68052EF7" w14:textId="77777777" w:rsidTr="00796F49">
        <w:trPr>
          <w:trHeight w:val="397"/>
          <w:tblHeader/>
        </w:trPr>
        <w:tc>
          <w:tcPr>
            <w:tcW w:w="387" w:type="pct"/>
            <w:vMerge w:val="restart"/>
            <w:shd w:val="clear" w:color="auto" w:fill="C5E0B3" w:themeFill="accent6" w:themeFillTint="66"/>
            <w:vAlign w:val="center"/>
          </w:tcPr>
          <w:p w14:paraId="62BAE5EE" w14:textId="77777777" w:rsidR="00DE1BB0" w:rsidRPr="006B2B68" w:rsidRDefault="00DE1BB0" w:rsidP="00796F49">
            <w:pPr>
              <w:rPr>
                <w:b/>
                <w:bCs/>
                <w:lang w:eastAsia="de-DE"/>
              </w:rPr>
            </w:pPr>
            <w:r>
              <w:rPr>
                <w:b/>
                <w:bCs/>
                <w:lang w:eastAsia="de-DE"/>
              </w:rPr>
              <w:t>Pos.</w:t>
            </w:r>
          </w:p>
        </w:tc>
        <w:tc>
          <w:tcPr>
            <w:tcW w:w="3130" w:type="pct"/>
            <w:vMerge w:val="restart"/>
            <w:shd w:val="clear" w:color="auto" w:fill="C5E0B3" w:themeFill="accent6" w:themeFillTint="66"/>
            <w:vAlign w:val="center"/>
          </w:tcPr>
          <w:p w14:paraId="3713CB7B" w14:textId="77777777" w:rsidR="00DE1BB0" w:rsidRPr="006B2B68" w:rsidRDefault="00DE1BB0" w:rsidP="00796F49">
            <w:pPr>
              <w:rPr>
                <w:b/>
                <w:bCs/>
                <w:lang w:eastAsia="de-DE"/>
              </w:rPr>
            </w:pPr>
            <w:r>
              <w:rPr>
                <w:b/>
                <w:bCs/>
                <w:lang w:eastAsia="de-DE"/>
              </w:rPr>
              <w:t>Beschreibung der Anforderung</w:t>
            </w:r>
          </w:p>
        </w:tc>
        <w:tc>
          <w:tcPr>
            <w:tcW w:w="1483" w:type="pct"/>
            <w:gridSpan w:val="2"/>
            <w:tcBorders>
              <w:bottom w:val="nil"/>
            </w:tcBorders>
            <w:shd w:val="clear" w:color="auto" w:fill="C5E0B3" w:themeFill="accent6" w:themeFillTint="66"/>
            <w:vAlign w:val="center"/>
          </w:tcPr>
          <w:p w14:paraId="0D71F65E" w14:textId="77777777" w:rsidR="00DE1BB0" w:rsidRPr="006B2B68" w:rsidRDefault="00DE1BB0" w:rsidP="00796F49">
            <w:pPr>
              <w:jc w:val="center"/>
              <w:rPr>
                <w:b/>
                <w:bCs/>
                <w:lang w:eastAsia="de-DE"/>
              </w:rPr>
            </w:pPr>
            <w:r>
              <w:rPr>
                <w:b/>
                <w:bCs/>
                <w:lang w:eastAsia="de-DE"/>
              </w:rPr>
              <w:t>Anforderung erfüllt?</w:t>
            </w:r>
          </w:p>
        </w:tc>
      </w:tr>
      <w:tr w:rsidR="00DE1BB0" w14:paraId="3920C0F6" w14:textId="77777777" w:rsidTr="00796F49">
        <w:trPr>
          <w:trHeight w:val="283"/>
        </w:trPr>
        <w:tc>
          <w:tcPr>
            <w:tcW w:w="387" w:type="pct"/>
            <w:vMerge/>
            <w:tcBorders>
              <w:bottom w:val="single" w:sz="18" w:space="0" w:color="538135" w:themeColor="accent6" w:themeShade="BF"/>
            </w:tcBorders>
            <w:shd w:val="clear" w:color="auto" w:fill="C5E0B3" w:themeFill="accent6" w:themeFillTint="66"/>
            <w:vAlign w:val="center"/>
          </w:tcPr>
          <w:p w14:paraId="29E7AA20" w14:textId="77777777" w:rsidR="00DE1BB0" w:rsidRDefault="00DE1BB0" w:rsidP="00796F49">
            <w:pPr>
              <w:rPr>
                <w:b/>
                <w:bCs/>
                <w:lang w:eastAsia="de-DE"/>
              </w:rPr>
            </w:pPr>
          </w:p>
        </w:tc>
        <w:tc>
          <w:tcPr>
            <w:tcW w:w="3130" w:type="pct"/>
            <w:vMerge/>
            <w:tcBorders>
              <w:bottom w:val="single" w:sz="18" w:space="0" w:color="538135" w:themeColor="accent6" w:themeShade="BF"/>
            </w:tcBorders>
            <w:shd w:val="clear" w:color="auto" w:fill="C5E0B3" w:themeFill="accent6" w:themeFillTint="66"/>
            <w:vAlign w:val="center"/>
          </w:tcPr>
          <w:p w14:paraId="377652C9" w14:textId="77777777" w:rsidR="00DE1BB0" w:rsidRDefault="00DE1BB0" w:rsidP="00796F49">
            <w:pPr>
              <w:rPr>
                <w:b/>
                <w:bCs/>
                <w:lang w:eastAsia="de-DE"/>
              </w:rPr>
            </w:pPr>
          </w:p>
        </w:tc>
        <w:tc>
          <w:tcPr>
            <w:tcW w:w="742" w:type="pct"/>
            <w:tcBorders>
              <w:top w:val="nil"/>
              <w:bottom w:val="single" w:sz="18" w:space="0" w:color="538135" w:themeColor="accent6" w:themeShade="BF"/>
              <w:right w:val="nil"/>
            </w:tcBorders>
            <w:shd w:val="clear" w:color="auto" w:fill="C5E0B3" w:themeFill="accent6" w:themeFillTint="66"/>
            <w:vAlign w:val="center"/>
          </w:tcPr>
          <w:p w14:paraId="5152B598" w14:textId="77777777" w:rsidR="00DE1BB0" w:rsidRPr="006B2B68" w:rsidRDefault="00DE1BB0" w:rsidP="00796F49">
            <w:pPr>
              <w:jc w:val="center"/>
              <w:rPr>
                <w:b/>
                <w:bCs/>
                <w:lang w:eastAsia="de-DE"/>
              </w:rPr>
            </w:pPr>
            <w:r>
              <w:rPr>
                <w:b/>
                <w:bCs/>
                <w:lang w:eastAsia="de-DE"/>
              </w:rPr>
              <w:t>Ja</w:t>
            </w:r>
          </w:p>
        </w:tc>
        <w:tc>
          <w:tcPr>
            <w:tcW w:w="741" w:type="pct"/>
            <w:tcBorders>
              <w:top w:val="nil"/>
              <w:left w:val="nil"/>
              <w:bottom w:val="single" w:sz="18" w:space="0" w:color="538135" w:themeColor="accent6" w:themeShade="BF"/>
            </w:tcBorders>
            <w:shd w:val="clear" w:color="auto" w:fill="C5E0B3" w:themeFill="accent6" w:themeFillTint="66"/>
            <w:vAlign w:val="center"/>
          </w:tcPr>
          <w:p w14:paraId="6D0D7A7B" w14:textId="77777777" w:rsidR="00DE1BB0" w:rsidRPr="006B2B68" w:rsidRDefault="00DE1BB0" w:rsidP="00796F49">
            <w:pPr>
              <w:jc w:val="center"/>
              <w:rPr>
                <w:b/>
                <w:bCs/>
                <w:lang w:eastAsia="de-DE"/>
              </w:rPr>
            </w:pPr>
            <w:r>
              <w:rPr>
                <w:b/>
                <w:bCs/>
                <w:lang w:eastAsia="de-DE"/>
              </w:rPr>
              <w:t>Nein</w:t>
            </w:r>
          </w:p>
        </w:tc>
      </w:tr>
      <w:tr w:rsidR="00DE1BB0" w14:paraId="22AB8110" w14:textId="77777777" w:rsidTr="00796F49">
        <w:trPr>
          <w:trHeight w:val="567"/>
        </w:trPr>
        <w:tc>
          <w:tcPr>
            <w:tcW w:w="387" w:type="pct"/>
            <w:tcBorders>
              <w:top w:val="single" w:sz="18" w:space="0" w:color="538135" w:themeColor="accent6" w:themeShade="BF"/>
              <w:bottom w:val="single" w:sz="4" w:space="0" w:color="auto"/>
            </w:tcBorders>
            <w:vAlign w:val="center"/>
          </w:tcPr>
          <w:p w14:paraId="38977602" w14:textId="77777777" w:rsidR="00DE1BB0" w:rsidRPr="006622AB" w:rsidRDefault="00DE1BB0" w:rsidP="00B86688">
            <w:pPr>
              <w:pStyle w:val="Listenabsatz"/>
              <w:numPr>
                <w:ilvl w:val="0"/>
                <w:numId w:val="28"/>
              </w:numPr>
              <w:jc w:val="center"/>
              <w:rPr>
                <w:b/>
                <w:bCs/>
                <w:lang w:eastAsia="de-DE"/>
              </w:rPr>
            </w:pPr>
          </w:p>
        </w:tc>
        <w:tc>
          <w:tcPr>
            <w:tcW w:w="3130" w:type="pct"/>
            <w:tcBorders>
              <w:top w:val="single" w:sz="18" w:space="0" w:color="B4C6E7" w:themeColor="accent1" w:themeTint="66"/>
              <w:left w:val="single" w:sz="4" w:space="0" w:color="auto"/>
              <w:bottom w:val="single" w:sz="4" w:space="0" w:color="auto"/>
              <w:right w:val="single" w:sz="4" w:space="0" w:color="auto"/>
            </w:tcBorders>
            <w:vAlign w:val="center"/>
          </w:tcPr>
          <w:p w14:paraId="54057E10" w14:textId="511906C2" w:rsidR="00DE1BB0" w:rsidRPr="00DE1BB0" w:rsidRDefault="000A66D1" w:rsidP="00DE1BB0">
            <w:pPr>
              <w:spacing w:after="5" w:line="265" w:lineRule="auto"/>
              <w:rPr>
                <w:sz w:val="20"/>
                <w:szCs w:val="20"/>
                <w:lang w:eastAsia="de-DE"/>
              </w:rPr>
            </w:pPr>
            <w:r w:rsidRPr="000A66D1">
              <w:rPr>
                <w:sz w:val="20"/>
                <w:szCs w:val="20"/>
                <w:lang w:eastAsia="de-DE"/>
              </w:rPr>
              <w:t>Der Embedded Client muss auf allen angebotenen Geräteklassen eine identische, intuitive und deutsche Benutzeroberfläche aufweisen.</w:t>
            </w:r>
          </w:p>
        </w:tc>
        <w:sdt>
          <w:sdtPr>
            <w:rPr>
              <w:lang w:eastAsia="de-DE"/>
            </w:rPr>
            <w:id w:val="-231704739"/>
            <w14:checkbox>
              <w14:checked w14:val="0"/>
              <w14:checkedState w14:val="2612" w14:font="MS Gothic"/>
              <w14:uncheckedState w14:val="2610" w14:font="MS Gothic"/>
            </w14:checkbox>
          </w:sdtPr>
          <w:sdtEndPr/>
          <w:sdtContent>
            <w:tc>
              <w:tcPr>
                <w:tcW w:w="742" w:type="pct"/>
                <w:tcBorders>
                  <w:top w:val="single" w:sz="18" w:space="0" w:color="538135" w:themeColor="accent6" w:themeShade="BF"/>
                  <w:bottom w:val="single" w:sz="4" w:space="0" w:color="auto"/>
                </w:tcBorders>
                <w:vAlign w:val="center"/>
              </w:tcPr>
              <w:p w14:paraId="71C20E91" w14:textId="77777777" w:rsidR="00DE1BB0" w:rsidRDefault="00DE1BB0" w:rsidP="00796F49">
                <w:pPr>
                  <w:jc w:val="center"/>
                  <w:rPr>
                    <w:lang w:eastAsia="de-DE"/>
                  </w:rPr>
                </w:pPr>
                <w:r>
                  <w:rPr>
                    <w:rFonts w:ascii="MS Gothic" w:eastAsia="MS Gothic" w:hAnsi="MS Gothic" w:hint="eastAsia"/>
                    <w:lang w:eastAsia="de-DE"/>
                  </w:rPr>
                  <w:t>☐</w:t>
                </w:r>
              </w:p>
            </w:tc>
          </w:sdtContent>
        </w:sdt>
        <w:sdt>
          <w:sdtPr>
            <w:rPr>
              <w:lang w:eastAsia="de-DE"/>
            </w:rPr>
            <w:id w:val="-1768681021"/>
            <w14:checkbox>
              <w14:checked w14:val="0"/>
              <w14:checkedState w14:val="2612" w14:font="MS Gothic"/>
              <w14:uncheckedState w14:val="2610" w14:font="MS Gothic"/>
            </w14:checkbox>
          </w:sdtPr>
          <w:sdtEndPr/>
          <w:sdtContent>
            <w:tc>
              <w:tcPr>
                <w:tcW w:w="741" w:type="pct"/>
                <w:tcBorders>
                  <w:top w:val="single" w:sz="18" w:space="0" w:color="538135" w:themeColor="accent6" w:themeShade="BF"/>
                  <w:bottom w:val="single" w:sz="4" w:space="0" w:color="auto"/>
                </w:tcBorders>
                <w:vAlign w:val="center"/>
              </w:tcPr>
              <w:p w14:paraId="3CB5B9F3" w14:textId="77777777" w:rsidR="00DE1BB0" w:rsidRDefault="00DE1BB0" w:rsidP="00796F49">
                <w:pPr>
                  <w:jc w:val="center"/>
                  <w:rPr>
                    <w:lang w:eastAsia="de-DE"/>
                  </w:rPr>
                </w:pPr>
                <w:r>
                  <w:rPr>
                    <w:rFonts w:ascii="MS Gothic" w:eastAsia="MS Gothic" w:hAnsi="MS Gothic" w:hint="eastAsia"/>
                    <w:lang w:eastAsia="de-DE"/>
                  </w:rPr>
                  <w:t>☐</w:t>
                </w:r>
              </w:p>
            </w:tc>
          </w:sdtContent>
        </w:sdt>
      </w:tr>
      <w:tr w:rsidR="00DE1BB0" w14:paraId="4DC8D1DC" w14:textId="77777777" w:rsidTr="00796F49">
        <w:trPr>
          <w:trHeight w:val="567"/>
        </w:trPr>
        <w:tc>
          <w:tcPr>
            <w:tcW w:w="387" w:type="pct"/>
            <w:tcBorders>
              <w:top w:val="single" w:sz="4" w:space="0" w:color="auto"/>
              <w:bottom w:val="single" w:sz="4" w:space="0" w:color="auto"/>
            </w:tcBorders>
            <w:vAlign w:val="center"/>
          </w:tcPr>
          <w:p w14:paraId="2882F7DD" w14:textId="77777777" w:rsidR="00DE1BB0" w:rsidRPr="006622AB" w:rsidRDefault="00DE1BB0" w:rsidP="00B86688">
            <w:pPr>
              <w:pStyle w:val="Listenabsatz"/>
              <w:numPr>
                <w:ilvl w:val="0"/>
                <w:numId w:val="28"/>
              </w:numPr>
              <w:jc w:val="center"/>
              <w:rPr>
                <w:b/>
                <w:bCs/>
                <w:lang w:eastAsia="de-DE"/>
              </w:rPr>
            </w:pPr>
          </w:p>
        </w:tc>
        <w:tc>
          <w:tcPr>
            <w:tcW w:w="3130" w:type="pct"/>
            <w:tcBorders>
              <w:top w:val="single" w:sz="4" w:space="0" w:color="auto"/>
              <w:left w:val="single" w:sz="4" w:space="0" w:color="auto"/>
              <w:bottom w:val="single" w:sz="4" w:space="0" w:color="auto"/>
              <w:right w:val="single" w:sz="4" w:space="0" w:color="auto"/>
            </w:tcBorders>
            <w:vAlign w:val="center"/>
          </w:tcPr>
          <w:p w14:paraId="436BA3D7" w14:textId="25684F51" w:rsidR="00DE1BB0" w:rsidRPr="00003727" w:rsidRDefault="000A66D1" w:rsidP="00796F49">
            <w:pPr>
              <w:spacing w:after="5" w:line="265" w:lineRule="auto"/>
              <w:rPr>
                <w:sz w:val="20"/>
                <w:szCs w:val="20"/>
                <w:lang w:eastAsia="de-DE"/>
              </w:rPr>
            </w:pPr>
            <w:r w:rsidRPr="000A66D1">
              <w:rPr>
                <w:sz w:val="20"/>
                <w:szCs w:val="20"/>
                <w:lang w:eastAsia="de-DE"/>
              </w:rPr>
              <w:t>Unterstützung der Benutzeranmeldung direkt am Display via RFID</w:t>
            </w:r>
            <w:r>
              <w:rPr>
                <w:sz w:val="20"/>
                <w:szCs w:val="20"/>
                <w:lang w:eastAsia="de-DE"/>
              </w:rPr>
              <w:t xml:space="preserve"> Chip (Mifare Desfire EV2) sowie alternativ via PIN.</w:t>
            </w:r>
          </w:p>
        </w:tc>
        <w:sdt>
          <w:sdtPr>
            <w:rPr>
              <w:lang w:eastAsia="de-DE"/>
            </w:rPr>
            <w:id w:val="-1508042341"/>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13793EAF" w14:textId="77777777" w:rsidR="00DE1BB0" w:rsidRDefault="00DE1BB0" w:rsidP="00796F49">
                <w:pPr>
                  <w:jc w:val="center"/>
                  <w:rPr>
                    <w:lang w:eastAsia="de-DE"/>
                  </w:rPr>
                </w:pPr>
                <w:r>
                  <w:rPr>
                    <w:rFonts w:ascii="MS Gothic" w:eastAsia="MS Gothic" w:hAnsi="MS Gothic" w:hint="eastAsia"/>
                    <w:lang w:eastAsia="de-DE"/>
                  </w:rPr>
                  <w:t>☐</w:t>
                </w:r>
              </w:p>
            </w:tc>
          </w:sdtContent>
        </w:sdt>
        <w:sdt>
          <w:sdtPr>
            <w:rPr>
              <w:lang w:eastAsia="de-DE"/>
            </w:rPr>
            <w:id w:val="-1740787532"/>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2D666F4E" w14:textId="77777777" w:rsidR="00DE1BB0" w:rsidRDefault="00DE1BB0" w:rsidP="00796F49">
                <w:pPr>
                  <w:jc w:val="center"/>
                  <w:rPr>
                    <w:lang w:eastAsia="de-DE"/>
                  </w:rPr>
                </w:pPr>
                <w:r>
                  <w:rPr>
                    <w:rFonts w:ascii="MS Gothic" w:eastAsia="MS Gothic" w:hAnsi="MS Gothic" w:hint="eastAsia"/>
                    <w:lang w:eastAsia="de-DE"/>
                  </w:rPr>
                  <w:t>☐</w:t>
                </w:r>
              </w:p>
            </w:tc>
          </w:sdtContent>
        </w:sdt>
      </w:tr>
      <w:tr w:rsidR="00DE1BB0" w14:paraId="70024CCA" w14:textId="77777777" w:rsidTr="00796F49">
        <w:trPr>
          <w:trHeight w:val="567"/>
        </w:trPr>
        <w:tc>
          <w:tcPr>
            <w:tcW w:w="387" w:type="pct"/>
            <w:tcBorders>
              <w:top w:val="single" w:sz="4" w:space="0" w:color="auto"/>
              <w:bottom w:val="single" w:sz="4" w:space="0" w:color="auto"/>
            </w:tcBorders>
            <w:vAlign w:val="center"/>
          </w:tcPr>
          <w:p w14:paraId="2C27CC8D" w14:textId="77777777" w:rsidR="00DE1BB0" w:rsidRPr="006622AB" w:rsidRDefault="00DE1BB0" w:rsidP="00B86688">
            <w:pPr>
              <w:pStyle w:val="Listenabsatz"/>
              <w:numPr>
                <w:ilvl w:val="0"/>
                <w:numId w:val="28"/>
              </w:numPr>
              <w:jc w:val="center"/>
              <w:rPr>
                <w:b/>
                <w:bCs/>
                <w:lang w:eastAsia="de-DE"/>
              </w:rPr>
            </w:pPr>
          </w:p>
        </w:tc>
        <w:tc>
          <w:tcPr>
            <w:tcW w:w="3130" w:type="pct"/>
            <w:tcBorders>
              <w:top w:val="single" w:sz="4" w:space="0" w:color="auto"/>
              <w:left w:val="single" w:sz="4" w:space="0" w:color="auto"/>
              <w:bottom w:val="single" w:sz="4" w:space="0" w:color="auto"/>
              <w:right w:val="single" w:sz="4" w:space="0" w:color="auto"/>
            </w:tcBorders>
            <w:vAlign w:val="center"/>
          </w:tcPr>
          <w:p w14:paraId="0DDEF8B8" w14:textId="742A6986" w:rsidR="00DE1BB0" w:rsidRPr="002B4191" w:rsidRDefault="000A66D1" w:rsidP="00796F49">
            <w:pPr>
              <w:spacing w:after="5" w:line="265" w:lineRule="auto"/>
              <w:rPr>
                <w:sz w:val="20"/>
                <w:szCs w:val="20"/>
                <w:lang w:eastAsia="de-DE"/>
              </w:rPr>
            </w:pPr>
            <w:r>
              <w:rPr>
                <w:sz w:val="20"/>
                <w:szCs w:val="20"/>
                <w:lang w:eastAsia="de-DE"/>
              </w:rPr>
              <w:t xml:space="preserve">Anlernung von neuen RFID-Chips </w:t>
            </w:r>
            <w:r w:rsidR="005A2A6A">
              <w:rPr>
                <w:sz w:val="20"/>
                <w:szCs w:val="20"/>
                <w:lang w:eastAsia="de-DE"/>
              </w:rPr>
              <w:t>muss</w:t>
            </w:r>
            <w:r>
              <w:rPr>
                <w:sz w:val="20"/>
                <w:szCs w:val="20"/>
                <w:lang w:eastAsia="de-DE"/>
              </w:rPr>
              <w:t xml:space="preserve"> direkt am Gerät für den Endanwender möglich sein.</w:t>
            </w:r>
          </w:p>
        </w:tc>
        <w:sdt>
          <w:sdtPr>
            <w:rPr>
              <w:lang w:eastAsia="de-DE"/>
            </w:rPr>
            <w:id w:val="1531384642"/>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3DF866DD" w14:textId="77777777" w:rsidR="00DE1BB0" w:rsidRDefault="00DE1BB0" w:rsidP="00796F49">
                <w:pPr>
                  <w:jc w:val="center"/>
                  <w:rPr>
                    <w:lang w:eastAsia="de-DE"/>
                  </w:rPr>
                </w:pPr>
                <w:r>
                  <w:rPr>
                    <w:rFonts w:ascii="MS Gothic" w:eastAsia="MS Gothic" w:hAnsi="MS Gothic" w:hint="eastAsia"/>
                    <w:lang w:eastAsia="de-DE"/>
                  </w:rPr>
                  <w:t>☐</w:t>
                </w:r>
              </w:p>
            </w:tc>
          </w:sdtContent>
        </w:sdt>
        <w:sdt>
          <w:sdtPr>
            <w:rPr>
              <w:lang w:eastAsia="de-DE"/>
            </w:rPr>
            <w:id w:val="315076493"/>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7D8EF2B7" w14:textId="77777777" w:rsidR="00DE1BB0" w:rsidRDefault="00DE1BB0" w:rsidP="00796F49">
                <w:pPr>
                  <w:jc w:val="center"/>
                  <w:rPr>
                    <w:lang w:eastAsia="de-DE"/>
                  </w:rPr>
                </w:pPr>
                <w:r>
                  <w:rPr>
                    <w:rFonts w:ascii="MS Gothic" w:eastAsia="MS Gothic" w:hAnsi="MS Gothic" w:hint="eastAsia"/>
                    <w:lang w:eastAsia="de-DE"/>
                  </w:rPr>
                  <w:t>☐</w:t>
                </w:r>
              </w:p>
            </w:tc>
          </w:sdtContent>
        </w:sdt>
      </w:tr>
      <w:tr w:rsidR="000A66D1" w14:paraId="0F92E8CD" w14:textId="77777777" w:rsidTr="00796F49">
        <w:trPr>
          <w:trHeight w:val="567"/>
        </w:trPr>
        <w:tc>
          <w:tcPr>
            <w:tcW w:w="387" w:type="pct"/>
            <w:tcBorders>
              <w:top w:val="single" w:sz="4" w:space="0" w:color="auto"/>
              <w:bottom w:val="single" w:sz="4" w:space="0" w:color="auto"/>
            </w:tcBorders>
            <w:vAlign w:val="center"/>
          </w:tcPr>
          <w:p w14:paraId="7E4E4CAA" w14:textId="77777777" w:rsidR="000A66D1" w:rsidRPr="006622AB" w:rsidRDefault="000A66D1" w:rsidP="00B86688">
            <w:pPr>
              <w:pStyle w:val="Listenabsatz"/>
              <w:numPr>
                <w:ilvl w:val="0"/>
                <w:numId w:val="28"/>
              </w:numPr>
              <w:jc w:val="center"/>
              <w:rPr>
                <w:b/>
                <w:bCs/>
                <w:lang w:eastAsia="de-DE"/>
              </w:rPr>
            </w:pPr>
          </w:p>
        </w:tc>
        <w:tc>
          <w:tcPr>
            <w:tcW w:w="3130" w:type="pct"/>
            <w:tcBorders>
              <w:top w:val="single" w:sz="4" w:space="0" w:color="auto"/>
              <w:left w:val="single" w:sz="4" w:space="0" w:color="auto"/>
              <w:bottom w:val="single" w:sz="4" w:space="0" w:color="auto"/>
              <w:right w:val="single" w:sz="4" w:space="0" w:color="auto"/>
            </w:tcBorders>
            <w:vAlign w:val="center"/>
          </w:tcPr>
          <w:p w14:paraId="1CE015BD" w14:textId="6F56C7BF" w:rsidR="000A66D1" w:rsidRDefault="000A66D1" w:rsidP="000A66D1">
            <w:pPr>
              <w:spacing w:after="5" w:line="265" w:lineRule="auto"/>
              <w:rPr>
                <w:sz w:val="20"/>
                <w:szCs w:val="20"/>
                <w:lang w:eastAsia="de-DE"/>
              </w:rPr>
            </w:pPr>
            <w:r w:rsidRPr="000A66D1">
              <w:rPr>
                <w:sz w:val="20"/>
                <w:szCs w:val="20"/>
                <w:lang w:eastAsia="de-DE"/>
              </w:rPr>
              <w:t>Nach dem Login müssen alle bereitstehenden Druckjobs als Liste am Display angezeigt werden. Der Nutzer muss Jobs einzeln auswählen, löschen, drucken oder alle Jobs gleichzeitig freigeben können.</w:t>
            </w:r>
          </w:p>
        </w:tc>
        <w:sdt>
          <w:sdtPr>
            <w:rPr>
              <w:lang w:eastAsia="de-DE"/>
            </w:rPr>
            <w:id w:val="1019973287"/>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5BAEB06D" w14:textId="0C3978C7" w:rsidR="000A66D1" w:rsidRDefault="000A66D1" w:rsidP="000A66D1">
                <w:pPr>
                  <w:jc w:val="center"/>
                  <w:rPr>
                    <w:lang w:eastAsia="de-DE"/>
                  </w:rPr>
                </w:pPr>
                <w:r>
                  <w:rPr>
                    <w:rFonts w:ascii="MS Gothic" w:eastAsia="MS Gothic" w:hAnsi="MS Gothic" w:hint="eastAsia"/>
                    <w:lang w:eastAsia="de-DE"/>
                  </w:rPr>
                  <w:t>☐</w:t>
                </w:r>
              </w:p>
            </w:tc>
          </w:sdtContent>
        </w:sdt>
        <w:sdt>
          <w:sdtPr>
            <w:rPr>
              <w:lang w:eastAsia="de-DE"/>
            </w:rPr>
            <w:id w:val="162284878"/>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57B32B59" w14:textId="13DB11DC" w:rsidR="000A66D1" w:rsidRDefault="000A66D1" w:rsidP="000A66D1">
                <w:pPr>
                  <w:jc w:val="center"/>
                  <w:rPr>
                    <w:lang w:eastAsia="de-DE"/>
                  </w:rPr>
                </w:pPr>
                <w:r>
                  <w:rPr>
                    <w:rFonts w:ascii="MS Gothic" w:eastAsia="MS Gothic" w:hAnsi="MS Gothic" w:hint="eastAsia"/>
                    <w:lang w:eastAsia="de-DE"/>
                  </w:rPr>
                  <w:t>☐</w:t>
                </w:r>
              </w:p>
            </w:tc>
          </w:sdtContent>
        </w:sdt>
      </w:tr>
      <w:tr w:rsidR="000A66D1" w14:paraId="372AC3E9" w14:textId="77777777" w:rsidTr="00796F49">
        <w:trPr>
          <w:trHeight w:val="567"/>
        </w:trPr>
        <w:tc>
          <w:tcPr>
            <w:tcW w:w="387" w:type="pct"/>
            <w:tcBorders>
              <w:top w:val="single" w:sz="4" w:space="0" w:color="auto"/>
              <w:bottom w:val="single" w:sz="4" w:space="0" w:color="auto"/>
            </w:tcBorders>
            <w:vAlign w:val="center"/>
          </w:tcPr>
          <w:p w14:paraId="512EE1A3" w14:textId="77777777" w:rsidR="000A66D1" w:rsidRPr="006622AB" w:rsidRDefault="000A66D1" w:rsidP="00B86688">
            <w:pPr>
              <w:pStyle w:val="Listenabsatz"/>
              <w:numPr>
                <w:ilvl w:val="0"/>
                <w:numId w:val="28"/>
              </w:numPr>
              <w:jc w:val="center"/>
              <w:rPr>
                <w:b/>
                <w:bCs/>
                <w:lang w:eastAsia="de-DE"/>
              </w:rPr>
            </w:pPr>
          </w:p>
        </w:tc>
        <w:tc>
          <w:tcPr>
            <w:tcW w:w="3130" w:type="pct"/>
            <w:tcBorders>
              <w:top w:val="single" w:sz="4" w:space="0" w:color="auto"/>
              <w:left w:val="single" w:sz="4" w:space="0" w:color="auto"/>
              <w:bottom w:val="single" w:sz="4" w:space="0" w:color="auto"/>
              <w:right w:val="single" w:sz="4" w:space="0" w:color="auto"/>
            </w:tcBorders>
            <w:vAlign w:val="center"/>
          </w:tcPr>
          <w:p w14:paraId="0E92FFA3" w14:textId="1A1F2B46" w:rsidR="000A66D1" w:rsidRPr="000A66D1" w:rsidRDefault="000A66D1" w:rsidP="000A66D1">
            <w:pPr>
              <w:spacing w:after="5" w:line="265" w:lineRule="auto"/>
              <w:rPr>
                <w:sz w:val="20"/>
                <w:szCs w:val="20"/>
                <w:lang w:eastAsia="de-DE"/>
              </w:rPr>
            </w:pPr>
            <w:r w:rsidRPr="000A66D1">
              <w:rPr>
                <w:sz w:val="20"/>
                <w:szCs w:val="20"/>
                <w:lang w:eastAsia="de-DE"/>
              </w:rPr>
              <w:t xml:space="preserve">Unterstützung von Scan-Workflows direkt in das persönliche Netzlaufwerk oder </w:t>
            </w:r>
            <w:r>
              <w:rPr>
                <w:sz w:val="20"/>
                <w:szCs w:val="20"/>
                <w:lang w:eastAsia="de-DE"/>
              </w:rPr>
              <w:t>an die E-Mail-Adresse des Nutzers.</w:t>
            </w:r>
          </w:p>
        </w:tc>
        <w:sdt>
          <w:sdtPr>
            <w:rPr>
              <w:lang w:eastAsia="de-DE"/>
            </w:rPr>
            <w:id w:val="-1399814608"/>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3865C664" w14:textId="21AFE836" w:rsidR="000A66D1" w:rsidRDefault="000A66D1" w:rsidP="000A66D1">
                <w:pPr>
                  <w:jc w:val="center"/>
                  <w:rPr>
                    <w:lang w:eastAsia="de-DE"/>
                  </w:rPr>
                </w:pPr>
                <w:r>
                  <w:rPr>
                    <w:rFonts w:ascii="MS Gothic" w:eastAsia="MS Gothic" w:hAnsi="MS Gothic" w:hint="eastAsia"/>
                    <w:lang w:eastAsia="de-DE"/>
                  </w:rPr>
                  <w:t>☐</w:t>
                </w:r>
              </w:p>
            </w:tc>
          </w:sdtContent>
        </w:sdt>
        <w:sdt>
          <w:sdtPr>
            <w:rPr>
              <w:lang w:eastAsia="de-DE"/>
            </w:rPr>
            <w:id w:val="-388504342"/>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3378AA51" w14:textId="25DEA801" w:rsidR="000A66D1" w:rsidRDefault="000A66D1" w:rsidP="000A66D1">
                <w:pPr>
                  <w:jc w:val="center"/>
                  <w:rPr>
                    <w:lang w:eastAsia="de-DE"/>
                  </w:rPr>
                </w:pPr>
                <w:r>
                  <w:rPr>
                    <w:rFonts w:ascii="MS Gothic" w:eastAsia="MS Gothic" w:hAnsi="MS Gothic" w:hint="eastAsia"/>
                    <w:lang w:eastAsia="de-DE"/>
                  </w:rPr>
                  <w:t>☐</w:t>
                </w:r>
              </w:p>
            </w:tc>
          </w:sdtContent>
        </w:sdt>
      </w:tr>
      <w:tr w:rsidR="000A66D1" w14:paraId="6970F708" w14:textId="77777777" w:rsidTr="00796F49">
        <w:trPr>
          <w:trHeight w:val="567"/>
        </w:trPr>
        <w:tc>
          <w:tcPr>
            <w:tcW w:w="387" w:type="pct"/>
            <w:tcBorders>
              <w:top w:val="single" w:sz="4" w:space="0" w:color="auto"/>
              <w:bottom w:val="single" w:sz="4" w:space="0" w:color="auto"/>
            </w:tcBorders>
            <w:vAlign w:val="center"/>
          </w:tcPr>
          <w:p w14:paraId="353BDC37" w14:textId="77777777" w:rsidR="000A66D1" w:rsidRPr="006622AB" w:rsidRDefault="000A66D1" w:rsidP="00B86688">
            <w:pPr>
              <w:pStyle w:val="Listenabsatz"/>
              <w:numPr>
                <w:ilvl w:val="0"/>
                <w:numId w:val="28"/>
              </w:numPr>
              <w:jc w:val="center"/>
              <w:rPr>
                <w:b/>
                <w:bCs/>
                <w:lang w:eastAsia="de-DE"/>
              </w:rPr>
            </w:pPr>
          </w:p>
        </w:tc>
        <w:tc>
          <w:tcPr>
            <w:tcW w:w="3130" w:type="pct"/>
            <w:tcBorders>
              <w:top w:val="single" w:sz="4" w:space="0" w:color="auto"/>
              <w:left w:val="single" w:sz="4" w:space="0" w:color="auto"/>
              <w:bottom w:val="single" w:sz="4" w:space="0" w:color="auto"/>
              <w:right w:val="single" w:sz="4" w:space="0" w:color="auto"/>
            </w:tcBorders>
            <w:vAlign w:val="center"/>
          </w:tcPr>
          <w:p w14:paraId="547C0CCF" w14:textId="7B73FE62" w:rsidR="000A66D1" w:rsidRPr="000A66D1" w:rsidRDefault="000A66D1" w:rsidP="000A66D1">
            <w:pPr>
              <w:spacing w:after="5" w:line="265" w:lineRule="auto"/>
              <w:rPr>
                <w:sz w:val="20"/>
                <w:szCs w:val="20"/>
                <w:lang w:eastAsia="de-DE"/>
              </w:rPr>
            </w:pPr>
            <w:r>
              <w:rPr>
                <w:sz w:val="20"/>
                <w:szCs w:val="20"/>
                <w:lang w:eastAsia="de-DE"/>
              </w:rPr>
              <w:t>Sämtliche Druck-/Scandaten</w:t>
            </w:r>
            <w:r w:rsidRPr="000A66D1">
              <w:rPr>
                <w:sz w:val="20"/>
                <w:szCs w:val="20"/>
                <w:lang w:eastAsia="de-DE"/>
              </w:rPr>
              <w:t xml:space="preserve"> müssen </w:t>
            </w:r>
            <w:r w:rsidR="000C6EB3">
              <w:rPr>
                <w:sz w:val="20"/>
                <w:szCs w:val="20"/>
                <w:lang w:eastAsia="de-DE"/>
              </w:rPr>
              <w:t xml:space="preserve">entweder </w:t>
            </w:r>
            <w:r w:rsidRPr="000A66D1">
              <w:rPr>
                <w:sz w:val="20"/>
                <w:szCs w:val="20"/>
                <w:lang w:eastAsia="de-DE"/>
              </w:rPr>
              <w:t xml:space="preserve">verschlüsselt </w:t>
            </w:r>
            <w:r>
              <w:rPr>
                <w:sz w:val="20"/>
                <w:szCs w:val="20"/>
                <w:lang w:eastAsia="de-DE"/>
              </w:rPr>
              <w:t xml:space="preserve">zwischen Drucksystem und Printserver </w:t>
            </w:r>
            <w:r w:rsidR="000C6EB3">
              <w:rPr>
                <w:sz w:val="20"/>
                <w:szCs w:val="20"/>
                <w:lang w:eastAsia="de-DE"/>
              </w:rPr>
              <w:t xml:space="preserve">oder z.B. per IPsec / Tunnelverbindung </w:t>
            </w:r>
            <w:r>
              <w:rPr>
                <w:sz w:val="20"/>
                <w:szCs w:val="20"/>
                <w:lang w:eastAsia="de-DE"/>
              </w:rPr>
              <w:t>übertragen werden.</w:t>
            </w:r>
          </w:p>
        </w:tc>
        <w:sdt>
          <w:sdtPr>
            <w:rPr>
              <w:lang w:eastAsia="de-DE"/>
            </w:rPr>
            <w:id w:val="-742483437"/>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36045171" w14:textId="1E0E905F" w:rsidR="000A66D1" w:rsidRDefault="000A66D1" w:rsidP="000A66D1">
                <w:pPr>
                  <w:jc w:val="center"/>
                  <w:rPr>
                    <w:lang w:eastAsia="de-DE"/>
                  </w:rPr>
                </w:pPr>
                <w:r>
                  <w:rPr>
                    <w:rFonts w:ascii="MS Gothic" w:eastAsia="MS Gothic" w:hAnsi="MS Gothic" w:hint="eastAsia"/>
                    <w:lang w:eastAsia="de-DE"/>
                  </w:rPr>
                  <w:t>☐</w:t>
                </w:r>
              </w:p>
            </w:tc>
          </w:sdtContent>
        </w:sdt>
        <w:sdt>
          <w:sdtPr>
            <w:rPr>
              <w:lang w:eastAsia="de-DE"/>
            </w:rPr>
            <w:id w:val="1602913222"/>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5EB539A2" w14:textId="47670FED" w:rsidR="000A66D1" w:rsidRDefault="000A66D1" w:rsidP="000A66D1">
                <w:pPr>
                  <w:jc w:val="center"/>
                  <w:rPr>
                    <w:lang w:eastAsia="de-DE"/>
                  </w:rPr>
                </w:pPr>
                <w:r>
                  <w:rPr>
                    <w:rFonts w:ascii="MS Gothic" w:eastAsia="MS Gothic" w:hAnsi="MS Gothic" w:hint="eastAsia"/>
                    <w:lang w:eastAsia="de-DE"/>
                  </w:rPr>
                  <w:t>☐</w:t>
                </w:r>
              </w:p>
            </w:tc>
          </w:sdtContent>
        </w:sdt>
      </w:tr>
      <w:tr w:rsidR="000A66D1" w14:paraId="01F29715" w14:textId="77777777" w:rsidTr="00796F49">
        <w:trPr>
          <w:trHeight w:val="567"/>
        </w:trPr>
        <w:tc>
          <w:tcPr>
            <w:tcW w:w="387" w:type="pct"/>
            <w:tcBorders>
              <w:top w:val="single" w:sz="4" w:space="0" w:color="auto"/>
              <w:bottom w:val="single" w:sz="4" w:space="0" w:color="auto"/>
            </w:tcBorders>
            <w:vAlign w:val="center"/>
          </w:tcPr>
          <w:p w14:paraId="291E6898" w14:textId="77777777" w:rsidR="000A66D1" w:rsidRPr="006622AB" w:rsidRDefault="000A66D1" w:rsidP="00B86688">
            <w:pPr>
              <w:pStyle w:val="Listenabsatz"/>
              <w:numPr>
                <w:ilvl w:val="0"/>
                <w:numId w:val="28"/>
              </w:numPr>
              <w:jc w:val="center"/>
              <w:rPr>
                <w:b/>
                <w:bCs/>
                <w:lang w:eastAsia="de-DE"/>
              </w:rPr>
            </w:pPr>
          </w:p>
        </w:tc>
        <w:tc>
          <w:tcPr>
            <w:tcW w:w="3130" w:type="pct"/>
            <w:tcBorders>
              <w:top w:val="single" w:sz="4" w:space="0" w:color="auto"/>
              <w:left w:val="single" w:sz="4" w:space="0" w:color="auto"/>
              <w:bottom w:val="single" w:sz="4" w:space="0" w:color="auto"/>
              <w:right w:val="single" w:sz="4" w:space="0" w:color="auto"/>
            </w:tcBorders>
            <w:vAlign w:val="center"/>
          </w:tcPr>
          <w:p w14:paraId="0E9F4AD4" w14:textId="421C4607" w:rsidR="000A66D1" w:rsidRDefault="000A66D1" w:rsidP="000A66D1">
            <w:pPr>
              <w:spacing w:after="5" w:line="265" w:lineRule="auto"/>
              <w:rPr>
                <w:sz w:val="20"/>
                <w:szCs w:val="20"/>
                <w:lang w:eastAsia="de-DE"/>
              </w:rPr>
            </w:pPr>
            <w:proofErr w:type="gramStart"/>
            <w:r w:rsidRPr="000A66D1">
              <w:rPr>
                <w:sz w:val="20"/>
                <w:szCs w:val="20"/>
                <w:lang w:eastAsia="de-DE"/>
              </w:rPr>
              <w:t>Einstellbarer, automatische</w:t>
            </w:r>
            <w:r w:rsidR="00472C6E">
              <w:rPr>
                <w:sz w:val="20"/>
                <w:szCs w:val="20"/>
                <w:lang w:eastAsia="de-DE"/>
              </w:rPr>
              <w:t>r</w:t>
            </w:r>
            <w:r w:rsidRPr="000A66D1">
              <w:rPr>
                <w:sz w:val="20"/>
                <w:szCs w:val="20"/>
                <w:lang w:eastAsia="de-DE"/>
              </w:rPr>
              <w:t xml:space="preserve"> Timeout</w:t>
            </w:r>
            <w:proofErr w:type="gramEnd"/>
            <w:r>
              <w:rPr>
                <w:sz w:val="20"/>
                <w:szCs w:val="20"/>
                <w:lang w:eastAsia="de-DE"/>
              </w:rPr>
              <w:t>, der den Benutzer bei Inaktivität vom Gerät automatisch abmeldet.</w:t>
            </w:r>
          </w:p>
        </w:tc>
        <w:sdt>
          <w:sdtPr>
            <w:rPr>
              <w:lang w:eastAsia="de-DE"/>
            </w:rPr>
            <w:id w:val="-1347092875"/>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10065A4F" w14:textId="1B7EFA37" w:rsidR="000A66D1" w:rsidRDefault="000A66D1" w:rsidP="000A66D1">
                <w:pPr>
                  <w:jc w:val="center"/>
                  <w:rPr>
                    <w:lang w:eastAsia="de-DE"/>
                  </w:rPr>
                </w:pPr>
                <w:r>
                  <w:rPr>
                    <w:rFonts w:ascii="MS Gothic" w:eastAsia="MS Gothic" w:hAnsi="MS Gothic" w:hint="eastAsia"/>
                    <w:lang w:eastAsia="de-DE"/>
                  </w:rPr>
                  <w:t>☐</w:t>
                </w:r>
              </w:p>
            </w:tc>
          </w:sdtContent>
        </w:sdt>
        <w:sdt>
          <w:sdtPr>
            <w:rPr>
              <w:lang w:eastAsia="de-DE"/>
            </w:rPr>
            <w:id w:val="-492644399"/>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5EC335C4" w14:textId="66A33645" w:rsidR="000A66D1" w:rsidRDefault="000A66D1" w:rsidP="000A66D1">
                <w:pPr>
                  <w:jc w:val="center"/>
                  <w:rPr>
                    <w:lang w:eastAsia="de-DE"/>
                  </w:rPr>
                </w:pPr>
                <w:r>
                  <w:rPr>
                    <w:rFonts w:ascii="MS Gothic" w:eastAsia="MS Gothic" w:hAnsi="MS Gothic" w:hint="eastAsia"/>
                    <w:lang w:eastAsia="de-DE"/>
                  </w:rPr>
                  <w:t>☐</w:t>
                </w:r>
              </w:p>
            </w:tc>
          </w:sdtContent>
        </w:sdt>
      </w:tr>
    </w:tbl>
    <w:p w14:paraId="18A5CC95" w14:textId="34397BB5" w:rsidR="00616635" w:rsidRDefault="00616635" w:rsidP="00E00D43">
      <w:pPr>
        <w:rPr>
          <w:lang w:eastAsia="de-DE"/>
        </w:rPr>
      </w:pPr>
    </w:p>
    <w:p w14:paraId="721462EB" w14:textId="19B3DA64" w:rsidR="00D13C89" w:rsidRPr="00D13C89" w:rsidRDefault="00616635" w:rsidP="00D13C89">
      <w:pPr>
        <w:pStyle w:val="berschrift1"/>
        <w:numPr>
          <w:ilvl w:val="0"/>
          <w:numId w:val="1"/>
        </w:numPr>
        <w:rPr>
          <w:lang w:eastAsia="de-DE"/>
        </w:rPr>
      </w:pPr>
      <w:bookmarkStart w:id="54" w:name="_Toc231376763"/>
      <w:bookmarkStart w:id="55" w:name="_Toc236207215"/>
      <w:r>
        <w:rPr>
          <w:lang w:eastAsia="de-DE"/>
        </w:rPr>
        <w:t>Anforderungen an Service und Support im Rahmen de</w:t>
      </w:r>
      <w:r w:rsidR="00507B1F">
        <w:rPr>
          <w:lang w:eastAsia="de-DE"/>
        </w:rPr>
        <w:t>r</w:t>
      </w:r>
      <w:r>
        <w:rPr>
          <w:lang w:eastAsia="de-DE"/>
        </w:rPr>
        <w:t xml:space="preserve"> Full-Service-</w:t>
      </w:r>
      <w:r w:rsidR="00507B1F">
        <w:rPr>
          <w:lang w:eastAsia="de-DE"/>
        </w:rPr>
        <w:t>Partnerschaft</w:t>
      </w:r>
      <w:bookmarkEnd w:id="54"/>
      <w:bookmarkEnd w:id="55"/>
    </w:p>
    <w:p w14:paraId="582110FE" w14:textId="5E6A582B" w:rsidR="004E1B1E" w:rsidRDefault="008D7B28" w:rsidP="008D7B28">
      <w:pPr>
        <w:rPr>
          <w:lang w:eastAsia="de-DE"/>
        </w:rPr>
      </w:pPr>
      <w:r w:rsidRPr="008D7B28">
        <w:rPr>
          <w:lang w:eastAsia="de-DE"/>
        </w:rPr>
        <w:t xml:space="preserve">Im Rahmen der anzustrebenden </w:t>
      </w:r>
      <w:r w:rsidR="000D4BA9">
        <w:rPr>
          <w:lang w:eastAsia="de-DE"/>
        </w:rPr>
        <w:t>Gesamtlösung</w:t>
      </w:r>
      <w:r w:rsidRPr="008D7B28">
        <w:rPr>
          <w:lang w:eastAsia="de-DE"/>
        </w:rPr>
        <w:t xml:space="preserve"> wird mit dem beauftragten Auftragnehmer ein Full-Service-Vertrag geschlossen. Dieser Vertrag regelt die vollumfängliche Betriebsbereitschaft aller vertragsgegenständlichen Multifunktionssysteme über die gesamte Vertragslaufzeit. Der Auftragnehmer übernimmt hierbei die vollumfängliche Verantwortung für die präventive Wartung, die Störungsbeseitigung sowie die lückenlose Bereitstellung aller für den Betrieb notwendigen Verbrauchsmaterialien.</w:t>
      </w:r>
    </w:p>
    <w:p w14:paraId="30C5572B" w14:textId="77777777" w:rsidR="004E1B1E" w:rsidRDefault="004E1B1E">
      <w:pPr>
        <w:rPr>
          <w:lang w:eastAsia="de-DE"/>
        </w:rPr>
      </w:pPr>
      <w:r>
        <w:rPr>
          <w:lang w:eastAsia="de-DE"/>
        </w:rPr>
        <w:br w:type="page"/>
      </w:r>
    </w:p>
    <w:p w14:paraId="33154D5F" w14:textId="1C8200F6" w:rsidR="008D7B28" w:rsidRDefault="00456062" w:rsidP="00456062">
      <w:pPr>
        <w:pStyle w:val="berschrift2"/>
        <w:rPr>
          <w:lang w:eastAsia="de-DE"/>
        </w:rPr>
      </w:pPr>
      <w:bookmarkStart w:id="56" w:name="_Toc231376764"/>
      <w:bookmarkStart w:id="57" w:name="_Toc236207216"/>
      <w:r>
        <w:rPr>
          <w:lang w:eastAsia="de-DE"/>
        </w:rPr>
        <w:lastRenderedPageBreak/>
        <w:t xml:space="preserve">Service </w:t>
      </w:r>
      <w:r w:rsidR="008D7B28" w:rsidRPr="008D7B28">
        <w:rPr>
          <w:lang w:eastAsia="de-DE"/>
        </w:rPr>
        <w:t>Level Agreements (SLAs)</w:t>
      </w:r>
      <w:bookmarkEnd w:id="56"/>
      <w:bookmarkEnd w:id="57"/>
      <w:r w:rsidR="008D7B28" w:rsidRPr="008D7B28">
        <w:rPr>
          <w:lang w:eastAsia="de-DE"/>
        </w:rPr>
        <w:t xml:space="preserve"> </w:t>
      </w:r>
    </w:p>
    <w:p w14:paraId="56F9BCF5" w14:textId="77777777" w:rsidR="008D7B28" w:rsidRDefault="008D7B28" w:rsidP="008D7B28">
      <w:pPr>
        <w:pStyle w:val="KeinLeerraum"/>
        <w:rPr>
          <w:lang w:eastAsia="de-DE"/>
        </w:rPr>
      </w:pPr>
      <w:r w:rsidRPr="00036433">
        <w:rPr>
          <w:lang w:eastAsia="de-DE"/>
        </w:rPr>
        <w:t xml:space="preserve">Hinweis für den Bieter: </w:t>
      </w:r>
      <w:r>
        <w:rPr>
          <w:lang w:eastAsia="de-DE"/>
        </w:rPr>
        <w:t>Bitte kreuzen Sie an, ob die entsprechende Anforderung erfüllt wird. Verneinte Anforderungen oder freigelassene Kästchen führen zum Ausschluss des Vergabeverfahrens.</w:t>
      </w:r>
    </w:p>
    <w:tbl>
      <w:tblPr>
        <w:tblStyle w:val="Tabellenraster"/>
        <w:tblW w:w="5000" w:type="pct"/>
        <w:tblLook w:val="04A0" w:firstRow="1" w:lastRow="0" w:firstColumn="1" w:lastColumn="0" w:noHBand="0" w:noVBand="1"/>
      </w:tblPr>
      <w:tblGrid>
        <w:gridCol w:w="701"/>
        <w:gridCol w:w="5673"/>
        <w:gridCol w:w="1345"/>
        <w:gridCol w:w="1343"/>
      </w:tblGrid>
      <w:tr w:rsidR="008D7B28" w14:paraId="0A8BB2BC" w14:textId="77777777" w:rsidTr="00796F49">
        <w:trPr>
          <w:trHeight w:val="397"/>
          <w:tblHeader/>
        </w:trPr>
        <w:tc>
          <w:tcPr>
            <w:tcW w:w="387" w:type="pct"/>
            <w:vMerge w:val="restart"/>
            <w:shd w:val="clear" w:color="auto" w:fill="C5E0B3" w:themeFill="accent6" w:themeFillTint="66"/>
            <w:vAlign w:val="center"/>
          </w:tcPr>
          <w:p w14:paraId="45D2E54F" w14:textId="77777777" w:rsidR="008D7B28" w:rsidRPr="006B2B68" w:rsidRDefault="008D7B28" w:rsidP="00796F49">
            <w:pPr>
              <w:rPr>
                <w:b/>
                <w:bCs/>
                <w:lang w:eastAsia="de-DE"/>
              </w:rPr>
            </w:pPr>
            <w:r>
              <w:rPr>
                <w:b/>
                <w:bCs/>
                <w:lang w:eastAsia="de-DE"/>
              </w:rPr>
              <w:t>Pos.</w:t>
            </w:r>
          </w:p>
        </w:tc>
        <w:tc>
          <w:tcPr>
            <w:tcW w:w="3130" w:type="pct"/>
            <w:vMerge w:val="restart"/>
            <w:shd w:val="clear" w:color="auto" w:fill="C5E0B3" w:themeFill="accent6" w:themeFillTint="66"/>
            <w:vAlign w:val="center"/>
          </w:tcPr>
          <w:p w14:paraId="46B3ED87" w14:textId="77777777" w:rsidR="008D7B28" w:rsidRPr="006B2B68" w:rsidRDefault="008D7B28" w:rsidP="00796F49">
            <w:pPr>
              <w:rPr>
                <w:b/>
                <w:bCs/>
                <w:lang w:eastAsia="de-DE"/>
              </w:rPr>
            </w:pPr>
            <w:r>
              <w:rPr>
                <w:b/>
                <w:bCs/>
                <w:lang w:eastAsia="de-DE"/>
              </w:rPr>
              <w:t>Beschreibung der Anforderung</w:t>
            </w:r>
          </w:p>
        </w:tc>
        <w:tc>
          <w:tcPr>
            <w:tcW w:w="1483" w:type="pct"/>
            <w:gridSpan w:val="2"/>
            <w:tcBorders>
              <w:bottom w:val="nil"/>
            </w:tcBorders>
            <w:shd w:val="clear" w:color="auto" w:fill="C5E0B3" w:themeFill="accent6" w:themeFillTint="66"/>
            <w:vAlign w:val="center"/>
          </w:tcPr>
          <w:p w14:paraId="7FAC281C" w14:textId="77777777" w:rsidR="008D7B28" w:rsidRPr="006B2B68" w:rsidRDefault="008D7B28" w:rsidP="00796F49">
            <w:pPr>
              <w:jc w:val="center"/>
              <w:rPr>
                <w:b/>
                <w:bCs/>
                <w:lang w:eastAsia="de-DE"/>
              </w:rPr>
            </w:pPr>
            <w:r>
              <w:rPr>
                <w:b/>
                <w:bCs/>
                <w:lang w:eastAsia="de-DE"/>
              </w:rPr>
              <w:t>Anforderung erfüllt?</w:t>
            </w:r>
          </w:p>
        </w:tc>
      </w:tr>
      <w:tr w:rsidR="008D7B28" w14:paraId="78B82EF0" w14:textId="77777777" w:rsidTr="00796F49">
        <w:trPr>
          <w:trHeight w:val="283"/>
        </w:trPr>
        <w:tc>
          <w:tcPr>
            <w:tcW w:w="387" w:type="pct"/>
            <w:vMerge/>
            <w:tcBorders>
              <w:bottom w:val="single" w:sz="18" w:space="0" w:color="538135" w:themeColor="accent6" w:themeShade="BF"/>
            </w:tcBorders>
            <w:shd w:val="clear" w:color="auto" w:fill="C5E0B3" w:themeFill="accent6" w:themeFillTint="66"/>
            <w:vAlign w:val="center"/>
          </w:tcPr>
          <w:p w14:paraId="2C5493D1" w14:textId="77777777" w:rsidR="008D7B28" w:rsidRDefault="008D7B28" w:rsidP="00796F49">
            <w:pPr>
              <w:rPr>
                <w:b/>
                <w:bCs/>
                <w:lang w:eastAsia="de-DE"/>
              </w:rPr>
            </w:pPr>
          </w:p>
        </w:tc>
        <w:tc>
          <w:tcPr>
            <w:tcW w:w="3130" w:type="pct"/>
            <w:vMerge/>
            <w:tcBorders>
              <w:bottom w:val="single" w:sz="18" w:space="0" w:color="538135" w:themeColor="accent6" w:themeShade="BF"/>
            </w:tcBorders>
            <w:shd w:val="clear" w:color="auto" w:fill="C5E0B3" w:themeFill="accent6" w:themeFillTint="66"/>
            <w:vAlign w:val="center"/>
          </w:tcPr>
          <w:p w14:paraId="43B77146" w14:textId="77777777" w:rsidR="008D7B28" w:rsidRDefault="008D7B28" w:rsidP="00796F49">
            <w:pPr>
              <w:rPr>
                <w:b/>
                <w:bCs/>
                <w:lang w:eastAsia="de-DE"/>
              </w:rPr>
            </w:pPr>
          </w:p>
        </w:tc>
        <w:tc>
          <w:tcPr>
            <w:tcW w:w="742" w:type="pct"/>
            <w:tcBorders>
              <w:top w:val="nil"/>
              <w:bottom w:val="single" w:sz="18" w:space="0" w:color="538135" w:themeColor="accent6" w:themeShade="BF"/>
              <w:right w:val="nil"/>
            </w:tcBorders>
            <w:shd w:val="clear" w:color="auto" w:fill="C5E0B3" w:themeFill="accent6" w:themeFillTint="66"/>
            <w:vAlign w:val="center"/>
          </w:tcPr>
          <w:p w14:paraId="6F8154AE" w14:textId="77777777" w:rsidR="008D7B28" w:rsidRPr="006B2B68" w:rsidRDefault="008D7B28" w:rsidP="00796F49">
            <w:pPr>
              <w:jc w:val="center"/>
              <w:rPr>
                <w:b/>
                <w:bCs/>
                <w:lang w:eastAsia="de-DE"/>
              </w:rPr>
            </w:pPr>
            <w:r>
              <w:rPr>
                <w:b/>
                <w:bCs/>
                <w:lang w:eastAsia="de-DE"/>
              </w:rPr>
              <w:t>Ja</w:t>
            </w:r>
          </w:p>
        </w:tc>
        <w:tc>
          <w:tcPr>
            <w:tcW w:w="741" w:type="pct"/>
            <w:tcBorders>
              <w:top w:val="nil"/>
              <w:left w:val="nil"/>
              <w:bottom w:val="single" w:sz="18" w:space="0" w:color="538135" w:themeColor="accent6" w:themeShade="BF"/>
            </w:tcBorders>
            <w:shd w:val="clear" w:color="auto" w:fill="C5E0B3" w:themeFill="accent6" w:themeFillTint="66"/>
            <w:vAlign w:val="center"/>
          </w:tcPr>
          <w:p w14:paraId="4F9A97A3" w14:textId="77777777" w:rsidR="008D7B28" w:rsidRPr="006B2B68" w:rsidRDefault="008D7B28" w:rsidP="00796F49">
            <w:pPr>
              <w:jc w:val="center"/>
              <w:rPr>
                <w:b/>
                <w:bCs/>
                <w:lang w:eastAsia="de-DE"/>
              </w:rPr>
            </w:pPr>
            <w:r>
              <w:rPr>
                <w:b/>
                <w:bCs/>
                <w:lang w:eastAsia="de-DE"/>
              </w:rPr>
              <w:t>Nein</w:t>
            </w:r>
          </w:p>
        </w:tc>
      </w:tr>
      <w:tr w:rsidR="008D7B28" w14:paraId="37A7585B" w14:textId="77777777" w:rsidTr="00796F49">
        <w:trPr>
          <w:trHeight w:val="567"/>
        </w:trPr>
        <w:tc>
          <w:tcPr>
            <w:tcW w:w="387" w:type="pct"/>
            <w:tcBorders>
              <w:top w:val="single" w:sz="18" w:space="0" w:color="538135" w:themeColor="accent6" w:themeShade="BF"/>
              <w:bottom w:val="single" w:sz="4" w:space="0" w:color="auto"/>
            </w:tcBorders>
            <w:vAlign w:val="center"/>
          </w:tcPr>
          <w:p w14:paraId="4CEDAE83" w14:textId="77777777" w:rsidR="008D7B28" w:rsidRPr="006622AB" w:rsidRDefault="008D7B28" w:rsidP="00B86688">
            <w:pPr>
              <w:pStyle w:val="Listenabsatz"/>
              <w:numPr>
                <w:ilvl w:val="0"/>
                <w:numId w:val="29"/>
              </w:numPr>
              <w:jc w:val="center"/>
              <w:rPr>
                <w:b/>
                <w:bCs/>
                <w:lang w:eastAsia="de-DE"/>
              </w:rPr>
            </w:pPr>
          </w:p>
        </w:tc>
        <w:tc>
          <w:tcPr>
            <w:tcW w:w="3130" w:type="pct"/>
            <w:tcBorders>
              <w:top w:val="single" w:sz="18" w:space="0" w:color="B4C6E7" w:themeColor="accent1" w:themeTint="66"/>
              <w:left w:val="single" w:sz="4" w:space="0" w:color="auto"/>
              <w:bottom w:val="single" w:sz="4" w:space="0" w:color="auto"/>
              <w:right w:val="single" w:sz="4" w:space="0" w:color="auto"/>
            </w:tcBorders>
            <w:vAlign w:val="center"/>
          </w:tcPr>
          <w:p w14:paraId="554CC535" w14:textId="309F9D77" w:rsidR="008D7B28" w:rsidRPr="00DE1BB0" w:rsidRDefault="00A577B8" w:rsidP="00796F49">
            <w:pPr>
              <w:spacing w:after="5" w:line="265" w:lineRule="auto"/>
              <w:rPr>
                <w:sz w:val="20"/>
                <w:szCs w:val="20"/>
                <w:lang w:eastAsia="de-DE"/>
              </w:rPr>
            </w:pPr>
            <w:r w:rsidRPr="00A577B8">
              <w:rPr>
                <w:sz w:val="20"/>
                <w:szCs w:val="20"/>
                <w:lang w:eastAsia="de-DE"/>
              </w:rPr>
              <w:t>Der Bieter muss einen Single Point of Contact (SPOC) für alle Störungsmeldungen und Serviceanfragen bereitstellen.</w:t>
            </w:r>
          </w:p>
        </w:tc>
        <w:sdt>
          <w:sdtPr>
            <w:rPr>
              <w:lang w:eastAsia="de-DE"/>
            </w:rPr>
            <w:id w:val="-2001106249"/>
            <w14:checkbox>
              <w14:checked w14:val="0"/>
              <w14:checkedState w14:val="2612" w14:font="MS Gothic"/>
              <w14:uncheckedState w14:val="2610" w14:font="MS Gothic"/>
            </w14:checkbox>
          </w:sdtPr>
          <w:sdtEndPr/>
          <w:sdtContent>
            <w:tc>
              <w:tcPr>
                <w:tcW w:w="742" w:type="pct"/>
                <w:tcBorders>
                  <w:top w:val="single" w:sz="18" w:space="0" w:color="538135" w:themeColor="accent6" w:themeShade="BF"/>
                  <w:bottom w:val="single" w:sz="4" w:space="0" w:color="auto"/>
                </w:tcBorders>
                <w:vAlign w:val="center"/>
              </w:tcPr>
              <w:p w14:paraId="7D36787D" w14:textId="77777777" w:rsidR="008D7B28" w:rsidRDefault="008D7B28" w:rsidP="00796F49">
                <w:pPr>
                  <w:jc w:val="center"/>
                  <w:rPr>
                    <w:lang w:eastAsia="de-DE"/>
                  </w:rPr>
                </w:pPr>
                <w:r>
                  <w:rPr>
                    <w:rFonts w:ascii="MS Gothic" w:eastAsia="MS Gothic" w:hAnsi="MS Gothic" w:hint="eastAsia"/>
                    <w:lang w:eastAsia="de-DE"/>
                  </w:rPr>
                  <w:t>☐</w:t>
                </w:r>
              </w:p>
            </w:tc>
          </w:sdtContent>
        </w:sdt>
        <w:sdt>
          <w:sdtPr>
            <w:rPr>
              <w:lang w:eastAsia="de-DE"/>
            </w:rPr>
            <w:id w:val="-327671599"/>
            <w14:checkbox>
              <w14:checked w14:val="0"/>
              <w14:checkedState w14:val="2612" w14:font="MS Gothic"/>
              <w14:uncheckedState w14:val="2610" w14:font="MS Gothic"/>
            </w14:checkbox>
          </w:sdtPr>
          <w:sdtEndPr/>
          <w:sdtContent>
            <w:tc>
              <w:tcPr>
                <w:tcW w:w="741" w:type="pct"/>
                <w:tcBorders>
                  <w:top w:val="single" w:sz="18" w:space="0" w:color="538135" w:themeColor="accent6" w:themeShade="BF"/>
                  <w:bottom w:val="single" w:sz="4" w:space="0" w:color="auto"/>
                </w:tcBorders>
                <w:vAlign w:val="center"/>
              </w:tcPr>
              <w:p w14:paraId="2DB94561" w14:textId="77777777" w:rsidR="008D7B28" w:rsidRDefault="008D7B28" w:rsidP="00796F49">
                <w:pPr>
                  <w:jc w:val="center"/>
                  <w:rPr>
                    <w:lang w:eastAsia="de-DE"/>
                  </w:rPr>
                </w:pPr>
                <w:r>
                  <w:rPr>
                    <w:rFonts w:ascii="MS Gothic" w:eastAsia="MS Gothic" w:hAnsi="MS Gothic" w:hint="eastAsia"/>
                    <w:lang w:eastAsia="de-DE"/>
                  </w:rPr>
                  <w:t>☐</w:t>
                </w:r>
              </w:p>
            </w:tc>
          </w:sdtContent>
        </w:sdt>
      </w:tr>
      <w:tr w:rsidR="008D7B28" w14:paraId="326C6823" w14:textId="77777777" w:rsidTr="00796F49">
        <w:trPr>
          <w:trHeight w:val="567"/>
        </w:trPr>
        <w:tc>
          <w:tcPr>
            <w:tcW w:w="387" w:type="pct"/>
            <w:tcBorders>
              <w:top w:val="single" w:sz="4" w:space="0" w:color="auto"/>
              <w:bottom w:val="single" w:sz="4" w:space="0" w:color="auto"/>
            </w:tcBorders>
            <w:vAlign w:val="center"/>
          </w:tcPr>
          <w:p w14:paraId="29F564CA" w14:textId="77777777" w:rsidR="008D7B28" w:rsidRPr="006622AB" w:rsidRDefault="008D7B28" w:rsidP="00B86688">
            <w:pPr>
              <w:pStyle w:val="Listenabsatz"/>
              <w:numPr>
                <w:ilvl w:val="0"/>
                <w:numId w:val="29"/>
              </w:numPr>
              <w:jc w:val="center"/>
              <w:rPr>
                <w:b/>
                <w:bCs/>
                <w:lang w:eastAsia="de-DE"/>
              </w:rPr>
            </w:pPr>
          </w:p>
        </w:tc>
        <w:tc>
          <w:tcPr>
            <w:tcW w:w="3130" w:type="pct"/>
            <w:tcBorders>
              <w:top w:val="single" w:sz="4" w:space="0" w:color="auto"/>
              <w:left w:val="single" w:sz="4" w:space="0" w:color="auto"/>
              <w:bottom w:val="single" w:sz="4" w:space="0" w:color="auto"/>
              <w:right w:val="single" w:sz="4" w:space="0" w:color="auto"/>
            </w:tcBorders>
            <w:vAlign w:val="center"/>
          </w:tcPr>
          <w:p w14:paraId="46286908" w14:textId="4F826633" w:rsidR="008D7B28" w:rsidRPr="00003727" w:rsidRDefault="00A577B8" w:rsidP="00796F49">
            <w:pPr>
              <w:spacing w:after="5" w:line="265" w:lineRule="auto"/>
              <w:rPr>
                <w:sz w:val="20"/>
                <w:szCs w:val="20"/>
                <w:lang w:eastAsia="de-DE"/>
              </w:rPr>
            </w:pPr>
            <w:r w:rsidRPr="00A577B8">
              <w:rPr>
                <w:sz w:val="20"/>
                <w:szCs w:val="20"/>
                <w:lang w:eastAsia="de-DE"/>
              </w:rPr>
              <w:t xml:space="preserve">Der Bieter stellt die proaktive, automatisierte und bedarfsgerechte Lieferung von allen </w:t>
            </w:r>
            <w:r w:rsidR="00D81AD5">
              <w:rPr>
                <w:sz w:val="20"/>
                <w:szCs w:val="20"/>
                <w:lang w:eastAsia="de-DE"/>
              </w:rPr>
              <w:t xml:space="preserve">originalen </w:t>
            </w:r>
            <w:r w:rsidRPr="00A577B8">
              <w:rPr>
                <w:sz w:val="20"/>
                <w:szCs w:val="20"/>
                <w:lang w:eastAsia="de-DE"/>
              </w:rPr>
              <w:t>Verbrauchsmaterialien</w:t>
            </w:r>
            <w:r w:rsidR="00D81AD5">
              <w:rPr>
                <w:sz w:val="20"/>
                <w:szCs w:val="20"/>
                <w:lang w:eastAsia="de-DE"/>
              </w:rPr>
              <w:t xml:space="preserve"> des Herstellers </w:t>
            </w:r>
            <w:r w:rsidR="00D81AD5" w:rsidRPr="00D81AD5">
              <w:rPr>
                <w:b/>
                <w:sz w:val="20"/>
                <w:szCs w:val="20"/>
                <w:lang w:eastAsia="de-DE"/>
              </w:rPr>
              <w:t>oder</w:t>
            </w:r>
            <w:r w:rsidR="00D81AD5" w:rsidRPr="00D81AD5">
              <w:rPr>
                <w:sz w:val="20"/>
                <w:szCs w:val="20"/>
                <w:lang w:eastAsia="de-DE"/>
              </w:rPr>
              <w:t xml:space="preserve"> vo</w:t>
            </w:r>
            <w:r w:rsidR="00D81AD5">
              <w:rPr>
                <w:sz w:val="20"/>
                <w:szCs w:val="20"/>
                <w:lang w:eastAsia="de-DE"/>
              </w:rPr>
              <w:t>m</w:t>
            </w:r>
            <w:r w:rsidR="00D81AD5" w:rsidRPr="00D81AD5">
              <w:rPr>
                <w:sz w:val="20"/>
                <w:szCs w:val="20"/>
                <w:lang w:eastAsia="de-DE"/>
              </w:rPr>
              <w:t xml:space="preserve"> </w:t>
            </w:r>
            <w:r w:rsidR="00D81AD5">
              <w:rPr>
                <w:sz w:val="20"/>
                <w:szCs w:val="20"/>
                <w:lang w:eastAsia="de-DE"/>
              </w:rPr>
              <w:t>Hersteller</w:t>
            </w:r>
            <w:r w:rsidR="00D81AD5" w:rsidRPr="00D81AD5">
              <w:rPr>
                <w:sz w:val="20"/>
                <w:szCs w:val="20"/>
                <w:lang w:eastAsia="de-DE"/>
              </w:rPr>
              <w:t xml:space="preserve"> autorisierten, qualitativ gleichwertigen </w:t>
            </w:r>
            <w:r w:rsidR="00D81AD5" w:rsidRPr="00A577B8">
              <w:rPr>
                <w:sz w:val="20"/>
                <w:szCs w:val="20"/>
                <w:lang w:eastAsia="de-DE"/>
              </w:rPr>
              <w:t>Verbrauchsmaterialien</w:t>
            </w:r>
            <w:r w:rsidR="00D81AD5" w:rsidRPr="00D81AD5">
              <w:rPr>
                <w:sz w:val="20"/>
                <w:szCs w:val="20"/>
                <w:lang w:eastAsia="de-DE"/>
              </w:rPr>
              <w:t>,</w:t>
            </w:r>
            <w:r w:rsidR="00D81AD5">
              <w:rPr>
                <w:sz w:val="20"/>
                <w:szCs w:val="20"/>
                <w:lang w:eastAsia="de-DE"/>
              </w:rPr>
              <w:t xml:space="preserve"> für alle Geräte an allen Standorten sicher.</w:t>
            </w:r>
            <w:r w:rsidR="00D81AD5">
              <w:rPr>
                <w:sz w:val="20"/>
                <w:szCs w:val="20"/>
                <w:lang w:eastAsia="de-DE"/>
              </w:rPr>
              <w:br/>
              <w:t>Zu den Verbrauchsmaterialien gehören z.B.</w:t>
            </w:r>
            <w:r w:rsidRPr="00A577B8">
              <w:rPr>
                <w:sz w:val="20"/>
                <w:szCs w:val="20"/>
                <w:lang w:eastAsia="de-DE"/>
              </w:rPr>
              <w:t xml:space="preserve"> Tinte, Toner, Trommeln, Resttonerbehälter,</w:t>
            </w:r>
            <w:r>
              <w:rPr>
                <w:sz w:val="20"/>
                <w:szCs w:val="20"/>
                <w:lang w:eastAsia="de-DE"/>
              </w:rPr>
              <w:t xml:space="preserve"> etc. (A</w:t>
            </w:r>
            <w:r w:rsidRPr="00A577B8">
              <w:rPr>
                <w:sz w:val="20"/>
                <w:szCs w:val="20"/>
                <w:lang w:eastAsia="de-DE"/>
              </w:rPr>
              <w:t>usgenommen ist nur Papier)</w:t>
            </w:r>
            <w:r>
              <w:rPr>
                <w:sz w:val="20"/>
                <w:szCs w:val="20"/>
                <w:lang w:eastAsia="de-DE"/>
              </w:rPr>
              <w:t xml:space="preserve"> </w:t>
            </w:r>
          </w:p>
        </w:tc>
        <w:sdt>
          <w:sdtPr>
            <w:rPr>
              <w:lang w:eastAsia="de-DE"/>
            </w:rPr>
            <w:id w:val="1339271113"/>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175234F8" w14:textId="77777777" w:rsidR="008D7B28" w:rsidRDefault="008D7B28" w:rsidP="00796F49">
                <w:pPr>
                  <w:jc w:val="center"/>
                  <w:rPr>
                    <w:lang w:eastAsia="de-DE"/>
                  </w:rPr>
                </w:pPr>
                <w:r>
                  <w:rPr>
                    <w:rFonts w:ascii="MS Gothic" w:eastAsia="MS Gothic" w:hAnsi="MS Gothic" w:hint="eastAsia"/>
                    <w:lang w:eastAsia="de-DE"/>
                  </w:rPr>
                  <w:t>☐</w:t>
                </w:r>
              </w:p>
            </w:tc>
          </w:sdtContent>
        </w:sdt>
        <w:sdt>
          <w:sdtPr>
            <w:rPr>
              <w:lang w:eastAsia="de-DE"/>
            </w:rPr>
            <w:id w:val="545414918"/>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47C6D87F" w14:textId="77777777" w:rsidR="008D7B28" w:rsidRDefault="008D7B28" w:rsidP="00796F49">
                <w:pPr>
                  <w:jc w:val="center"/>
                  <w:rPr>
                    <w:lang w:eastAsia="de-DE"/>
                  </w:rPr>
                </w:pPr>
                <w:r>
                  <w:rPr>
                    <w:rFonts w:ascii="MS Gothic" w:eastAsia="MS Gothic" w:hAnsi="MS Gothic" w:hint="eastAsia"/>
                    <w:lang w:eastAsia="de-DE"/>
                  </w:rPr>
                  <w:t>☐</w:t>
                </w:r>
              </w:p>
            </w:tc>
          </w:sdtContent>
        </w:sdt>
      </w:tr>
      <w:tr w:rsidR="00BB20CE" w14:paraId="5C10CE3F" w14:textId="77777777" w:rsidTr="00796F49">
        <w:trPr>
          <w:trHeight w:val="567"/>
        </w:trPr>
        <w:tc>
          <w:tcPr>
            <w:tcW w:w="387" w:type="pct"/>
            <w:tcBorders>
              <w:top w:val="single" w:sz="4" w:space="0" w:color="auto"/>
              <w:bottom w:val="single" w:sz="4" w:space="0" w:color="auto"/>
            </w:tcBorders>
            <w:vAlign w:val="center"/>
          </w:tcPr>
          <w:p w14:paraId="5201C154" w14:textId="77777777" w:rsidR="00BB20CE" w:rsidRPr="006622AB" w:rsidRDefault="00BB20CE" w:rsidP="00B86688">
            <w:pPr>
              <w:pStyle w:val="Listenabsatz"/>
              <w:numPr>
                <w:ilvl w:val="0"/>
                <w:numId w:val="29"/>
              </w:numPr>
              <w:jc w:val="center"/>
              <w:rPr>
                <w:b/>
                <w:bCs/>
                <w:lang w:eastAsia="de-DE"/>
              </w:rPr>
            </w:pPr>
          </w:p>
        </w:tc>
        <w:tc>
          <w:tcPr>
            <w:tcW w:w="3130" w:type="pct"/>
            <w:tcBorders>
              <w:top w:val="single" w:sz="4" w:space="0" w:color="auto"/>
              <w:left w:val="single" w:sz="4" w:space="0" w:color="auto"/>
              <w:bottom w:val="single" w:sz="4" w:space="0" w:color="auto"/>
              <w:right w:val="single" w:sz="4" w:space="0" w:color="auto"/>
            </w:tcBorders>
            <w:vAlign w:val="center"/>
          </w:tcPr>
          <w:p w14:paraId="28628471" w14:textId="2DBECA29" w:rsidR="00BB20CE" w:rsidRPr="00A577B8" w:rsidRDefault="00BB20CE" w:rsidP="00BB20CE">
            <w:pPr>
              <w:spacing w:after="5" w:line="265" w:lineRule="auto"/>
              <w:rPr>
                <w:sz w:val="20"/>
                <w:szCs w:val="20"/>
                <w:lang w:eastAsia="de-DE"/>
              </w:rPr>
            </w:pPr>
            <w:r w:rsidRPr="00BB20CE">
              <w:rPr>
                <w:sz w:val="20"/>
                <w:szCs w:val="20"/>
                <w:lang w:eastAsia="de-DE"/>
              </w:rPr>
              <w:t xml:space="preserve">Die automatisierte Materiallieferung (gemäß Pos. 2) muss zwingend bei Erreichen eines definierten Schwellenwertes (z.B. Unterschreitung von </w:t>
            </w:r>
            <w:r>
              <w:rPr>
                <w:sz w:val="20"/>
                <w:szCs w:val="20"/>
                <w:lang w:eastAsia="de-DE"/>
              </w:rPr>
              <w:t>1</w:t>
            </w:r>
            <w:r w:rsidRPr="00BB20CE">
              <w:rPr>
                <w:sz w:val="20"/>
                <w:szCs w:val="20"/>
                <w:lang w:eastAsia="de-DE"/>
              </w:rPr>
              <w:t>0 % Restkapazität des Toners/der Tinte) über die Management-Software ausgelöst werden. Die Zustellung hat so rechtzeitig zu erfolgen, dass ein Systemstillstand durch Materialmangel ausgeschlossen ist.</w:t>
            </w:r>
          </w:p>
        </w:tc>
        <w:sdt>
          <w:sdtPr>
            <w:rPr>
              <w:lang w:eastAsia="de-DE"/>
            </w:rPr>
            <w:id w:val="-2049288121"/>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667F9D1E" w14:textId="6660872E" w:rsidR="00BB20CE" w:rsidRDefault="00BB20CE" w:rsidP="00BB20CE">
                <w:pPr>
                  <w:jc w:val="center"/>
                  <w:rPr>
                    <w:lang w:eastAsia="de-DE"/>
                  </w:rPr>
                </w:pPr>
                <w:r>
                  <w:rPr>
                    <w:rFonts w:ascii="MS Gothic" w:eastAsia="MS Gothic" w:hAnsi="MS Gothic" w:hint="eastAsia"/>
                    <w:lang w:eastAsia="de-DE"/>
                  </w:rPr>
                  <w:t>☐</w:t>
                </w:r>
              </w:p>
            </w:tc>
          </w:sdtContent>
        </w:sdt>
        <w:sdt>
          <w:sdtPr>
            <w:rPr>
              <w:lang w:eastAsia="de-DE"/>
            </w:rPr>
            <w:id w:val="-485706012"/>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48BB7F55" w14:textId="202EEAAC" w:rsidR="00BB20CE" w:rsidRDefault="00BB20CE" w:rsidP="00BB20CE">
                <w:pPr>
                  <w:jc w:val="center"/>
                  <w:rPr>
                    <w:lang w:eastAsia="de-DE"/>
                  </w:rPr>
                </w:pPr>
                <w:r>
                  <w:rPr>
                    <w:rFonts w:ascii="MS Gothic" w:eastAsia="MS Gothic" w:hAnsi="MS Gothic" w:hint="eastAsia"/>
                    <w:lang w:eastAsia="de-DE"/>
                  </w:rPr>
                  <w:t>☐</w:t>
                </w:r>
              </w:p>
            </w:tc>
          </w:sdtContent>
        </w:sdt>
      </w:tr>
      <w:tr w:rsidR="00BB20CE" w14:paraId="0C4ADDA0" w14:textId="77777777" w:rsidTr="00796F49">
        <w:trPr>
          <w:trHeight w:val="567"/>
        </w:trPr>
        <w:tc>
          <w:tcPr>
            <w:tcW w:w="387" w:type="pct"/>
            <w:tcBorders>
              <w:top w:val="single" w:sz="4" w:space="0" w:color="auto"/>
              <w:bottom w:val="single" w:sz="4" w:space="0" w:color="auto"/>
            </w:tcBorders>
            <w:vAlign w:val="center"/>
          </w:tcPr>
          <w:p w14:paraId="0F6CF875" w14:textId="77777777" w:rsidR="00BB20CE" w:rsidRPr="006622AB" w:rsidRDefault="00BB20CE" w:rsidP="00B86688">
            <w:pPr>
              <w:pStyle w:val="Listenabsatz"/>
              <w:numPr>
                <w:ilvl w:val="0"/>
                <w:numId w:val="29"/>
              </w:numPr>
              <w:jc w:val="center"/>
              <w:rPr>
                <w:b/>
                <w:bCs/>
                <w:lang w:eastAsia="de-DE"/>
              </w:rPr>
            </w:pPr>
          </w:p>
        </w:tc>
        <w:tc>
          <w:tcPr>
            <w:tcW w:w="3130" w:type="pct"/>
            <w:tcBorders>
              <w:top w:val="single" w:sz="4" w:space="0" w:color="auto"/>
              <w:left w:val="single" w:sz="4" w:space="0" w:color="auto"/>
              <w:bottom w:val="single" w:sz="4" w:space="0" w:color="auto"/>
              <w:right w:val="single" w:sz="4" w:space="0" w:color="auto"/>
            </w:tcBorders>
            <w:vAlign w:val="center"/>
          </w:tcPr>
          <w:p w14:paraId="62846210" w14:textId="62D39F46" w:rsidR="00BB20CE" w:rsidRPr="00A577B8" w:rsidRDefault="00BB20CE" w:rsidP="00BB20CE">
            <w:pPr>
              <w:spacing w:after="5" w:line="265" w:lineRule="auto"/>
              <w:rPr>
                <w:sz w:val="20"/>
                <w:szCs w:val="20"/>
                <w:lang w:eastAsia="de-DE"/>
              </w:rPr>
            </w:pPr>
            <w:r w:rsidRPr="00A577B8">
              <w:rPr>
                <w:sz w:val="20"/>
                <w:szCs w:val="20"/>
                <w:lang w:eastAsia="de-DE"/>
              </w:rPr>
              <w:t>Der Bieter muss die kostenfreie Rücknahme und das umweltgerechte Recycling aller Verbrauchsmaterialien gewährleisten.</w:t>
            </w:r>
          </w:p>
        </w:tc>
        <w:sdt>
          <w:sdtPr>
            <w:rPr>
              <w:lang w:eastAsia="de-DE"/>
            </w:rPr>
            <w:id w:val="1091589685"/>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0BB2FD8C" w14:textId="7A038C0B" w:rsidR="00BB20CE" w:rsidRDefault="008F13B3" w:rsidP="00BB20CE">
                <w:pPr>
                  <w:jc w:val="center"/>
                  <w:rPr>
                    <w:lang w:eastAsia="de-DE"/>
                  </w:rPr>
                </w:pPr>
                <w:r>
                  <w:rPr>
                    <w:rFonts w:ascii="MS Gothic" w:eastAsia="MS Gothic" w:hAnsi="MS Gothic" w:hint="eastAsia"/>
                    <w:lang w:eastAsia="de-DE"/>
                  </w:rPr>
                  <w:t>☐</w:t>
                </w:r>
              </w:p>
            </w:tc>
          </w:sdtContent>
        </w:sdt>
        <w:sdt>
          <w:sdtPr>
            <w:rPr>
              <w:lang w:eastAsia="de-DE"/>
            </w:rPr>
            <w:id w:val="-775481436"/>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6CB58F64" w14:textId="22431F00" w:rsidR="00BB20CE" w:rsidRDefault="00BB20CE" w:rsidP="00BB20CE">
                <w:pPr>
                  <w:jc w:val="center"/>
                  <w:rPr>
                    <w:lang w:eastAsia="de-DE"/>
                  </w:rPr>
                </w:pPr>
                <w:r>
                  <w:rPr>
                    <w:rFonts w:ascii="MS Gothic" w:eastAsia="MS Gothic" w:hAnsi="MS Gothic" w:hint="eastAsia"/>
                    <w:lang w:eastAsia="de-DE"/>
                  </w:rPr>
                  <w:t>☐</w:t>
                </w:r>
              </w:p>
            </w:tc>
          </w:sdtContent>
        </w:sdt>
      </w:tr>
      <w:tr w:rsidR="008F13B3" w14:paraId="19EECA40" w14:textId="77777777" w:rsidTr="00796F49">
        <w:trPr>
          <w:trHeight w:val="567"/>
        </w:trPr>
        <w:tc>
          <w:tcPr>
            <w:tcW w:w="387" w:type="pct"/>
            <w:tcBorders>
              <w:top w:val="single" w:sz="4" w:space="0" w:color="auto"/>
              <w:bottom w:val="single" w:sz="4" w:space="0" w:color="auto"/>
            </w:tcBorders>
            <w:vAlign w:val="center"/>
          </w:tcPr>
          <w:p w14:paraId="63A0256C" w14:textId="77777777" w:rsidR="008F13B3" w:rsidRPr="006622AB" w:rsidRDefault="008F13B3" w:rsidP="008F13B3">
            <w:pPr>
              <w:pStyle w:val="Listenabsatz"/>
              <w:numPr>
                <w:ilvl w:val="0"/>
                <w:numId w:val="29"/>
              </w:numPr>
              <w:jc w:val="center"/>
              <w:rPr>
                <w:b/>
                <w:bCs/>
                <w:lang w:eastAsia="de-DE"/>
              </w:rPr>
            </w:pPr>
          </w:p>
        </w:tc>
        <w:tc>
          <w:tcPr>
            <w:tcW w:w="3130" w:type="pct"/>
            <w:tcBorders>
              <w:top w:val="single" w:sz="4" w:space="0" w:color="auto"/>
              <w:left w:val="single" w:sz="4" w:space="0" w:color="auto"/>
              <w:bottom w:val="single" w:sz="4" w:space="0" w:color="auto"/>
              <w:right w:val="single" w:sz="4" w:space="0" w:color="auto"/>
            </w:tcBorders>
            <w:vAlign w:val="center"/>
          </w:tcPr>
          <w:p w14:paraId="11C88192" w14:textId="39F307A3" w:rsidR="008F13B3" w:rsidRPr="00A577B8" w:rsidRDefault="008F13B3" w:rsidP="008F13B3">
            <w:pPr>
              <w:spacing w:after="5" w:line="265" w:lineRule="auto"/>
              <w:rPr>
                <w:sz w:val="20"/>
                <w:szCs w:val="20"/>
                <w:lang w:eastAsia="de-DE"/>
              </w:rPr>
            </w:pPr>
            <w:r>
              <w:rPr>
                <w:sz w:val="20"/>
                <w:szCs w:val="20"/>
                <w:lang w:eastAsia="de-DE"/>
              </w:rPr>
              <w:t xml:space="preserve">Über die gesamte Vertragslaufzeit müssen im Defektfall alle verbauten Komponenten und Baugruppen der </w:t>
            </w:r>
            <w:r w:rsidR="00030D09">
              <w:rPr>
                <w:sz w:val="20"/>
                <w:szCs w:val="20"/>
                <w:lang w:eastAsia="de-DE"/>
              </w:rPr>
              <w:t>Multifunktionsgeräte</w:t>
            </w:r>
            <w:r>
              <w:rPr>
                <w:sz w:val="20"/>
                <w:szCs w:val="20"/>
                <w:lang w:eastAsia="de-DE"/>
              </w:rPr>
              <w:t xml:space="preserve"> ohne Einschränkung im Zuge des Full-Service-Vertrages kostenfrei repariert bzw. getauscht werden.</w:t>
            </w:r>
          </w:p>
        </w:tc>
        <w:sdt>
          <w:sdtPr>
            <w:rPr>
              <w:lang w:eastAsia="de-DE"/>
            </w:rPr>
            <w:id w:val="-957870219"/>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541F6FA4" w14:textId="79E51F12" w:rsidR="008F13B3" w:rsidRDefault="008F13B3" w:rsidP="008F13B3">
                <w:pPr>
                  <w:jc w:val="center"/>
                  <w:rPr>
                    <w:lang w:eastAsia="de-DE"/>
                  </w:rPr>
                </w:pPr>
                <w:r>
                  <w:rPr>
                    <w:rFonts w:ascii="MS Gothic" w:eastAsia="MS Gothic" w:hAnsi="MS Gothic" w:hint="eastAsia"/>
                    <w:lang w:eastAsia="de-DE"/>
                  </w:rPr>
                  <w:t>☐</w:t>
                </w:r>
              </w:p>
            </w:tc>
          </w:sdtContent>
        </w:sdt>
        <w:sdt>
          <w:sdtPr>
            <w:rPr>
              <w:lang w:eastAsia="de-DE"/>
            </w:rPr>
            <w:id w:val="931705412"/>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550AC9DB" w14:textId="5947E494" w:rsidR="008F13B3" w:rsidRDefault="008F13B3" w:rsidP="008F13B3">
                <w:pPr>
                  <w:jc w:val="center"/>
                  <w:rPr>
                    <w:lang w:eastAsia="de-DE"/>
                  </w:rPr>
                </w:pPr>
                <w:r>
                  <w:rPr>
                    <w:rFonts w:ascii="MS Gothic" w:eastAsia="MS Gothic" w:hAnsi="MS Gothic" w:hint="eastAsia"/>
                    <w:lang w:eastAsia="de-DE"/>
                  </w:rPr>
                  <w:t>☐</w:t>
                </w:r>
              </w:p>
            </w:tc>
          </w:sdtContent>
        </w:sdt>
      </w:tr>
      <w:tr w:rsidR="008F13B3" w14:paraId="7789E483" w14:textId="77777777" w:rsidTr="00796F49">
        <w:trPr>
          <w:trHeight w:val="567"/>
        </w:trPr>
        <w:tc>
          <w:tcPr>
            <w:tcW w:w="387" w:type="pct"/>
            <w:tcBorders>
              <w:top w:val="single" w:sz="4" w:space="0" w:color="auto"/>
              <w:bottom w:val="single" w:sz="4" w:space="0" w:color="auto"/>
            </w:tcBorders>
            <w:vAlign w:val="center"/>
          </w:tcPr>
          <w:p w14:paraId="251DF842" w14:textId="77777777" w:rsidR="008F13B3" w:rsidRPr="006622AB" w:rsidRDefault="008F13B3" w:rsidP="008F13B3">
            <w:pPr>
              <w:pStyle w:val="Listenabsatz"/>
              <w:numPr>
                <w:ilvl w:val="0"/>
                <w:numId w:val="29"/>
              </w:numPr>
              <w:jc w:val="center"/>
              <w:rPr>
                <w:b/>
                <w:bCs/>
                <w:lang w:eastAsia="de-DE"/>
              </w:rPr>
            </w:pPr>
          </w:p>
        </w:tc>
        <w:tc>
          <w:tcPr>
            <w:tcW w:w="3130" w:type="pct"/>
            <w:tcBorders>
              <w:top w:val="single" w:sz="4" w:space="0" w:color="auto"/>
              <w:left w:val="single" w:sz="4" w:space="0" w:color="auto"/>
              <w:bottom w:val="single" w:sz="4" w:space="0" w:color="auto"/>
              <w:right w:val="single" w:sz="4" w:space="0" w:color="auto"/>
            </w:tcBorders>
            <w:vAlign w:val="center"/>
          </w:tcPr>
          <w:p w14:paraId="09C9D153" w14:textId="3A37A30C" w:rsidR="008F13B3" w:rsidRDefault="008F13B3" w:rsidP="008F13B3">
            <w:pPr>
              <w:spacing w:after="5" w:line="265" w:lineRule="auto"/>
              <w:rPr>
                <w:sz w:val="20"/>
                <w:szCs w:val="20"/>
                <w:lang w:eastAsia="de-DE"/>
              </w:rPr>
            </w:pPr>
            <w:r w:rsidRPr="00A577B8">
              <w:rPr>
                <w:sz w:val="20"/>
                <w:szCs w:val="20"/>
                <w:lang w:eastAsia="de-DE"/>
              </w:rPr>
              <w:t xml:space="preserve">Sämtliche </w:t>
            </w:r>
            <w:r>
              <w:rPr>
                <w:sz w:val="20"/>
                <w:szCs w:val="20"/>
                <w:lang w:eastAsia="de-DE"/>
              </w:rPr>
              <w:t>Verbrauchsmaterialien, sowie die Lieferung dieser,</w:t>
            </w:r>
            <w:r w:rsidRPr="00A577B8">
              <w:rPr>
                <w:sz w:val="20"/>
                <w:szCs w:val="20"/>
                <w:lang w:eastAsia="de-DE"/>
              </w:rPr>
              <w:t xml:space="preserve"> müssen vollständig und ohne zusätzliche Kosten mit der monatlichen </w:t>
            </w:r>
            <w:r>
              <w:rPr>
                <w:sz w:val="20"/>
                <w:szCs w:val="20"/>
                <w:lang w:eastAsia="de-DE"/>
              </w:rPr>
              <w:t>Servicep</w:t>
            </w:r>
            <w:r w:rsidRPr="00A577B8">
              <w:rPr>
                <w:sz w:val="20"/>
                <w:szCs w:val="20"/>
                <w:lang w:eastAsia="de-DE"/>
              </w:rPr>
              <w:t xml:space="preserve">auschale für </w:t>
            </w:r>
            <w:r>
              <w:rPr>
                <w:sz w:val="20"/>
                <w:szCs w:val="20"/>
                <w:lang w:eastAsia="de-DE"/>
              </w:rPr>
              <w:t>Full-Service und Support</w:t>
            </w:r>
            <w:r w:rsidRPr="00A577B8">
              <w:rPr>
                <w:sz w:val="20"/>
                <w:szCs w:val="20"/>
                <w:lang w:eastAsia="de-DE"/>
              </w:rPr>
              <w:t xml:space="preserve"> abgegolten sein</w:t>
            </w:r>
            <w:r>
              <w:rPr>
                <w:sz w:val="20"/>
                <w:szCs w:val="20"/>
                <w:lang w:eastAsia="de-DE"/>
              </w:rPr>
              <w:t>.</w:t>
            </w:r>
          </w:p>
        </w:tc>
        <w:sdt>
          <w:sdtPr>
            <w:rPr>
              <w:lang w:eastAsia="de-DE"/>
            </w:rPr>
            <w:id w:val="135385192"/>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1E700C5C" w14:textId="0376D2CA" w:rsidR="008F13B3" w:rsidRDefault="008F13B3" w:rsidP="008F13B3">
                <w:pPr>
                  <w:jc w:val="center"/>
                  <w:rPr>
                    <w:lang w:eastAsia="de-DE"/>
                  </w:rPr>
                </w:pPr>
                <w:r>
                  <w:rPr>
                    <w:rFonts w:ascii="MS Gothic" w:eastAsia="MS Gothic" w:hAnsi="MS Gothic" w:hint="eastAsia"/>
                    <w:lang w:eastAsia="de-DE"/>
                  </w:rPr>
                  <w:t>☐</w:t>
                </w:r>
              </w:p>
            </w:tc>
          </w:sdtContent>
        </w:sdt>
        <w:sdt>
          <w:sdtPr>
            <w:rPr>
              <w:lang w:eastAsia="de-DE"/>
            </w:rPr>
            <w:id w:val="-1743481169"/>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4B96E988" w14:textId="0081312E" w:rsidR="008F13B3" w:rsidRDefault="008F13B3" w:rsidP="008F13B3">
                <w:pPr>
                  <w:jc w:val="center"/>
                  <w:rPr>
                    <w:lang w:eastAsia="de-DE"/>
                  </w:rPr>
                </w:pPr>
                <w:r>
                  <w:rPr>
                    <w:rFonts w:ascii="MS Gothic" w:eastAsia="MS Gothic" w:hAnsi="MS Gothic" w:hint="eastAsia"/>
                    <w:lang w:eastAsia="de-DE"/>
                  </w:rPr>
                  <w:t>☐</w:t>
                </w:r>
              </w:p>
            </w:tc>
          </w:sdtContent>
        </w:sdt>
      </w:tr>
      <w:tr w:rsidR="008F13B3" w14:paraId="1B70D4F5" w14:textId="77777777" w:rsidTr="00796F49">
        <w:trPr>
          <w:trHeight w:val="567"/>
        </w:trPr>
        <w:tc>
          <w:tcPr>
            <w:tcW w:w="387" w:type="pct"/>
            <w:tcBorders>
              <w:top w:val="single" w:sz="4" w:space="0" w:color="auto"/>
              <w:bottom w:val="single" w:sz="4" w:space="0" w:color="auto"/>
            </w:tcBorders>
            <w:vAlign w:val="center"/>
          </w:tcPr>
          <w:p w14:paraId="2083BD80" w14:textId="77777777" w:rsidR="008F13B3" w:rsidRPr="006622AB" w:rsidRDefault="008F13B3" w:rsidP="008F13B3">
            <w:pPr>
              <w:pStyle w:val="Listenabsatz"/>
              <w:numPr>
                <w:ilvl w:val="0"/>
                <w:numId w:val="29"/>
              </w:numPr>
              <w:jc w:val="center"/>
              <w:rPr>
                <w:b/>
                <w:bCs/>
                <w:lang w:eastAsia="de-DE"/>
              </w:rPr>
            </w:pPr>
          </w:p>
        </w:tc>
        <w:tc>
          <w:tcPr>
            <w:tcW w:w="3130" w:type="pct"/>
            <w:tcBorders>
              <w:top w:val="single" w:sz="4" w:space="0" w:color="auto"/>
              <w:left w:val="single" w:sz="4" w:space="0" w:color="auto"/>
              <w:bottom w:val="single" w:sz="4" w:space="0" w:color="auto"/>
              <w:right w:val="single" w:sz="4" w:space="0" w:color="auto"/>
            </w:tcBorders>
            <w:vAlign w:val="center"/>
          </w:tcPr>
          <w:p w14:paraId="790991DE" w14:textId="57D73368" w:rsidR="008F13B3" w:rsidRPr="00A577B8" w:rsidRDefault="008F13B3" w:rsidP="008F13B3">
            <w:pPr>
              <w:spacing w:after="5" w:line="265" w:lineRule="auto"/>
              <w:rPr>
                <w:sz w:val="20"/>
                <w:szCs w:val="20"/>
                <w:lang w:eastAsia="de-DE"/>
              </w:rPr>
            </w:pPr>
            <w:r w:rsidRPr="00A577B8">
              <w:rPr>
                <w:sz w:val="20"/>
                <w:szCs w:val="20"/>
                <w:lang w:eastAsia="de-DE"/>
              </w:rPr>
              <w:t xml:space="preserve">Alle Kosten für präventive Wartungen, unvorhergesehene Reparaturen, sämtliche benötigten Ersatz- und Verschleißteile sowie die Arbeits- und Anfahrtszeiten der Servicetechniker sind pauschal mit der monatlichen </w:t>
            </w:r>
            <w:r>
              <w:rPr>
                <w:sz w:val="20"/>
                <w:szCs w:val="20"/>
                <w:lang w:eastAsia="de-DE"/>
              </w:rPr>
              <w:t>Servicep</w:t>
            </w:r>
            <w:r w:rsidRPr="00A577B8">
              <w:rPr>
                <w:sz w:val="20"/>
                <w:szCs w:val="20"/>
                <w:lang w:eastAsia="de-DE"/>
              </w:rPr>
              <w:t xml:space="preserve">auschale für </w:t>
            </w:r>
            <w:r>
              <w:rPr>
                <w:sz w:val="20"/>
                <w:szCs w:val="20"/>
                <w:lang w:eastAsia="de-DE"/>
              </w:rPr>
              <w:t>Full-Service und Support</w:t>
            </w:r>
            <w:r w:rsidRPr="00A577B8">
              <w:rPr>
                <w:sz w:val="20"/>
                <w:szCs w:val="20"/>
                <w:lang w:eastAsia="de-DE"/>
              </w:rPr>
              <w:t xml:space="preserve"> abgegolten</w:t>
            </w:r>
            <w:r>
              <w:rPr>
                <w:sz w:val="20"/>
                <w:szCs w:val="20"/>
                <w:lang w:eastAsia="de-DE"/>
              </w:rPr>
              <w:t>.</w:t>
            </w:r>
          </w:p>
        </w:tc>
        <w:sdt>
          <w:sdtPr>
            <w:rPr>
              <w:lang w:eastAsia="de-DE"/>
            </w:rPr>
            <w:id w:val="1787002586"/>
            <w14:checkbox>
              <w14:checked w14:val="0"/>
              <w14:checkedState w14:val="2612" w14:font="MS Gothic"/>
              <w14:uncheckedState w14:val="2610" w14:font="MS Gothic"/>
            </w14:checkbox>
          </w:sdtPr>
          <w:sdtEndPr/>
          <w:sdtContent>
            <w:tc>
              <w:tcPr>
                <w:tcW w:w="742" w:type="pct"/>
                <w:tcBorders>
                  <w:top w:val="single" w:sz="4" w:space="0" w:color="auto"/>
                  <w:bottom w:val="single" w:sz="4" w:space="0" w:color="auto"/>
                </w:tcBorders>
                <w:vAlign w:val="center"/>
              </w:tcPr>
              <w:p w14:paraId="7F2DDE97" w14:textId="36B09AFC" w:rsidR="008F13B3" w:rsidRDefault="008F13B3" w:rsidP="008F13B3">
                <w:pPr>
                  <w:jc w:val="center"/>
                  <w:rPr>
                    <w:lang w:eastAsia="de-DE"/>
                  </w:rPr>
                </w:pPr>
                <w:r>
                  <w:rPr>
                    <w:rFonts w:ascii="MS Gothic" w:eastAsia="MS Gothic" w:hAnsi="MS Gothic" w:hint="eastAsia"/>
                    <w:lang w:eastAsia="de-DE"/>
                  </w:rPr>
                  <w:t>☐</w:t>
                </w:r>
              </w:p>
            </w:tc>
          </w:sdtContent>
        </w:sdt>
        <w:sdt>
          <w:sdtPr>
            <w:rPr>
              <w:lang w:eastAsia="de-DE"/>
            </w:rPr>
            <w:id w:val="-840544083"/>
            <w14:checkbox>
              <w14:checked w14:val="0"/>
              <w14:checkedState w14:val="2612" w14:font="MS Gothic"/>
              <w14:uncheckedState w14:val="2610" w14:font="MS Gothic"/>
            </w14:checkbox>
          </w:sdtPr>
          <w:sdtEndPr/>
          <w:sdtContent>
            <w:tc>
              <w:tcPr>
                <w:tcW w:w="741" w:type="pct"/>
                <w:tcBorders>
                  <w:top w:val="single" w:sz="4" w:space="0" w:color="auto"/>
                  <w:bottom w:val="single" w:sz="4" w:space="0" w:color="auto"/>
                </w:tcBorders>
                <w:vAlign w:val="center"/>
              </w:tcPr>
              <w:p w14:paraId="1DC14B42" w14:textId="30367C0E" w:rsidR="008F13B3" w:rsidRDefault="008F13B3" w:rsidP="008F13B3">
                <w:pPr>
                  <w:jc w:val="center"/>
                  <w:rPr>
                    <w:lang w:eastAsia="de-DE"/>
                  </w:rPr>
                </w:pPr>
                <w:r>
                  <w:rPr>
                    <w:rFonts w:ascii="MS Gothic" w:eastAsia="MS Gothic" w:hAnsi="MS Gothic" w:hint="eastAsia"/>
                    <w:lang w:eastAsia="de-DE"/>
                  </w:rPr>
                  <w:t>☐</w:t>
                </w:r>
              </w:p>
            </w:tc>
          </w:sdtContent>
        </w:sdt>
      </w:tr>
    </w:tbl>
    <w:p w14:paraId="35017EED" w14:textId="77777777" w:rsidR="002918B0" w:rsidRDefault="002918B0">
      <w:pPr>
        <w:rPr>
          <w:rFonts w:eastAsiaTheme="majorEastAsia"/>
          <w:b/>
          <w:bCs/>
          <w:color w:val="385623" w:themeColor="accent6" w:themeShade="80"/>
          <w:sz w:val="28"/>
          <w:szCs w:val="28"/>
          <w:lang w:eastAsia="de-DE"/>
        </w:rPr>
      </w:pPr>
      <w:bookmarkStart w:id="58" w:name="_Toc231376765"/>
      <w:r>
        <w:rPr>
          <w:lang w:eastAsia="de-DE"/>
        </w:rPr>
        <w:br w:type="page"/>
      </w:r>
    </w:p>
    <w:p w14:paraId="3B5AD769" w14:textId="3CC82EBA" w:rsidR="000D4BA9" w:rsidRDefault="000D4BA9" w:rsidP="000D4BA9">
      <w:pPr>
        <w:pStyle w:val="berschrift2"/>
        <w:rPr>
          <w:lang w:eastAsia="de-DE"/>
        </w:rPr>
      </w:pPr>
      <w:bookmarkStart w:id="59" w:name="_Toc236207217"/>
      <w:r>
        <w:rPr>
          <w:lang w:eastAsia="de-DE"/>
        </w:rPr>
        <w:lastRenderedPageBreak/>
        <w:t>Servicezeiten und Mängelbeseitigungsfristen</w:t>
      </w:r>
      <w:bookmarkEnd w:id="58"/>
      <w:bookmarkEnd w:id="59"/>
    </w:p>
    <w:p w14:paraId="5EBC57E8" w14:textId="51966F77" w:rsidR="000D4BA9" w:rsidRPr="000D4BA9" w:rsidRDefault="000D4BA9" w:rsidP="000D4BA9">
      <w:pPr>
        <w:rPr>
          <w:lang w:eastAsia="de-DE"/>
        </w:rPr>
      </w:pPr>
      <w:r w:rsidRPr="000D4BA9">
        <w:rPr>
          <w:lang w:eastAsia="de-DE"/>
        </w:rPr>
        <w:t>Die Störungsbeseitigung erfolgt innerhalb der definierten Servicezeiten (</w:t>
      </w:r>
      <w:r w:rsidRPr="000D4BA9">
        <w:rPr>
          <w:bCs/>
          <w:lang w:eastAsia="de-DE"/>
        </w:rPr>
        <w:t>Montag bis Freitag von 0</w:t>
      </w:r>
      <w:r>
        <w:rPr>
          <w:bCs/>
          <w:lang w:eastAsia="de-DE"/>
        </w:rPr>
        <w:t>7</w:t>
      </w:r>
      <w:r w:rsidRPr="000D4BA9">
        <w:rPr>
          <w:bCs/>
          <w:lang w:eastAsia="de-DE"/>
        </w:rPr>
        <w:t>:00 bis 1</w:t>
      </w:r>
      <w:r>
        <w:rPr>
          <w:bCs/>
          <w:lang w:eastAsia="de-DE"/>
        </w:rPr>
        <w:t>6</w:t>
      </w:r>
      <w:r w:rsidRPr="000D4BA9">
        <w:rPr>
          <w:bCs/>
          <w:lang w:eastAsia="de-DE"/>
        </w:rPr>
        <w:t>:00 Uhr</w:t>
      </w:r>
      <w:r w:rsidRPr="000D4BA9">
        <w:rPr>
          <w:lang w:eastAsia="de-DE"/>
        </w:rPr>
        <w:t xml:space="preserve">, ausgenommen gesetzliche Feiertage). Die Fristen zur Reaktion und Wiederherstellung richten sich nach der Schwere des Mangels. </w:t>
      </w:r>
      <w:r w:rsidR="0092603A" w:rsidRPr="0092603A">
        <w:rPr>
          <w:lang w:eastAsia="de-DE"/>
        </w:rPr>
        <w:t>Die Frist beginnt mit dem Zugang der Mängelmeldung beim Auftragnehmer, entweder manuell über den Single Point of Contact (SPOC) oder automatisiert per Alarmmeldung der Druckermanagementsoftware, und läuft ausschließlich innerhalb der Servicezeiten.</w:t>
      </w:r>
    </w:p>
    <w:tbl>
      <w:tblPr>
        <w:tblStyle w:val="Tabellenraster"/>
        <w:tblW w:w="5000" w:type="pct"/>
        <w:tblLook w:val="04A0" w:firstRow="1" w:lastRow="0" w:firstColumn="1" w:lastColumn="0" w:noHBand="0" w:noVBand="1"/>
      </w:tblPr>
      <w:tblGrid>
        <w:gridCol w:w="2363"/>
        <w:gridCol w:w="2108"/>
        <w:gridCol w:w="1966"/>
        <w:gridCol w:w="2625"/>
      </w:tblGrid>
      <w:tr w:rsidR="008B7F8B" w14:paraId="09BB6409" w14:textId="77777777" w:rsidTr="00147F4F">
        <w:trPr>
          <w:trHeight w:val="397"/>
          <w:tblHeader/>
        </w:trPr>
        <w:tc>
          <w:tcPr>
            <w:tcW w:w="1303" w:type="pct"/>
            <w:vMerge w:val="restart"/>
            <w:shd w:val="clear" w:color="auto" w:fill="C5E0B3" w:themeFill="accent6" w:themeFillTint="66"/>
            <w:vAlign w:val="center"/>
          </w:tcPr>
          <w:p w14:paraId="4CBB2262" w14:textId="3F6172B4" w:rsidR="009F4F9F" w:rsidRPr="006B2B68" w:rsidRDefault="009F4F9F" w:rsidP="00796F49">
            <w:pPr>
              <w:rPr>
                <w:b/>
                <w:bCs/>
                <w:lang w:eastAsia="de-DE"/>
              </w:rPr>
            </w:pPr>
            <w:r>
              <w:rPr>
                <w:b/>
                <w:bCs/>
                <w:lang w:eastAsia="de-DE"/>
              </w:rPr>
              <w:t>Mängelklasse</w:t>
            </w:r>
          </w:p>
        </w:tc>
        <w:tc>
          <w:tcPr>
            <w:tcW w:w="1163" w:type="pct"/>
            <w:vMerge w:val="restart"/>
            <w:shd w:val="clear" w:color="auto" w:fill="C5E0B3" w:themeFill="accent6" w:themeFillTint="66"/>
            <w:vAlign w:val="center"/>
          </w:tcPr>
          <w:p w14:paraId="4222E756" w14:textId="42C8FF90" w:rsidR="009F4F9F" w:rsidRPr="006B2B68" w:rsidRDefault="009F4F9F" w:rsidP="00796F49">
            <w:pPr>
              <w:rPr>
                <w:b/>
                <w:bCs/>
                <w:lang w:eastAsia="de-DE"/>
              </w:rPr>
            </w:pPr>
            <w:r>
              <w:rPr>
                <w:b/>
                <w:bCs/>
                <w:lang w:eastAsia="de-DE"/>
              </w:rPr>
              <w:t>Erläuterung</w:t>
            </w:r>
          </w:p>
        </w:tc>
        <w:tc>
          <w:tcPr>
            <w:tcW w:w="1085" w:type="pct"/>
            <w:vMerge w:val="restart"/>
            <w:shd w:val="clear" w:color="auto" w:fill="C5E0B3" w:themeFill="accent6" w:themeFillTint="66"/>
            <w:vAlign w:val="center"/>
          </w:tcPr>
          <w:p w14:paraId="5011B0FF" w14:textId="0BDEFE3A" w:rsidR="009F4F9F" w:rsidRPr="006B2B68" w:rsidRDefault="009F4F9F" w:rsidP="00796F49">
            <w:pPr>
              <w:rPr>
                <w:b/>
                <w:bCs/>
                <w:lang w:eastAsia="de-DE"/>
              </w:rPr>
            </w:pPr>
            <w:r>
              <w:rPr>
                <w:b/>
                <w:bCs/>
                <w:lang w:eastAsia="de-DE"/>
              </w:rPr>
              <w:t>Reaktionszeit</w:t>
            </w:r>
          </w:p>
        </w:tc>
        <w:tc>
          <w:tcPr>
            <w:tcW w:w="1448" w:type="pct"/>
            <w:vMerge w:val="restart"/>
            <w:shd w:val="clear" w:color="auto" w:fill="C5E0B3" w:themeFill="accent6" w:themeFillTint="66"/>
            <w:vAlign w:val="center"/>
          </w:tcPr>
          <w:p w14:paraId="053D8B84" w14:textId="796B68F7" w:rsidR="009F4F9F" w:rsidRPr="006B2B68" w:rsidRDefault="009F4F9F" w:rsidP="00796F49">
            <w:pPr>
              <w:rPr>
                <w:b/>
                <w:bCs/>
                <w:lang w:eastAsia="de-DE"/>
              </w:rPr>
            </w:pPr>
            <w:r>
              <w:rPr>
                <w:b/>
                <w:bCs/>
                <w:lang w:eastAsia="de-DE"/>
              </w:rPr>
              <w:t>Wiederherstellungszeit</w:t>
            </w:r>
          </w:p>
        </w:tc>
      </w:tr>
      <w:tr w:rsidR="008B7F8B" w14:paraId="6E2B2BAA" w14:textId="77777777" w:rsidTr="00147F4F">
        <w:trPr>
          <w:trHeight w:val="283"/>
        </w:trPr>
        <w:tc>
          <w:tcPr>
            <w:tcW w:w="1303" w:type="pct"/>
            <w:vMerge/>
            <w:tcBorders>
              <w:bottom w:val="single" w:sz="18" w:space="0" w:color="538135" w:themeColor="accent6" w:themeShade="BF"/>
            </w:tcBorders>
            <w:shd w:val="clear" w:color="auto" w:fill="C5E0B3" w:themeFill="accent6" w:themeFillTint="66"/>
            <w:vAlign w:val="center"/>
          </w:tcPr>
          <w:p w14:paraId="25ADEC94" w14:textId="77777777" w:rsidR="009F4F9F" w:rsidRDefault="009F4F9F" w:rsidP="00796F49">
            <w:pPr>
              <w:rPr>
                <w:b/>
                <w:bCs/>
                <w:lang w:eastAsia="de-DE"/>
              </w:rPr>
            </w:pPr>
          </w:p>
        </w:tc>
        <w:tc>
          <w:tcPr>
            <w:tcW w:w="1163" w:type="pct"/>
            <w:vMerge/>
            <w:tcBorders>
              <w:bottom w:val="single" w:sz="18" w:space="0" w:color="538135" w:themeColor="accent6" w:themeShade="BF"/>
            </w:tcBorders>
            <w:shd w:val="clear" w:color="auto" w:fill="C5E0B3" w:themeFill="accent6" w:themeFillTint="66"/>
            <w:vAlign w:val="center"/>
          </w:tcPr>
          <w:p w14:paraId="1C59C269" w14:textId="77777777" w:rsidR="009F4F9F" w:rsidRDefault="009F4F9F" w:rsidP="00796F49">
            <w:pPr>
              <w:rPr>
                <w:b/>
                <w:bCs/>
                <w:lang w:eastAsia="de-DE"/>
              </w:rPr>
            </w:pPr>
          </w:p>
        </w:tc>
        <w:tc>
          <w:tcPr>
            <w:tcW w:w="1085" w:type="pct"/>
            <w:vMerge/>
            <w:tcBorders>
              <w:bottom w:val="single" w:sz="18" w:space="0" w:color="538135" w:themeColor="accent6" w:themeShade="BF"/>
            </w:tcBorders>
            <w:shd w:val="clear" w:color="auto" w:fill="C5E0B3" w:themeFill="accent6" w:themeFillTint="66"/>
            <w:vAlign w:val="center"/>
          </w:tcPr>
          <w:p w14:paraId="3A83E50D" w14:textId="77777777" w:rsidR="009F4F9F" w:rsidRDefault="009F4F9F" w:rsidP="00796F49">
            <w:pPr>
              <w:rPr>
                <w:b/>
                <w:bCs/>
                <w:lang w:eastAsia="de-DE"/>
              </w:rPr>
            </w:pPr>
          </w:p>
        </w:tc>
        <w:tc>
          <w:tcPr>
            <w:tcW w:w="1448" w:type="pct"/>
            <w:vMerge/>
            <w:tcBorders>
              <w:bottom w:val="single" w:sz="18" w:space="0" w:color="538135" w:themeColor="accent6" w:themeShade="BF"/>
            </w:tcBorders>
            <w:shd w:val="clear" w:color="auto" w:fill="C5E0B3" w:themeFill="accent6" w:themeFillTint="66"/>
            <w:vAlign w:val="center"/>
          </w:tcPr>
          <w:p w14:paraId="1BF068DB" w14:textId="3EAD9EB2" w:rsidR="009F4F9F" w:rsidRDefault="009F4F9F" w:rsidP="00796F49">
            <w:pPr>
              <w:rPr>
                <w:b/>
                <w:bCs/>
                <w:lang w:eastAsia="de-DE"/>
              </w:rPr>
            </w:pPr>
          </w:p>
        </w:tc>
      </w:tr>
      <w:tr w:rsidR="008B7F8B" w14:paraId="03528288" w14:textId="77777777" w:rsidTr="00147F4F">
        <w:trPr>
          <w:trHeight w:val="567"/>
        </w:trPr>
        <w:tc>
          <w:tcPr>
            <w:tcW w:w="1303" w:type="pct"/>
            <w:tcBorders>
              <w:top w:val="single" w:sz="18" w:space="0" w:color="B4C6E7" w:themeColor="accent1" w:themeTint="66"/>
              <w:left w:val="single" w:sz="4" w:space="0" w:color="auto"/>
              <w:bottom w:val="single" w:sz="4" w:space="0" w:color="auto"/>
              <w:right w:val="single" w:sz="4" w:space="0" w:color="auto"/>
            </w:tcBorders>
            <w:shd w:val="clear" w:color="auto" w:fill="FBE1E1"/>
            <w:vAlign w:val="center"/>
          </w:tcPr>
          <w:p w14:paraId="1BABD4AE" w14:textId="5B819FD0" w:rsidR="009F4F9F" w:rsidRPr="008B7F8B" w:rsidRDefault="009F4F9F" w:rsidP="00796F49">
            <w:pPr>
              <w:spacing w:after="5" w:line="265" w:lineRule="auto"/>
              <w:rPr>
                <w:b/>
                <w:sz w:val="20"/>
                <w:szCs w:val="20"/>
                <w:lang w:eastAsia="de-DE"/>
              </w:rPr>
            </w:pPr>
            <w:r w:rsidRPr="008B7F8B">
              <w:rPr>
                <w:b/>
                <w:sz w:val="20"/>
                <w:szCs w:val="20"/>
                <w:lang w:eastAsia="de-DE"/>
              </w:rPr>
              <w:t>Betriebsverhindernder Mangel</w:t>
            </w:r>
          </w:p>
        </w:tc>
        <w:tc>
          <w:tcPr>
            <w:tcW w:w="1163" w:type="pct"/>
            <w:tcBorders>
              <w:top w:val="single" w:sz="18" w:space="0" w:color="B4C6E7" w:themeColor="accent1" w:themeTint="66"/>
              <w:left w:val="single" w:sz="4" w:space="0" w:color="auto"/>
              <w:bottom w:val="single" w:sz="4" w:space="0" w:color="auto"/>
              <w:right w:val="single" w:sz="4" w:space="0" w:color="auto"/>
            </w:tcBorders>
            <w:shd w:val="clear" w:color="auto" w:fill="FBE1E1"/>
            <w:vAlign w:val="center"/>
          </w:tcPr>
          <w:p w14:paraId="2A0AD3FB" w14:textId="0A805D85" w:rsidR="009F4F9F" w:rsidRPr="00DE1BB0" w:rsidRDefault="008B7F8B" w:rsidP="00796F49">
            <w:pPr>
              <w:spacing w:after="5" w:line="265" w:lineRule="auto"/>
              <w:rPr>
                <w:sz w:val="20"/>
                <w:szCs w:val="20"/>
                <w:lang w:eastAsia="de-DE"/>
              </w:rPr>
            </w:pPr>
            <w:r w:rsidRPr="008B7F8B">
              <w:rPr>
                <w:sz w:val="20"/>
                <w:szCs w:val="20"/>
                <w:lang w:eastAsia="de-DE"/>
              </w:rPr>
              <w:t>Totalausfall eines Drucksystems, der jegliche Nutzung (Drucken, Kopieren, Scannen) an diesem Gerät unmöglich macht.</w:t>
            </w:r>
          </w:p>
        </w:tc>
        <w:tc>
          <w:tcPr>
            <w:tcW w:w="1085" w:type="pct"/>
            <w:tcBorders>
              <w:top w:val="single" w:sz="18" w:space="0" w:color="B4C6E7" w:themeColor="accent1" w:themeTint="66"/>
              <w:left w:val="single" w:sz="4" w:space="0" w:color="auto"/>
              <w:bottom w:val="single" w:sz="4" w:space="0" w:color="auto"/>
              <w:right w:val="single" w:sz="4" w:space="0" w:color="auto"/>
            </w:tcBorders>
            <w:shd w:val="clear" w:color="auto" w:fill="FBE1E1"/>
            <w:vAlign w:val="center"/>
          </w:tcPr>
          <w:p w14:paraId="7C730392" w14:textId="4EC550F6" w:rsidR="009F4F9F" w:rsidRPr="00DE1BB0" w:rsidRDefault="008B7F8B" w:rsidP="00796F49">
            <w:pPr>
              <w:spacing w:after="5" w:line="265" w:lineRule="auto"/>
              <w:rPr>
                <w:sz w:val="20"/>
                <w:szCs w:val="20"/>
                <w:lang w:eastAsia="de-DE"/>
              </w:rPr>
            </w:pPr>
            <w:r>
              <w:rPr>
                <w:sz w:val="20"/>
                <w:szCs w:val="20"/>
                <w:lang w:eastAsia="de-DE"/>
              </w:rPr>
              <w:t xml:space="preserve">Innerhalb von </w:t>
            </w:r>
            <w:r w:rsidRPr="008B7F8B">
              <w:rPr>
                <w:b/>
                <w:sz w:val="20"/>
                <w:szCs w:val="20"/>
                <w:lang w:eastAsia="de-DE"/>
              </w:rPr>
              <w:t xml:space="preserve">2 </w:t>
            </w:r>
            <w:r w:rsidR="001B27C9">
              <w:rPr>
                <w:b/>
                <w:sz w:val="20"/>
                <w:szCs w:val="20"/>
                <w:lang w:eastAsia="de-DE"/>
              </w:rPr>
              <w:t>S</w:t>
            </w:r>
            <w:r w:rsidRPr="008B7F8B">
              <w:rPr>
                <w:b/>
                <w:sz w:val="20"/>
                <w:szCs w:val="20"/>
                <w:lang w:eastAsia="de-DE"/>
              </w:rPr>
              <w:t>tunden</w:t>
            </w:r>
          </w:p>
        </w:tc>
        <w:tc>
          <w:tcPr>
            <w:tcW w:w="1448" w:type="pct"/>
            <w:tcBorders>
              <w:top w:val="single" w:sz="18" w:space="0" w:color="B4C6E7" w:themeColor="accent1" w:themeTint="66"/>
              <w:left w:val="single" w:sz="4" w:space="0" w:color="auto"/>
              <w:bottom w:val="single" w:sz="4" w:space="0" w:color="auto"/>
              <w:right w:val="single" w:sz="4" w:space="0" w:color="auto"/>
            </w:tcBorders>
            <w:shd w:val="clear" w:color="auto" w:fill="FBE1E1"/>
            <w:vAlign w:val="center"/>
          </w:tcPr>
          <w:p w14:paraId="20E81126" w14:textId="0FEE0225" w:rsidR="009F4F9F" w:rsidRPr="00DE1BB0" w:rsidRDefault="008B7F8B" w:rsidP="00796F49">
            <w:pPr>
              <w:spacing w:after="5" w:line="265" w:lineRule="auto"/>
              <w:rPr>
                <w:sz w:val="20"/>
                <w:szCs w:val="20"/>
                <w:lang w:eastAsia="de-DE"/>
              </w:rPr>
            </w:pPr>
            <w:r>
              <w:rPr>
                <w:sz w:val="20"/>
                <w:szCs w:val="20"/>
                <w:lang w:eastAsia="de-DE"/>
              </w:rPr>
              <w:t xml:space="preserve">Innerhalb von </w:t>
            </w:r>
            <w:r w:rsidRPr="008B7F8B">
              <w:rPr>
                <w:b/>
                <w:sz w:val="20"/>
                <w:szCs w:val="20"/>
                <w:lang w:eastAsia="de-DE"/>
              </w:rPr>
              <w:t xml:space="preserve">8 </w:t>
            </w:r>
            <w:r>
              <w:rPr>
                <w:b/>
                <w:sz w:val="20"/>
                <w:szCs w:val="20"/>
                <w:lang w:eastAsia="de-DE"/>
              </w:rPr>
              <w:t>S</w:t>
            </w:r>
            <w:r w:rsidRPr="008B7F8B">
              <w:rPr>
                <w:b/>
                <w:sz w:val="20"/>
                <w:szCs w:val="20"/>
                <w:lang w:eastAsia="de-DE"/>
              </w:rPr>
              <w:t>tunden</w:t>
            </w:r>
          </w:p>
        </w:tc>
      </w:tr>
      <w:tr w:rsidR="008B7F8B" w14:paraId="65720847" w14:textId="77777777" w:rsidTr="00147F4F">
        <w:trPr>
          <w:trHeight w:val="567"/>
        </w:trPr>
        <w:tc>
          <w:tcPr>
            <w:tcW w:w="1303" w:type="pct"/>
            <w:tcBorders>
              <w:top w:val="single" w:sz="4" w:space="0" w:color="auto"/>
              <w:left w:val="single" w:sz="4" w:space="0" w:color="auto"/>
              <w:bottom w:val="single" w:sz="4" w:space="0" w:color="auto"/>
              <w:right w:val="single" w:sz="4" w:space="0" w:color="auto"/>
            </w:tcBorders>
            <w:shd w:val="clear" w:color="auto" w:fill="FCE8D4"/>
            <w:vAlign w:val="center"/>
          </w:tcPr>
          <w:p w14:paraId="3F2D9ACD" w14:textId="7F642781" w:rsidR="008B7F8B" w:rsidRPr="008B7F8B" w:rsidRDefault="008B7F8B" w:rsidP="00796F49">
            <w:pPr>
              <w:spacing w:after="5" w:line="265" w:lineRule="auto"/>
              <w:rPr>
                <w:b/>
                <w:sz w:val="20"/>
                <w:szCs w:val="20"/>
                <w:lang w:eastAsia="de-DE"/>
              </w:rPr>
            </w:pPr>
            <w:r>
              <w:rPr>
                <w:b/>
                <w:sz w:val="20"/>
                <w:szCs w:val="20"/>
                <w:lang w:eastAsia="de-DE"/>
              </w:rPr>
              <w:t>Betriebsbehindernder Mangel</w:t>
            </w:r>
          </w:p>
        </w:tc>
        <w:tc>
          <w:tcPr>
            <w:tcW w:w="1163" w:type="pct"/>
            <w:tcBorders>
              <w:top w:val="single" w:sz="4" w:space="0" w:color="auto"/>
              <w:left w:val="single" w:sz="4" w:space="0" w:color="auto"/>
              <w:bottom w:val="single" w:sz="4" w:space="0" w:color="auto"/>
              <w:right w:val="single" w:sz="4" w:space="0" w:color="auto"/>
            </w:tcBorders>
            <w:shd w:val="clear" w:color="auto" w:fill="FCE8D4"/>
            <w:vAlign w:val="center"/>
          </w:tcPr>
          <w:p w14:paraId="53988CDA" w14:textId="46DBCFD9" w:rsidR="008B7F8B" w:rsidRDefault="008B7F8B" w:rsidP="00796F49">
            <w:pPr>
              <w:spacing w:after="5" w:line="265" w:lineRule="auto"/>
              <w:rPr>
                <w:sz w:val="20"/>
                <w:szCs w:val="20"/>
                <w:lang w:eastAsia="de-DE"/>
              </w:rPr>
            </w:pPr>
            <w:r w:rsidRPr="008B7F8B">
              <w:rPr>
                <w:sz w:val="20"/>
                <w:szCs w:val="20"/>
                <w:lang w:eastAsia="de-DE"/>
              </w:rPr>
              <w:t>Teilweiser Ausfall des Geräts (z. B. Defekt des Dokumenteneinzugs oder einer Papierkassette). Grundfunktionen sind über Umwege noch nutzbar.</w:t>
            </w:r>
          </w:p>
        </w:tc>
        <w:tc>
          <w:tcPr>
            <w:tcW w:w="1085" w:type="pct"/>
            <w:tcBorders>
              <w:top w:val="single" w:sz="4" w:space="0" w:color="auto"/>
              <w:left w:val="single" w:sz="4" w:space="0" w:color="auto"/>
              <w:bottom w:val="single" w:sz="4" w:space="0" w:color="auto"/>
              <w:right w:val="single" w:sz="4" w:space="0" w:color="auto"/>
            </w:tcBorders>
            <w:shd w:val="clear" w:color="auto" w:fill="FCE8D4"/>
            <w:vAlign w:val="center"/>
          </w:tcPr>
          <w:p w14:paraId="1E6073FE" w14:textId="1A368D91" w:rsidR="008B7F8B" w:rsidRDefault="008B7F8B" w:rsidP="00796F49">
            <w:pPr>
              <w:spacing w:after="5" w:line="265" w:lineRule="auto"/>
              <w:rPr>
                <w:sz w:val="20"/>
                <w:szCs w:val="20"/>
                <w:lang w:eastAsia="de-DE"/>
              </w:rPr>
            </w:pPr>
            <w:r>
              <w:rPr>
                <w:sz w:val="20"/>
                <w:szCs w:val="20"/>
                <w:lang w:eastAsia="de-DE"/>
              </w:rPr>
              <w:t xml:space="preserve">Innerhalb von </w:t>
            </w:r>
            <w:r w:rsidR="001B27C9" w:rsidRPr="001B27C9">
              <w:rPr>
                <w:b/>
                <w:sz w:val="20"/>
                <w:szCs w:val="20"/>
                <w:lang w:eastAsia="de-DE"/>
              </w:rPr>
              <w:t>4 Stunden</w:t>
            </w:r>
          </w:p>
        </w:tc>
        <w:tc>
          <w:tcPr>
            <w:tcW w:w="1448" w:type="pct"/>
            <w:tcBorders>
              <w:top w:val="single" w:sz="4" w:space="0" w:color="auto"/>
              <w:left w:val="single" w:sz="4" w:space="0" w:color="auto"/>
              <w:bottom w:val="single" w:sz="4" w:space="0" w:color="auto"/>
              <w:right w:val="single" w:sz="4" w:space="0" w:color="auto"/>
            </w:tcBorders>
            <w:shd w:val="clear" w:color="auto" w:fill="FCE8D4"/>
            <w:vAlign w:val="center"/>
          </w:tcPr>
          <w:p w14:paraId="754EA738" w14:textId="2C2DF060" w:rsidR="008B7F8B" w:rsidRDefault="008B7F8B" w:rsidP="00796F49">
            <w:pPr>
              <w:spacing w:after="5" w:line="265" w:lineRule="auto"/>
              <w:rPr>
                <w:sz w:val="20"/>
                <w:szCs w:val="20"/>
                <w:lang w:eastAsia="de-DE"/>
              </w:rPr>
            </w:pPr>
            <w:r>
              <w:rPr>
                <w:sz w:val="20"/>
                <w:szCs w:val="20"/>
                <w:lang w:eastAsia="de-DE"/>
              </w:rPr>
              <w:t xml:space="preserve">Innerhalb von </w:t>
            </w:r>
            <w:r w:rsidR="008611AB">
              <w:rPr>
                <w:b/>
                <w:sz w:val="20"/>
                <w:szCs w:val="20"/>
                <w:lang w:eastAsia="de-DE"/>
              </w:rPr>
              <w:t>16</w:t>
            </w:r>
            <w:r w:rsidRPr="008B7F8B">
              <w:rPr>
                <w:b/>
                <w:sz w:val="20"/>
                <w:szCs w:val="20"/>
                <w:lang w:eastAsia="de-DE"/>
              </w:rPr>
              <w:t xml:space="preserve"> Stunden</w:t>
            </w:r>
          </w:p>
        </w:tc>
      </w:tr>
      <w:tr w:rsidR="008B7F8B" w14:paraId="20EF925C" w14:textId="77777777" w:rsidTr="00147F4F">
        <w:trPr>
          <w:trHeight w:val="567"/>
        </w:trPr>
        <w:tc>
          <w:tcPr>
            <w:tcW w:w="1303" w:type="pct"/>
            <w:tcBorders>
              <w:top w:val="single" w:sz="4" w:space="0" w:color="auto"/>
              <w:left w:val="single" w:sz="4" w:space="0" w:color="auto"/>
              <w:bottom w:val="single" w:sz="4" w:space="0" w:color="auto"/>
              <w:right w:val="single" w:sz="4" w:space="0" w:color="auto"/>
            </w:tcBorders>
            <w:shd w:val="clear" w:color="auto" w:fill="FFF5D9"/>
            <w:vAlign w:val="center"/>
          </w:tcPr>
          <w:p w14:paraId="540D3DE8" w14:textId="489BF7EB" w:rsidR="008B7F8B" w:rsidRDefault="008B7F8B" w:rsidP="00796F49">
            <w:pPr>
              <w:spacing w:after="5" w:line="265" w:lineRule="auto"/>
              <w:rPr>
                <w:b/>
                <w:sz w:val="20"/>
                <w:szCs w:val="20"/>
                <w:lang w:eastAsia="de-DE"/>
              </w:rPr>
            </w:pPr>
            <w:r>
              <w:rPr>
                <w:b/>
                <w:sz w:val="20"/>
                <w:szCs w:val="20"/>
                <w:lang w:eastAsia="de-DE"/>
              </w:rPr>
              <w:t>Leichter Mangel</w:t>
            </w:r>
          </w:p>
        </w:tc>
        <w:tc>
          <w:tcPr>
            <w:tcW w:w="1163" w:type="pct"/>
            <w:tcBorders>
              <w:top w:val="single" w:sz="4" w:space="0" w:color="auto"/>
              <w:left w:val="single" w:sz="4" w:space="0" w:color="auto"/>
              <w:bottom w:val="single" w:sz="4" w:space="0" w:color="auto"/>
              <w:right w:val="single" w:sz="4" w:space="0" w:color="auto"/>
            </w:tcBorders>
            <w:shd w:val="clear" w:color="auto" w:fill="FFF5D9"/>
            <w:vAlign w:val="center"/>
          </w:tcPr>
          <w:p w14:paraId="1B0CCB3E" w14:textId="2640A7FB" w:rsidR="008B7F8B" w:rsidRPr="008B7F8B" w:rsidRDefault="008B7F8B" w:rsidP="00796F49">
            <w:pPr>
              <w:spacing w:after="5" w:line="265" w:lineRule="auto"/>
              <w:rPr>
                <w:sz w:val="20"/>
                <w:szCs w:val="20"/>
                <w:lang w:eastAsia="de-DE"/>
              </w:rPr>
            </w:pPr>
            <w:r w:rsidRPr="008B7F8B">
              <w:rPr>
                <w:sz w:val="20"/>
                <w:szCs w:val="20"/>
                <w:lang w:eastAsia="de-DE"/>
              </w:rPr>
              <w:t>Geringfügige Störung oder optischer Mangel ohne Einschränkung der Hardware-Funktionen.</w:t>
            </w:r>
          </w:p>
        </w:tc>
        <w:tc>
          <w:tcPr>
            <w:tcW w:w="1085" w:type="pct"/>
            <w:tcBorders>
              <w:top w:val="single" w:sz="4" w:space="0" w:color="auto"/>
              <w:left w:val="single" w:sz="4" w:space="0" w:color="auto"/>
              <w:bottom w:val="single" w:sz="4" w:space="0" w:color="auto"/>
              <w:right w:val="single" w:sz="4" w:space="0" w:color="auto"/>
            </w:tcBorders>
            <w:shd w:val="clear" w:color="auto" w:fill="FFF5D9"/>
            <w:vAlign w:val="center"/>
          </w:tcPr>
          <w:p w14:paraId="54DDDAD2" w14:textId="54143730" w:rsidR="008B7F8B" w:rsidRDefault="008B7F8B" w:rsidP="00796F49">
            <w:pPr>
              <w:spacing w:after="5" w:line="265" w:lineRule="auto"/>
              <w:rPr>
                <w:sz w:val="20"/>
                <w:szCs w:val="20"/>
                <w:lang w:eastAsia="de-DE"/>
              </w:rPr>
            </w:pPr>
            <w:r>
              <w:rPr>
                <w:sz w:val="20"/>
                <w:szCs w:val="20"/>
                <w:lang w:eastAsia="de-DE"/>
              </w:rPr>
              <w:t xml:space="preserve">Innerhalb von </w:t>
            </w:r>
            <w:r w:rsidR="001B27C9" w:rsidRPr="001B27C9">
              <w:rPr>
                <w:b/>
                <w:sz w:val="20"/>
                <w:szCs w:val="20"/>
                <w:lang w:eastAsia="de-DE"/>
              </w:rPr>
              <w:t>8 Stunden</w:t>
            </w:r>
          </w:p>
        </w:tc>
        <w:tc>
          <w:tcPr>
            <w:tcW w:w="1448" w:type="pct"/>
            <w:tcBorders>
              <w:top w:val="single" w:sz="4" w:space="0" w:color="auto"/>
              <w:left w:val="single" w:sz="4" w:space="0" w:color="auto"/>
              <w:bottom w:val="single" w:sz="4" w:space="0" w:color="auto"/>
              <w:right w:val="single" w:sz="4" w:space="0" w:color="auto"/>
            </w:tcBorders>
            <w:shd w:val="clear" w:color="auto" w:fill="FFF5D9"/>
            <w:vAlign w:val="center"/>
          </w:tcPr>
          <w:p w14:paraId="5E208733" w14:textId="6A9B0F05" w:rsidR="008B7F8B" w:rsidRDefault="008B7F8B" w:rsidP="00796F49">
            <w:pPr>
              <w:spacing w:after="5" w:line="265" w:lineRule="auto"/>
              <w:rPr>
                <w:sz w:val="20"/>
                <w:szCs w:val="20"/>
                <w:lang w:eastAsia="de-DE"/>
              </w:rPr>
            </w:pPr>
            <w:r>
              <w:rPr>
                <w:sz w:val="20"/>
                <w:szCs w:val="20"/>
                <w:lang w:eastAsia="de-DE"/>
              </w:rPr>
              <w:t xml:space="preserve">Innerhalb von </w:t>
            </w:r>
            <w:r w:rsidR="008611AB" w:rsidRPr="008611AB">
              <w:rPr>
                <w:b/>
                <w:sz w:val="20"/>
                <w:szCs w:val="20"/>
                <w:lang w:eastAsia="de-DE"/>
              </w:rPr>
              <w:t>5</w:t>
            </w:r>
            <w:r>
              <w:rPr>
                <w:b/>
                <w:sz w:val="20"/>
                <w:szCs w:val="20"/>
                <w:lang w:eastAsia="de-DE"/>
              </w:rPr>
              <w:t xml:space="preserve"> Arbeitstagen</w:t>
            </w:r>
          </w:p>
        </w:tc>
      </w:tr>
    </w:tbl>
    <w:p w14:paraId="60141FFE" w14:textId="4B799A39" w:rsidR="00E65A23" w:rsidRPr="00F55C90" w:rsidRDefault="008B7F8B" w:rsidP="00AC66C1">
      <w:pPr>
        <w:spacing w:before="240"/>
        <w:rPr>
          <w:b/>
          <w:bCs/>
          <w:lang w:eastAsia="de-DE"/>
        </w:rPr>
      </w:pPr>
      <w:r w:rsidRPr="008B7F8B">
        <w:rPr>
          <w:lang w:eastAsia="de-DE"/>
        </w:rPr>
        <w:t xml:space="preserve">Sofern eine Störung am Drucksystem softwareseitig, über die Firmware oder durch eine Konfiguration lösbar ist, ist die Durchführung von </w:t>
      </w:r>
      <w:r w:rsidRPr="00E65A23">
        <w:rPr>
          <w:b/>
          <w:lang w:eastAsia="de-DE"/>
        </w:rPr>
        <w:t>Fernwartungen</w:t>
      </w:r>
      <w:r w:rsidR="008B08D4">
        <w:rPr>
          <w:b/>
          <w:lang w:eastAsia="de-DE"/>
        </w:rPr>
        <w:t xml:space="preserve"> bzw. Teleservice</w:t>
      </w:r>
      <w:r w:rsidRPr="008B7F8B">
        <w:rPr>
          <w:lang w:eastAsia="de-DE"/>
        </w:rPr>
        <w:t xml:space="preserve"> durch den Auftragnehmer zulässig und ausdrücklich </w:t>
      </w:r>
      <w:r w:rsidRPr="00F55C90">
        <w:rPr>
          <w:b/>
          <w:bCs/>
          <w:lang w:eastAsia="de-DE"/>
        </w:rPr>
        <w:t>erwünscht</w:t>
      </w:r>
      <w:r w:rsidRPr="008B7F8B">
        <w:rPr>
          <w:lang w:eastAsia="de-DE"/>
        </w:rPr>
        <w:t>.</w:t>
      </w:r>
    </w:p>
    <w:p w14:paraId="37C86AE5" w14:textId="753AE144" w:rsidR="0064402D" w:rsidRDefault="008B7F8B" w:rsidP="000D4BA9">
      <w:pPr>
        <w:rPr>
          <w:lang w:eastAsia="de-DE"/>
        </w:rPr>
      </w:pPr>
      <w:r w:rsidRPr="008B7F8B">
        <w:rPr>
          <w:lang w:eastAsia="de-DE"/>
        </w:rPr>
        <w:t xml:space="preserve">Kann ein </w:t>
      </w:r>
      <w:r w:rsidR="00E65A23">
        <w:rPr>
          <w:lang w:eastAsia="de-DE"/>
        </w:rPr>
        <w:t>betriebsverhindernder oder betriebsbehindernder Mangel</w:t>
      </w:r>
      <w:r w:rsidRPr="008B7F8B">
        <w:rPr>
          <w:lang w:eastAsia="de-DE"/>
        </w:rPr>
        <w:t xml:space="preserve"> an einem Drucksystem innerhalb der vertraglich definierten Wiederherstellungszeit nicht nachhaltig vor Ort behoben werden, ist der Auftragnehmer verpflichtet, innerhalb von </w:t>
      </w:r>
      <w:r w:rsidR="00E65A23" w:rsidRPr="00E65A23">
        <w:rPr>
          <w:b/>
          <w:lang w:eastAsia="de-DE"/>
        </w:rPr>
        <w:t>einem weiteren Arbeitstag</w:t>
      </w:r>
      <w:r w:rsidR="00E65A23">
        <w:rPr>
          <w:lang w:eastAsia="de-DE"/>
        </w:rPr>
        <w:t xml:space="preserve"> </w:t>
      </w:r>
      <w:r w:rsidRPr="008B7F8B">
        <w:rPr>
          <w:lang w:eastAsia="de-DE"/>
        </w:rPr>
        <w:t xml:space="preserve">kostenfrei ein funktional mindestens gleichwertiges </w:t>
      </w:r>
      <w:r w:rsidRPr="00E65A23">
        <w:rPr>
          <w:b/>
          <w:lang w:eastAsia="de-DE"/>
        </w:rPr>
        <w:t>Ersatzgerät</w:t>
      </w:r>
      <w:r w:rsidRPr="008B7F8B">
        <w:rPr>
          <w:lang w:eastAsia="de-DE"/>
        </w:rPr>
        <w:t xml:space="preserve"> am Aufstellort zu installieren und voll funktionsfähig in das Druckmanagement des Auftraggebers einzubinden.</w:t>
      </w:r>
    </w:p>
    <w:p w14:paraId="6EE0E091" w14:textId="77777777" w:rsidR="0064402D" w:rsidRDefault="0064402D">
      <w:pPr>
        <w:rPr>
          <w:lang w:eastAsia="de-DE"/>
        </w:rPr>
      </w:pPr>
      <w:r>
        <w:rPr>
          <w:lang w:eastAsia="de-DE"/>
        </w:rPr>
        <w:br w:type="page"/>
      </w:r>
    </w:p>
    <w:p w14:paraId="7413A6F9" w14:textId="0F9DC773" w:rsidR="0064402D" w:rsidRDefault="00093F90" w:rsidP="0064402D">
      <w:pPr>
        <w:pStyle w:val="berschrift2"/>
        <w:rPr>
          <w:lang w:eastAsia="de-DE"/>
        </w:rPr>
      </w:pPr>
      <w:bookmarkStart w:id="60" w:name="_Toc236207218"/>
      <w:r>
        <w:rPr>
          <w:lang w:eastAsia="de-DE"/>
        </w:rPr>
        <w:lastRenderedPageBreak/>
        <w:t>Ganzheitliches Einführungs- und Migrationskonzept</w:t>
      </w:r>
      <w:bookmarkEnd w:id="60"/>
    </w:p>
    <w:p w14:paraId="063BEE69" w14:textId="28A3C5D0" w:rsidR="00B86688" w:rsidRDefault="00B86688" w:rsidP="00B86688">
      <w:pPr>
        <w:spacing w:line="276" w:lineRule="auto"/>
        <w:rPr>
          <w:lang w:eastAsia="de-DE"/>
        </w:rPr>
      </w:pPr>
      <w:r w:rsidRPr="00B86688">
        <w:rPr>
          <w:lang w:eastAsia="de-DE"/>
        </w:rPr>
        <w:t xml:space="preserve">Der Auftragnehmer hat mit dem Angebot ein </w:t>
      </w:r>
      <w:r w:rsidRPr="00B86688">
        <w:rPr>
          <w:b/>
          <w:lang w:eastAsia="de-DE"/>
        </w:rPr>
        <w:t xml:space="preserve">schriftliches </w:t>
      </w:r>
      <w:r w:rsidR="00DE09B1">
        <w:rPr>
          <w:b/>
          <w:lang w:eastAsia="de-DE"/>
        </w:rPr>
        <w:t>Einführungs- und Migrationskonzept</w:t>
      </w:r>
      <w:r w:rsidRPr="00B86688">
        <w:rPr>
          <w:lang w:eastAsia="de-DE"/>
        </w:rPr>
        <w:t xml:space="preserve"> einzureichen</w:t>
      </w:r>
      <w:r w:rsidR="00DE09B1">
        <w:rPr>
          <w:lang w:eastAsia="de-DE"/>
        </w:rPr>
        <w:t>, welches als Grundlage für die Bewertung der Qualität dient.</w:t>
      </w:r>
      <w:r w:rsidRPr="00B86688">
        <w:rPr>
          <w:lang w:eastAsia="de-DE"/>
        </w:rPr>
        <w:t xml:space="preserve"> Dieses muss schlüssig aufzeigen, warum die vorgeschlagenen Systeme ausgewählt wurden, wie die Einbindung in die bestehende IT-Infrastruktur erfolgt und wie die Installation, Inbetriebnahme sowie der laufende Betrieb an allen Standorten organisiert werden.</w:t>
      </w:r>
    </w:p>
    <w:p w14:paraId="57936570" w14:textId="192F2F3A" w:rsidR="00B86688" w:rsidRDefault="00B86688" w:rsidP="00B86688">
      <w:pPr>
        <w:spacing w:line="276" w:lineRule="auto"/>
        <w:rPr>
          <w:lang w:eastAsia="de-DE"/>
        </w:rPr>
      </w:pPr>
      <w:r w:rsidRPr="00B86688">
        <w:rPr>
          <w:lang w:eastAsia="de-DE"/>
        </w:rPr>
        <w:t xml:space="preserve">Das Gesamtkonzept </w:t>
      </w:r>
      <w:r w:rsidR="00AA58EF">
        <w:rPr>
          <w:lang w:eastAsia="de-DE"/>
        </w:rPr>
        <w:t>ist darauf auszurichten, die folgenden</w:t>
      </w:r>
      <w:r w:rsidRPr="00B86688">
        <w:rPr>
          <w:lang w:eastAsia="de-DE"/>
        </w:rPr>
        <w:t xml:space="preserve"> Kernbereiche und Mindestinhalte </w:t>
      </w:r>
      <w:r w:rsidR="00AA58EF">
        <w:rPr>
          <w:lang w:eastAsia="de-DE"/>
        </w:rPr>
        <w:t>abzubilden</w:t>
      </w:r>
      <w:r w:rsidRPr="00B86688">
        <w:rPr>
          <w:lang w:eastAsia="de-DE"/>
        </w:rPr>
        <w:t>:</w:t>
      </w:r>
      <w:r w:rsidR="00DE09B1">
        <w:rPr>
          <w:lang w:eastAsia="de-DE"/>
        </w:rPr>
        <w:t xml:space="preserve"> </w:t>
      </w:r>
    </w:p>
    <w:p w14:paraId="2BBAA8BB" w14:textId="7E7B3454" w:rsidR="00C4262E" w:rsidRPr="00B86688" w:rsidRDefault="00C4262E" w:rsidP="00B86688">
      <w:pPr>
        <w:pStyle w:val="Listenabsatz"/>
        <w:numPr>
          <w:ilvl w:val="0"/>
          <w:numId w:val="34"/>
        </w:numPr>
        <w:spacing w:line="276" w:lineRule="auto"/>
        <w:rPr>
          <w:b/>
          <w:lang w:eastAsia="de-DE"/>
        </w:rPr>
      </w:pPr>
      <w:r w:rsidRPr="00B86688">
        <w:rPr>
          <w:b/>
          <w:lang w:eastAsia="de-DE"/>
        </w:rPr>
        <w:t>Lösungskonzept, Hardware und Logistik</w:t>
      </w:r>
    </w:p>
    <w:p w14:paraId="261C369B" w14:textId="26939CD2" w:rsidR="00093F90" w:rsidRDefault="00F66509" w:rsidP="00B86688">
      <w:pPr>
        <w:pStyle w:val="Listenabsatz"/>
        <w:numPr>
          <w:ilvl w:val="0"/>
          <w:numId w:val="33"/>
        </w:numPr>
        <w:spacing w:line="276" w:lineRule="auto"/>
        <w:rPr>
          <w:lang w:eastAsia="de-DE"/>
        </w:rPr>
      </w:pPr>
      <w:r>
        <w:rPr>
          <w:b/>
          <w:lang w:eastAsia="de-DE"/>
        </w:rPr>
        <w:t>Gerätepassgenauigkeit</w:t>
      </w:r>
    </w:p>
    <w:p w14:paraId="59B9609E" w14:textId="1E73362B" w:rsidR="00FE5B44" w:rsidRPr="00FE5B44" w:rsidRDefault="00FE5B44" w:rsidP="001C5904">
      <w:pPr>
        <w:pStyle w:val="Listenabsatz"/>
        <w:numPr>
          <w:ilvl w:val="1"/>
          <w:numId w:val="33"/>
        </w:numPr>
        <w:spacing w:line="276" w:lineRule="auto"/>
        <w:ind w:left="1134" w:hanging="357"/>
        <w:contextualSpacing w:val="0"/>
        <w:rPr>
          <w:lang w:eastAsia="de-DE"/>
        </w:rPr>
      </w:pPr>
      <w:r w:rsidRPr="00FE5B44">
        <w:rPr>
          <w:b/>
          <w:lang w:eastAsia="de-DE"/>
        </w:rPr>
        <w:t xml:space="preserve">Gesamtkonfiguration: </w:t>
      </w:r>
      <w:r w:rsidR="00F359EE" w:rsidRPr="00F359EE">
        <w:rPr>
          <w:lang w:eastAsia="de-DE"/>
        </w:rPr>
        <w:t>Eine nachvollziehbare Begründung der Geräteauswahl, die aufzeigt, wie das Zusammenwirken der angebotenen Geräteklassen (A3 Farbe, A4 Farbe, A4 S/W) exakt auf die täglichen Arbeits- und Druckanforderungen des Auftraggebers abgestimmt ist.</w:t>
      </w:r>
    </w:p>
    <w:p w14:paraId="50CEB7EF" w14:textId="1F7ECFEC" w:rsidR="00FE5B44" w:rsidRPr="00FE5B44" w:rsidRDefault="00FE5B44" w:rsidP="001C5904">
      <w:pPr>
        <w:pStyle w:val="Listenabsatz"/>
        <w:numPr>
          <w:ilvl w:val="1"/>
          <w:numId w:val="33"/>
        </w:numPr>
        <w:spacing w:line="276" w:lineRule="auto"/>
        <w:ind w:left="1134" w:hanging="357"/>
        <w:contextualSpacing w:val="0"/>
        <w:rPr>
          <w:lang w:eastAsia="de-DE"/>
        </w:rPr>
      </w:pPr>
      <w:r w:rsidRPr="00FE5B44">
        <w:rPr>
          <w:b/>
          <w:lang w:eastAsia="de-DE"/>
        </w:rPr>
        <w:t xml:space="preserve">Prozessoptimierung: </w:t>
      </w:r>
      <w:r w:rsidR="00F359EE" w:rsidRPr="00F359EE">
        <w:rPr>
          <w:lang w:eastAsia="de-DE"/>
        </w:rPr>
        <w:t>Aufzeigen von Potenzialen zur administrativen Entlastung, zur Minimierung von Ausfallrisiken sowie zur Erleichterung der täglichen Handhabung für die Endanwender</w:t>
      </w:r>
      <w:r w:rsidRPr="00FE5B44">
        <w:rPr>
          <w:lang w:eastAsia="de-DE"/>
        </w:rPr>
        <w:t>.</w:t>
      </w:r>
    </w:p>
    <w:p w14:paraId="500AFED0" w14:textId="424007C9" w:rsidR="00FE5B44" w:rsidRPr="00FE5B44" w:rsidRDefault="00BD2E05" w:rsidP="001C5904">
      <w:pPr>
        <w:pStyle w:val="Listenabsatz"/>
        <w:numPr>
          <w:ilvl w:val="1"/>
          <w:numId w:val="33"/>
        </w:numPr>
        <w:spacing w:line="276" w:lineRule="auto"/>
        <w:ind w:left="1134" w:hanging="357"/>
        <w:contextualSpacing w:val="0"/>
        <w:rPr>
          <w:lang w:eastAsia="de-DE"/>
        </w:rPr>
      </w:pPr>
      <w:r>
        <w:rPr>
          <w:b/>
          <w:lang w:eastAsia="de-DE"/>
        </w:rPr>
        <w:t>Zugesicherte Zuverlässigkeit</w:t>
      </w:r>
      <w:r w:rsidR="00FE5B44" w:rsidRPr="00FE5B44">
        <w:rPr>
          <w:b/>
          <w:lang w:eastAsia="de-DE"/>
        </w:rPr>
        <w:t xml:space="preserve">: </w:t>
      </w:r>
      <w:r w:rsidR="00FE5B44" w:rsidRPr="00FE5B44">
        <w:rPr>
          <w:lang w:eastAsia="de-DE"/>
        </w:rPr>
        <w:t>Einreichung oder Benennung von objektiven Belegen, Zertifikaten oder Nachweisen aus vergleichbaren Projekten, welche die Praxistauglichkeit und Zuverlässigkeit der vorgeschlagenen Gesamtlösung untermauern.</w:t>
      </w:r>
    </w:p>
    <w:p w14:paraId="45156C85" w14:textId="7900C716" w:rsidR="009A360B" w:rsidRPr="009A360B" w:rsidRDefault="00B6246C" w:rsidP="00F359EE">
      <w:pPr>
        <w:pStyle w:val="Listenabsatz"/>
        <w:numPr>
          <w:ilvl w:val="0"/>
          <w:numId w:val="33"/>
        </w:numPr>
        <w:spacing w:line="276" w:lineRule="auto"/>
        <w:rPr>
          <w:lang w:eastAsia="de-DE"/>
        </w:rPr>
      </w:pPr>
      <w:r w:rsidRPr="009A360B">
        <w:rPr>
          <w:b/>
        </w:rPr>
        <w:t>Zentrales Softwaremanagement und administrative Effizienz</w:t>
      </w:r>
    </w:p>
    <w:p w14:paraId="76926031" w14:textId="47E20E5A" w:rsidR="009A360B" w:rsidRPr="009A360B" w:rsidRDefault="009A360B" w:rsidP="001C5904">
      <w:pPr>
        <w:pStyle w:val="Listenabsatz"/>
        <w:numPr>
          <w:ilvl w:val="1"/>
          <w:numId w:val="33"/>
        </w:numPr>
        <w:spacing w:line="276" w:lineRule="auto"/>
        <w:ind w:left="1134" w:hanging="357"/>
        <w:contextualSpacing w:val="0"/>
        <w:rPr>
          <w:lang w:eastAsia="de-DE"/>
        </w:rPr>
      </w:pPr>
      <w:r w:rsidRPr="009A360B">
        <w:rPr>
          <w:b/>
          <w:lang w:eastAsia="de-DE"/>
        </w:rPr>
        <w:t xml:space="preserve">Systemintegration und Steuerung: </w:t>
      </w:r>
      <w:r w:rsidR="00BD2E05" w:rsidRPr="00BD2E05">
        <w:t>Beschreibung der softwareseitigen Flottensteuerung sowie deren Einbindung und Verankerung im übergeordneten Betrieb der bestehenden IT-Infrastruktur.</w:t>
      </w:r>
    </w:p>
    <w:p w14:paraId="022E9585" w14:textId="03ACD67B" w:rsidR="00992BE2" w:rsidRPr="00992BE2" w:rsidRDefault="00992BE2" w:rsidP="001C5904">
      <w:pPr>
        <w:pStyle w:val="Listenabsatz"/>
        <w:numPr>
          <w:ilvl w:val="1"/>
          <w:numId w:val="33"/>
        </w:numPr>
        <w:spacing w:line="276" w:lineRule="auto"/>
        <w:ind w:left="1134" w:hanging="357"/>
        <w:contextualSpacing w:val="0"/>
        <w:rPr>
          <w:lang w:eastAsia="de-DE"/>
        </w:rPr>
      </w:pPr>
      <w:r w:rsidRPr="00992BE2">
        <w:rPr>
          <w:b/>
        </w:rPr>
        <w:t>Proaktives Ereignis- und Servicemanagement</w:t>
      </w:r>
      <w:r w:rsidRPr="00992BE2">
        <w:rPr>
          <w:b/>
          <w:lang w:eastAsia="de-DE"/>
        </w:rPr>
        <w:t>:</w:t>
      </w:r>
      <w:r>
        <w:rPr>
          <w:lang w:eastAsia="de-DE"/>
        </w:rPr>
        <w:t xml:space="preserve"> </w:t>
      </w:r>
      <w:r w:rsidR="00BD2E05" w:rsidRPr="00BD2E05">
        <w:t xml:space="preserve">Darstellung, wie administrative Verwaltungs- und Benutzerprozesse sowie automatische Benachrichtigungs- oder Alarmsysteme im Alltag </w:t>
      </w:r>
      <w:r w:rsidR="00BD2E05">
        <w:t>konfiguriert werden und funktionieren</w:t>
      </w:r>
      <w:r w:rsidR="00BD2E05" w:rsidRPr="00BD2E05">
        <w:t>, um einen messbaren Mehrwert im Flottenbetrieb zu erzielen.</w:t>
      </w:r>
    </w:p>
    <w:p w14:paraId="481C4823" w14:textId="7A89A6ED" w:rsidR="009A360B" w:rsidRDefault="00992BE2" w:rsidP="001C5904">
      <w:pPr>
        <w:pStyle w:val="Listenabsatz"/>
        <w:numPr>
          <w:ilvl w:val="1"/>
          <w:numId w:val="33"/>
        </w:numPr>
        <w:spacing w:line="276" w:lineRule="auto"/>
        <w:ind w:left="1134" w:hanging="357"/>
        <w:contextualSpacing w:val="0"/>
        <w:rPr>
          <w:lang w:eastAsia="de-DE"/>
        </w:rPr>
      </w:pPr>
      <w:r w:rsidRPr="009A360B">
        <w:rPr>
          <w:b/>
          <w:lang w:eastAsia="de-DE"/>
        </w:rPr>
        <w:t xml:space="preserve">Mehrwert für Endanwender: </w:t>
      </w:r>
      <w:r w:rsidR="00BD2E05" w:rsidRPr="00BD2E05">
        <w:rPr>
          <w:lang w:eastAsia="de-DE"/>
        </w:rPr>
        <w:t>Aufzeigen der konkreten Arbeitserleichterung für die Endanwender bei der täglichen Nutzung (Druck-, Scan- und Kopierprozesse) direkt über die softwareseitige Benutzeroberfläche am Systemdisplay.</w:t>
      </w:r>
    </w:p>
    <w:p w14:paraId="075912D7" w14:textId="4625373C" w:rsidR="00BD2E05" w:rsidRDefault="00BD2E05" w:rsidP="001C5904">
      <w:pPr>
        <w:pStyle w:val="Listenabsatz"/>
        <w:numPr>
          <w:ilvl w:val="1"/>
          <w:numId w:val="33"/>
        </w:numPr>
        <w:spacing w:line="276" w:lineRule="auto"/>
        <w:ind w:left="1134" w:hanging="357"/>
        <w:contextualSpacing w:val="0"/>
        <w:rPr>
          <w:lang w:eastAsia="de-DE"/>
        </w:rPr>
      </w:pPr>
      <w:r w:rsidRPr="009A360B">
        <w:rPr>
          <w:b/>
          <w:lang w:eastAsia="de-DE"/>
        </w:rPr>
        <w:t xml:space="preserve">Langfristige IT-Entlastung: </w:t>
      </w:r>
      <w:r w:rsidR="00AA384F" w:rsidRPr="00AA384F">
        <w:rPr>
          <w:lang w:eastAsia="de-DE"/>
        </w:rPr>
        <w:t>Eine durch geeignete Projektreferenzen, Belege oder Herstellerzertifikate zu untermauernde, plausible Verargumentierung, wie die interne IT-Abteilung durch das Zusammenwirken der Softwarekomponenten und Automatisierungen im laufenden Betrieb nachhaltig entlastet wird.</w:t>
      </w:r>
    </w:p>
    <w:p w14:paraId="0CBBBD22" w14:textId="1CC4C0BB" w:rsidR="00C4262E" w:rsidRPr="00C4262E" w:rsidRDefault="00C4262E" w:rsidP="002A38CD">
      <w:pPr>
        <w:pStyle w:val="Listenabsatz"/>
        <w:numPr>
          <w:ilvl w:val="0"/>
          <w:numId w:val="33"/>
        </w:numPr>
        <w:spacing w:line="276" w:lineRule="auto"/>
        <w:rPr>
          <w:lang w:eastAsia="de-DE"/>
        </w:rPr>
      </w:pPr>
      <w:r>
        <w:rPr>
          <w:b/>
          <w:lang w:eastAsia="de-DE"/>
        </w:rPr>
        <w:t>Logistik- und Verbrauchsmaterialkonzept</w:t>
      </w:r>
    </w:p>
    <w:p w14:paraId="33DDB42E" w14:textId="2A40829F" w:rsidR="00381BEF" w:rsidRDefault="00381BEF" w:rsidP="001C5904">
      <w:pPr>
        <w:pStyle w:val="Listenabsatz"/>
        <w:numPr>
          <w:ilvl w:val="1"/>
          <w:numId w:val="33"/>
        </w:numPr>
        <w:spacing w:line="276" w:lineRule="auto"/>
        <w:ind w:left="1134" w:hanging="357"/>
        <w:contextualSpacing w:val="0"/>
        <w:rPr>
          <w:lang w:eastAsia="de-DE"/>
        </w:rPr>
      </w:pPr>
      <w:r w:rsidRPr="00381BEF">
        <w:rPr>
          <w:b/>
          <w:lang w:eastAsia="de-DE"/>
        </w:rPr>
        <w:t>Operative Logistikabläufe:</w:t>
      </w:r>
      <w:r w:rsidRPr="00381BEF">
        <w:rPr>
          <w:lang w:eastAsia="de-DE"/>
        </w:rPr>
        <w:t xml:space="preserve"> Eine nachvollziehbare Beschreibung der logistischen Prozesse bezüglich der automatisierten und standortbezogenen </w:t>
      </w:r>
      <w:r w:rsidRPr="00381BEF">
        <w:rPr>
          <w:lang w:eastAsia="de-DE"/>
        </w:rPr>
        <w:lastRenderedPageBreak/>
        <w:t>Verbrauchsmaterialbestellung zur Vermeidung vo</w:t>
      </w:r>
      <w:r w:rsidR="00F55C90">
        <w:rPr>
          <w:lang w:eastAsia="de-DE"/>
        </w:rPr>
        <w:t>n Materialengpässen und daraus folgendem Gerätestillstand.</w:t>
      </w:r>
    </w:p>
    <w:p w14:paraId="05F0E7A6" w14:textId="3B84E64B" w:rsidR="00C4262E" w:rsidRDefault="00381BEF" w:rsidP="001C5904">
      <w:pPr>
        <w:pStyle w:val="Listenabsatz"/>
        <w:numPr>
          <w:ilvl w:val="1"/>
          <w:numId w:val="33"/>
        </w:numPr>
        <w:spacing w:line="276" w:lineRule="auto"/>
        <w:ind w:left="1134" w:hanging="357"/>
        <w:contextualSpacing w:val="0"/>
        <w:rPr>
          <w:lang w:eastAsia="de-DE"/>
        </w:rPr>
      </w:pPr>
      <w:r w:rsidRPr="00381BEF">
        <w:rPr>
          <w:b/>
          <w:lang w:eastAsia="de-DE"/>
        </w:rPr>
        <w:t>Vorausschauendes Servicemanagement:</w:t>
      </w:r>
      <w:r w:rsidRPr="00381BEF">
        <w:rPr>
          <w:lang w:eastAsia="de-DE"/>
        </w:rPr>
        <w:t xml:space="preserve"> </w:t>
      </w:r>
      <w:r w:rsidR="00B71238" w:rsidRPr="00B71238">
        <w:rPr>
          <w:lang w:eastAsia="de-DE"/>
        </w:rPr>
        <w:t xml:space="preserve">Eine Darstellung </w:t>
      </w:r>
      <w:r w:rsidR="00B71238">
        <w:rPr>
          <w:lang w:eastAsia="de-DE"/>
        </w:rPr>
        <w:t>der</w:t>
      </w:r>
      <w:r w:rsidR="00B71238" w:rsidRPr="00B71238">
        <w:rPr>
          <w:lang w:eastAsia="de-DE"/>
        </w:rPr>
        <w:t xml:space="preserve"> Strategie zur Vermeidung von Systemausfällen (z. B. durch geplante Wartungen und den vorsorglichen Tausch von Verschleißteilen im laufenden Betrieb), die durch passende Belege oder Projektreferenzen nachzuweisen ist.</w:t>
      </w:r>
    </w:p>
    <w:p w14:paraId="7BE04BB1" w14:textId="4801D19F" w:rsidR="00622E26" w:rsidRPr="00622E26" w:rsidRDefault="00622E26" w:rsidP="00622E26">
      <w:pPr>
        <w:pStyle w:val="Listenabsatz"/>
        <w:numPr>
          <w:ilvl w:val="0"/>
          <w:numId w:val="34"/>
        </w:numPr>
        <w:rPr>
          <w:b/>
          <w:lang w:eastAsia="de-DE"/>
        </w:rPr>
      </w:pPr>
      <w:r w:rsidRPr="00622E26">
        <w:rPr>
          <w:b/>
          <w:lang w:eastAsia="de-DE"/>
        </w:rPr>
        <w:t>Servicekonzept &amp; SLA</w:t>
      </w:r>
    </w:p>
    <w:p w14:paraId="32F76EB3" w14:textId="0EBE59CA" w:rsidR="00487BF8" w:rsidRPr="00487BF8" w:rsidRDefault="00626522" w:rsidP="001C5904">
      <w:pPr>
        <w:pStyle w:val="Listenabsatz"/>
        <w:numPr>
          <w:ilvl w:val="1"/>
          <w:numId w:val="33"/>
        </w:numPr>
        <w:spacing w:line="276" w:lineRule="auto"/>
        <w:ind w:left="1434" w:hanging="357"/>
        <w:contextualSpacing w:val="0"/>
        <w:rPr>
          <w:b/>
          <w:lang w:eastAsia="de-DE"/>
        </w:rPr>
      </w:pPr>
      <w:r>
        <w:rPr>
          <w:rStyle w:val="Fett"/>
        </w:rPr>
        <w:t>Serviceorganisation und Fristeneinhaltung:</w:t>
      </w:r>
      <w:r>
        <w:t xml:space="preserve"> </w:t>
      </w:r>
      <w:r w:rsidR="00622E26" w:rsidRPr="00622E26">
        <w:t xml:space="preserve">Eine schlüssige Beschreibung, wie die vertraglichen Reaktions- und Wiederherstellungszeiten im Alltag personell und organisatorisch </w:t>
      </w:r>
      <w:r w:rsidR="00563E48">
        <w:t>abgesichert werden.</w:t>
      </w:r>
      <w:r w:rsidR="00622E26" w:rsidRPr="00622E26">
        <w:t xml:space="preserve"> (z.B.</w:t>
      </w:r>
      <w:r w:rsidR="00622E26">
        <w:t xml:space="preserve"> </w:t>
      </w:r>
      <w:r w:rsidR="00622E26" w:rsidRPr="00622E26">
        <w:t xml:space="preserve">durch die Strukturierung </w:t>
      </w:r>
      <w:r w:rsidR="00563E48">
        <w:t>der</w:t>
      </w:r>
      <w:r w:rsidR="00622E26" w:rsidRPr="00622E26">
        <w:t xml:space="preserve"> Techniker-Einsatzplanung und klare Ticket-Eskalationsstufen)</w:t>
      </w:r>
    </w:p>
    <w:p w14:paraId="258C5BA3" w14:textId="77777777" w:rsidR="00E063A4" w:rsidRPr="00E063A4" w:rsidRDefault="00E063A4" w:rsidP="001C5904">
      <w:pPr>
        <w:pStyle w:val="Listenabsatz"/>
        <w:numPr>
          <w:ilvl w:val="1"/>
          <w:numId w:val="33"/>
        </w:numPr>
        <w:spacing w:line="276" w:lineRule="auto"/>
        <w:ind w:left="1434" w:hanging="357"/>
        <w:contextualSpacing w:val="0"/>
        <w:rPr>
          <w:b/>
          <w:lang w:eastAsia="de-DE"/>
        </w:rPr>
      </w:pPr>
      <w:r>
        <w:rPr>
          <w:rStyle w:val="Fett"/>
        </w:rPr>
        <w:t>Ersatzgeräte- und Störungsmanagement</w:t>
      </w:r>
      <w:r w:rsidR="00487BF8">
        <w:rPr>
          <w:rStyle w:val="Fett"/>
        </w:rPr>
        <w:t>:</w:t>
      </w:r>
      <w:r w:rsidR="00487BF8">
        <w:t xml:space="preserve"> </w:t>
      </w:r>
      <w:r w:rsidRPr="00E063A4">
        <w:t>Darstellung des Serviceprozesses bei Geräteausfällen und der Bereitstellung von funktionsgleichen Ersatzgeräten.</w:t>
      </w:r>
    </w:p>
    <w:p w14:paraId="64714F27" w14:textId="487C90DF" w:rsidR="00F16E3B" w:rsidRPr="00F16E3B" w:rsidRDefault="00626522" w:rsidP="001C5904">
      <w:pPr>
        <w:pStyle w:val="Listenabsatz"/>
        <w:numPr>
          <w:ilvl w:val="1"/>
          <w:numId w:val="33"/>
        </w:numPr>
        <w:spacing w:line="276" w:lineRule="auto"/>
        <w:ind w:left="1434" w:hanging="357"/>
        <w:contextualSpacing w:val="0"/>
        <w:rPr>
          <w:b/>
          <w:lang w:eastAsia="de-DE"/>
        </w:rPr>
      </w:pPr>
      <w:r>
        <w:rPr>
          <w:rStyle w:val="Fett"/>
        </w:rPr>
        <w:t>Krisenvorsorge und Risikominimierung:</w:t>
      </w:r>
      <w:r>
        <w:t xml:space="preserve"> </w:t>
      </w:r>
      <w:r w:rsidR="00E063A4" w:rsidRPr="00E063A4">
        <w:t>Eine durch passende Belege oder Projektreferenzen nachzuweisende Darstellung Ihres Krisen- und Ausfallkonzepts, um Risiken wie Fristüberschreitungen oder Logistikengpässe nachhaltig zu minimieren.</w:t>
      </w:r>
    </w:p>
    <w:p w14:paraId="03E8553B" w14:textId="32DCAF1D" w:rsidR="00F16E3B" w:rsidRPr="00622E26" w:rsidRDefault="00F16E3B" w:rsidP="00F16E3B">
      <w:pPr>
        <w:pStyle w:val="Listenabsatz"/>
        <w:numPr>
          <w:ilvl w:val="0"/>
          <w:numId w:val="34"/>
        </w:numPr>
        <w:rPr>
          <w:b/>
          <w:lang w:eastAsia="de-DE"/>
        </w:rPr>
      </w:pPr>
      <w:r>
        <w:rPr>
          <w:b/>
          <w:lang w:eastAsia="de-DE"/>
        </w:rPr>
        <w:t>Migration &amp; Projektmanagement</w:t>
      </w:r>
    </w:p>
    <w:p w14:paraId="2D78FD5E" w14:textId="4E76036B" w:rsidR="00D10DAE" w:rsidRDefault="00D10DAE" w:rsidP="001C5904">
      <w:pPr>
        <w:pStyle w:val="Listenabsatz"/>
        <w:numPr>
          <w:ilvl w:val="1"/>
          <w:numId w:val="33"/>
        </w:numPr>
        <w:spacing w:line="276" w:lineRule="auto"/>
        <w:ind w:left="1434" w:hanging="357"/>
        <w:contextualSpacing w:val="0"/>
        <w:rPr>
          <w:b/>
          <w:lang w:eastAsia="de-DE"/>
        </w:rPr>
      </w:pPr>
      <w:r w:rsidRPr="00D10DAE">
        <w:rPr>
          <w:b/>
          <w:lang w:eastAsia="de-DE"/>
        </w:rPr>
        <w:t xml:space="preserve">Projektorganisation und Kompetenzen: </w:t>
      </w:r>
      <w:r w:rsidR="00F16E3B" w:rsidRPr="00F16E3B">
        <w:rPr>
          <w:lang w:eastAsia="de-DE"/>
        </w:rPr>
        <w:t>Vorstellung des vorgesehenen Projektteams und der Projektleitung inklusive der jeweiligen Qualifikationen und Erfahrungen bei vergleichbaren Rollout-Projekten.</w:t>
      </w:r>
    </w:p>
    <w:p w14:paraId="3C31DF9C" w14:textId="15FA3858" w:rsidR="00D10DAE" w:rsidRDefault="00D10DAE" w:rsidP="001C5904">
      <w:pPr>
        <w:pStyle w:val="Listenabsatz"/>
        <w:numPr>
          <w:ilvl w:val="1"/>
          <w:numId w:val="33"/>
        </w:numPr>
        <w:spacing w:line="276" w:lineRule="auto"/>
        <w:ind w:left="1434" w:hanging="357"/>
        <w:contextualSpacing w:val="0"/>
        <w:rPr>
          <w:b/>
          <w:lang w:eastAsia="de-DE"/>
        </w:rPr>
      </w:pPr>
      <w:r w:rsidRPr="00D10DAE">
        <w:rPr>
          <w:b/>
          <w:lang w:eastAsia="de-DE"/>
        </w:rPr>
        <w:t xml:space="preserve">Standortbezogene Ablaufplanung: </w:t>
      </w:r>
      <w:r w:rsidRPr="00D10DAE">
        <w:rPr>
          <w:lang w:eastAsia="de-DE"/>
        </w:rPr>
        <w:t>Ein detaillierter Termin- und Phasenplan, der die schrittweise Umsetzung und Absicherung der vorgegebenen verbindlichen Meilensteine an den einzelnen Standorten transparent abbildet.</w:t>
      </w:r>
    </w:p>
    <w:p w14:paraId="4D90FDAF" w14:textId="6C6F0B7F" w:rsidR="00D10DAE" w:rsidRDefault="00D10DAE" w:rsidP="001C5904">
      <w:pPr>
        <w:pStyle w:val="Listenabsatz"/>
        <w:numPr>
          <w:ilvl w:val="1"/>
          <w:numId w:val="33"/>
        </w:numPr>
        <w:spacing w:line="276" w:lineRule="auto"/>
        <w:ind w:left="1434" w:hanging="357"/>
        <w:contextualSpacing w:val="0"/>
        <w:rPr>
          <w:b/>
          <w:lang w:eastAsia="de-DE"/>
        </w:rPr>
      </w:pPr>
      <w:r w:rsidRPr="00D10DAE">
        <w:rPr>
          <w:b/>
          <w:lang w:eastAsia="de-DE"/>
        </w:rPr>
        <w:t xml:space="preserve">Risikoanalyse und Betriebskontinuität: </w:t>
      </w:r>
      <w:r w:rsidRPr="00D10DAE">
        <w:rPr>
          <w:lang w:eastAsia="de-DE"/>
        </w:rPr>
        <w:t>Systematische Benennung potenzieller Projektrisiken während der Migrationsphase</w:t>
      </w:r>
      <w:r w:rsidR="00584591">
        <w:rPr>
          <w:lang w:eastAsia="de-DE"/>
        </w:rPr>
        <w:t xml:space="preserve">, </w:t>
      </w:r>
      <w:r w:rsidRPr="00D10DAE">
        <w:rPr>
          <w:lang w:eastAsia="de-DE"/>
        </w:rPr>
        <w:t>sowie die Darstellung konkreter Gegenmaßnahmen und proaktiver Lösungsansätze, um eine Unterbrechung des laufenden Betriebs während des Gerätetauschs auszuschließen.</w:t>
      </w:r>
    </w:p>
    <w:p w14:paraId="0619D6CD" w14:textId="58DB87F4" w:rsidR="00D10DAE" w:rsidRDefault="00F16E3B" w:rsidP="001C5904">
      <w:pPr>
        <w:pStyle w:val="Listenabsatz"/>
        <w:numPr>
          <w:ilvl w:val="1"/>
          <w:numId w:val="33"/>
        </w:numPr>
        <w:spacing w:line="276" w:lineRule="auto"/>
        <w:ind w:left="1434" w:hanging="357"/>
        <w:contextualSpacing w:val="0"/>
        <w:rPr>
          <w:lang w:eastAsia="de-DE"/>
        </w:rPr>
      </w:pPr>
      <w:r>
        <w:rPr>
          <w:b/>
          <w:lang w:eastAsia="de-DE"/>
        </w:rPr>
        <w:t>Praxistauglichkeit</w:t>
      </w:r>
      <w:r w:rsidR="00D10DAE" w:rsidRPr="00D10DAE">
        <w:rPr>
          <w:lang w:eastAsia="de-DE"/>
        </w:rPr>
        <w:t>: Einreichung oder Benennung von objektiven Belegen, Prozessdarstellungen oder Projektnachweisen aus ähnlich komplexen Vorhaben, welche die unmittelbare Praxistauglichkeit des Migrationskonzepts als verlässliche Arbeitsgrundlage bestätigen.</w:t>
      </w:r>
    </w:p>
    <w:p w14:paraId="4121C5A4" w14:textId="33F4F9F1" w:rsidR="005060F5" w:rsidRPr="005060F5" w:rsidRDefault="005060F5" w:rsidP="005060F5">
      <w:pPr>
        <w:pStyle w:val="Listenabsatz"/>
        <w:numPr>
          <w:ilvl w:val="0"/>
          <w:numId w:val="34"/>
        </w:numPr>
        <w:rPr>
          <w:b/>
          <w:lang w:eastAsia="de-DE"/>
        </w:rPr>
      </w:pPr>
      <w:r>
        <w:rPr>
          <w:b/>
          <w:lang w:eastAsia="de-DE"/>
        </w:rPr>
        <w:t>Sicherheitskonzept</w:t>
      </w:r>
    </w:p>
    <w:p w14:paraId="2FDF95AF" w14:textId="55DBFCB9" w:rsidR="002A0089" w:rsidRDefault="002A0089" w:rsidP="001C5904">
      <w:pPr>
        <w:pStyle w:val="Listenabsatz"/>
        <w:numPr>
          <w:ilvl w:val="1"/>
          <w:numId w:val="33"/>
        </w:numPr>
        <w:spacing w:line="276" w:lineRule="auto"/>
        <w:ind w:left="1434" w:hanging="357"/>
        <w:contextualSpacing w:val="0"/>
        <w:rPr>
          <w:lang w:eastAsia="de-DE"/>
        </w:rPr>
      </w:pPr>
      <w:r>
        <w:rPr>
          <w:b/>
          <w:lang w:eastAsia="de-DE"/>
        </w:rPr>
        <w:t xml:space="preserve">Orientierung an Sicherheitsstandards: </w:t>
      </w:r>
      <w:r w:rsidR="00507404" w:rsidRPr="00507404">
        <w:rPr>
          <w:lang w:eastAsia="de-DE"/>
        </w:rPr>
        <w:t xml:space="preserve">Darstellung, wie sich die vorgeschlagene Gesamtlösung und deren Betrieb an etablierten Sicherheitsnormen (z. B. ISO/IEC 27001-Reihe oder BSI IT-Grundschutz) orientiert und wie Risiken in </w:t>
      </w:r>
      <w:r w:rsidR="00507404">
        <w:rPr>
          <w:lang w:eastAsia="de-DE"/>
        </w:rPr>
        <w:t>der</w:t>
      </w:r>
      <w:r w:rsidR="00507404" w:rsidRPr="00507404">
        <w:rPr>
          <w:lang w:eastAsia="de-DE"/>
        </w:rPr>
        <w:t xml:space="preserve"> vernetzten Infrastruktur minimiert werden.</w:t>
      </w:r>
    </w:p>
    <w:p w14:paraId="63B40A79" w14:textId="729D82E5" w:rsidR="002A0089" w:rsidRDefault="002A0089" w:rsidP="001C5904">
      <w:pPr>
        <w:pStyle w:val="Listenabsatz"/>
        <w:numPr>
          <w:ilvl w:val="1"/>
          <w:numId w:val="33"/>
        </w:numPr>
        <w:spacing w:line="276" w:lineRule="auto"/>
        <w:ind w:left="1434" w:hanging="357"/>
        <w:contextualSpacing w:val="0"/>
        <w:rPr>
          <w:lang w:eastAsia="de-DE"/>
        </w:rPr>
      </w:pPr>
      <w:r w:rsidRPr="002A0089">
        <w:rPr>
          <w:b/>
          <w:lang w:eastAsia="de-DE"/>
        </w:rPr>
        <w:lastRenderedPageBreak/>
        <w:t xml:space="preserve">Systemsicherheit </w:t>
      </w:r>
      <w:r w:rsidR="006B47DB">
        <w:rPr>
          <w:b/>
          <w:lang w:eastAsia="de-DE"/>
        </w:rPr>
        <w:t>(Härtung)</w:t>
      </w:r>
      <w:r w:rsidRPr="002A0089">
        <w:rPr>
          <w:b/>
          <w:lang w:eastAsia="de-DE"/>
        </w:rPr>
        <w:t>:</w:t>
      </w:r>
      <w:r w:rsidRPr="002A0089">
        <w:rPr>
          <w:lang w:eastAsia="de-DE"/>
        </w:rPr>
        <w:t xml:space="preserve"> Beschreibung der konkreten Maßnahmen zur </w:t>
      </w:r>
      <w:r w:rsidR="00480C88">
        <w:rPr>
          <w:lang w:eastAsia="de-DE"/>
        </w:rPr>
        <w:t>Reduzierung von möglichen Angriffsflächen</w:t>
      </w:r>
      <w:r w:rsidRPr="002A0089">
        <w:rPr>
          <w:lang w:eastAsia="de-DE"/>
        </w:rPr>
        <w:t xml:space="preserve"> (z. B. Port- und Schnittstellenmanagement, Umsetzung von Passwort-Policies und die langfristige Bereitstellung von Sicherheits-Updates</w:t>
      </w:r>
      <w:r w:rsidR="00480C88">
        <w:rPr>
          <w:lang w:eastAsia="de-DE"/>
        </w:rPr>
        <w:t xml:space="preserve"> über die gesamte Vertragslaufzeit</w:t>
      </w:r>
      <w:r w:rsidRPr="002A0089">
        <w:rPr>
          <w:lang w:eastAsia="de-DE"/>
        </w:rPr>
        <w:t>).</w:t>
      </w:r>
    </w:p>
    <w:p w14:paraId="3D829232" w14:textId="1B5A8D95" w:rsidR="002A0089" w:rsidRDefault="00E150E4" w:rsidP="001C5904">
      <w:pPr>
        <w:pStyle w:val="Listenabsatz"/>
        <w:numPr>
          <w:ilvl w:val="1"/>
          <w:numId w:val="33"/>
        </w:numPr>
        <w:spacing w:line="276" w:lineRule="auto"/>
        <w:ind w:left="1434" w:hanging="357"/>
        <w:contextualSpacing w:val="0"/>
        <w:rPr>
          <w:lang w:eastAsia="de-DE"/>
        </w:rPr>
      </w:pPr>
      <w:r>
        <w:rPr>
          <w:b/>
          <w:lang w:eastAsia="de-DE"/>
        </w:rPr>
        <w:t>Datensicherheit (Verschlüsselung &amp; Löschung)</w:t>
      </w:r>
      <w:r w:rsidR="002A0089" w:rsidRPr="002A0089">
        <w:rPr>
          <w:b/>
          <w:lang w:eastAsia="de-DE"/>
        </w:rPr>
        <w:t>:</w:t>
      </w:r>
      <w:r w:rsidR="002A0089" w:rsidRPr="002A0089">
        <w:rPr>
          <w:lang w:eastAsia="de-DE"/>
        </w:rPr>
        <w:t xml:space="preserve"> </w:t>
      </w:r>
      <w:r w:rsidR="00D7176C">
        <w:rPr>
          <w:lang w:eastAsia="de-DE"/>
        </w:rPr>
        <w:t xml:space="preserve">Nachvollziehbare </w:t>
      </w:r>
      <w:r w:rsidR="002A0089" w:rsidRPr="002A0089">
        <w:rPr>
          <w:lang w:eastAsia="de-DE"/>
        </w:rPr>
        <w:t>Erläuterung der Datenströme im Netzwerk</w:t>
      </w:r>
      <w:r w:rsidR="00D7176C">
        <w:rPr>
          <w:lang w:eastAsia="de-DE"/>
        </w:rPr>
        <w:t>, des Schutzes auf dem Druckserver,</w:t>
      </w:r>
      <w:r w:rsidR="002A0089" w:rsidRPr="002A0089">
        <w:rPr>
          <w:lang w:eastAsia="de-DE"/>
        </w:rPr>
        <w:t xml:space="preserve"> sowie des Nachweisverfahrens zur sicheren </w:t>
      </w:r>
      <w:r w:rsidR="00B00480">
        <w:rPr>
          <w:lang w:eastAsia="de-DE"/>
        </w:rPr>
        <w:t xml:space="preserve">3-fachen </w:t>
      </w:r>
      <w:r w:rsidR="002A0089" w:rsidRPr="002A0089">
        <w:rPr>
          <w:lang w:eastAsia="de-DE"/>
        </w:rPr>
        <w:t>Löschung von internen Gerätedatenträgern.</w:t>
      </w:r>
    </w:p>
    <w:p w14:paraId="17AF9C71" w14:textId="69A3B65F" w:rsidR="002A0089" w:rsidRDefault="002A0089" w:rsidP="001C5904">
      <w:pPr>
        <w:pStyle w:val="Listenabsatz"/>
        <w:numPr>
          <w:ilvl w:val="1"/>
          <w:numId w:val="33"/>
        </w:numPr>
        <w:spacing w:line="276" w:lineRule="auto"/>
        <w:ind w:left="1434" w:hanging="357"/>
        <w:contextualSpacing w:val="0"/>
        <w:rPr>
          <w:lang w:eastAsia="de-DE"/>
        </w:rPr>
      </w:pPr>
      <w:r w:rsidRPr="002A0089">
        <w:rPr>
          <w:b/>
          <w:lang w:eastAsia="de-DE"/>
        </w:rPr>
        <w:t>Zugriffssicherheit und Benutzerauthentifizierung:</w:t>
      </w:r>
      <w:r w:rsidRPr="002A0089">
        <w:rPr>
          <w:lang w:eastAsia="de-DE"/>
        </w:rPr>
        <w:t xml:space="preserve"> </w:t>
      </w:r>
      <w:r w:rsidR="00056736" w:rsidRPr="00056736">
        <w:rPr>
          <w:lang w:eastAsia="de-DE"/>
        </w:rPr>
        <w:t>Darstellung der verschlüsselten Kommunikation auf der gesamten Netzwerkstrecke (vom Client über den Druckserver/Spooler bis zum Endgerät) bei der Benutzeranmeldung (PIN/RFID) und der Absicherung der Pull-Printing-Warteschlange.</w:t>
      </w:r>
    </w:p>
    <w:p w14:paraId="0D9371FE" w14:textId="4A07BA9A" w:rsidR="002A0089" w:rsidRPr="00D10DAE" w:rsidRDefault="002A0089" w:rsidP="001C5904">
      <w:pPr>
        <w:pStyle w:val="Listenabsatz"/>
        <w:numPr>
          <w:ilvl w:val="1"/>
          <w:numId w:val="33"/>
        </w:numPr>
        <w:spacing w:line="276" w:lineRule="auto"/>
        <w:ind w:left="1434" w:hanging="357"/>
        <w:contextualSpacing w:val="0"/>
        <w:rPr>
          <w:lang w:eastAsia="de-DE"/>
        </w:rPr>
      </w:pPr>
      <w:r w:rsidRPr="002A0089">
        <w:rPr>
          <w:b/>
          <w:lang w:eastAsia="de-DE"/>
        </w:rPr>
        <w:t>Sicherheitsnachweise:</w:t>
      </w:r>
      <w:r w:rsidRPr="002A0089">
        <w:rPr>
          <w:lang w:eastAsia="de-DE"/>
        </w:rPr>
        <w:t xml:space="preserve"> </w:t>
      </w:r>
      <w:r w:rsidR="00056736" w:rsidRPr="00056736">
        <w:rPr>
          <w:lang w:eastAsia="de-DE"/>
        </w:rPr>
        <w:t>Einreichung von anerkannten, unabhängigen Dokumenten zur Bestätigung der Hard- und Softwareintegrität (z. B. Common-Criteria-Zertifikate für die Firmware, Berichte über Penetrationstests der Management-Software oder Zusammenfassungen aktueller Sicherheitsaudits).</w:t>
      </w:r>
    </w:p>
    <w:p w14:paraId="06349A77" w14:textId="73D3A974" w:rsidR="00F71D3B" w:rsidRPr="005060F5" w:rsidRDefault="00F71D3B" w:rsidP="00F71D3B">
      <w:pPr>
        <w:pStyle w:val="Listenabsatz"/>
        <w:numPr>
          <w:ilvl w:val="0"/>
          <w:numId w:val="34"/>
        </w:numPr>
        <w:rPr>
          <w:b/>
          <w:lang w:eastAsia="de-DE"/>
        </w:rPr>
      </w:pPr>
      <w:r w:rsidRPr="00F71D3B">
        <w:rPr>
          <w:b/>
          <w:lang w:eastAsia="de-DE"/>
        </w:rPr>
        <w:t>Nachhaltigkeit und Bedienkomfort</w:t>
      </w:r>
    </w:p>
    <w:p w14:paraId="2AAD1D64" w14:textId="4D462902" w:rsidR="00AF18C3" w:rsidRPr="00AF18C3" w:rsidRDefault="00AF18C3" w:rsidP="001C5904">
      <w:pPr>
        <w:pStyle w:val="Listenabsatz"/>
        <w:numPr>
          <w:ilvl w:val="1"/>
          <w:numId w:val="33"/>
        </w:numPr>
        <w:ind w:left="1434" w:hanging="357"/>
        <w:contextualSpacing w:val="0"/>
        <w:rPr>
          <w:b/>
          <w:lang w:eastAsia="de-DE"/>
        </w:rPr>
      </w:pPr>
      <w:r w:rsidRPr="00AF18C3">
        <w:rPr>
          <w:b/>
          <w:lang w:eastAsia="de-DE"/>
        </w:rPr>
        <w:t xml:space="preserve">Energieeffizienz </w:t>
      </w:r>
      <w:r w:rsidR="0091268D">
        <w:rPr>
          <w:b/>
          <w:lang w:eastAsia="de-DE"/>
        </w:rPr>
        <w:t>und Emissionsschutz:</w:t>
      </w:r>
      <w:r w:rsidRPr="00AF18C3">
        <w:rPr>
          <w:lang w:eastAsia="de-DE"/>
        </w:rPr>
        <w:t xml:space="preserve"> </w:t>
      </w:r>
      <w:r w:rsidR="0091268D" w:rsidRPr="0091268D">
        <w:rPr>
          <w:lang w:eastAsia="de-DE"/>
        </w:rPr>
        <w:t>Übersichtliche Angabe des spezifischen wöchentlichen Stromverbrauchs (TEC-Wert in kWh nach Energy Star) sowie der maximalen Schallleistungspegel (in dB) im Druckbetrieb (gemäß den Prüfkriterien des Blauen Engels) für jede angebotene Geräteklasse.</w:t>
      </w:r>
    </w:p>
    <w:p w14:paraId="5055492A" w14:textId="74106BFC" w:rsidR="00AF18C3" w:rsidRPr="00AF18C3" w:rsidRDefault="00AF18C3" w:rsidP="001C5904">
      <w:pPr>
        <w:pStyle w:val="Listenabsatz"/>
        <w:numPr>
          <w:ilvl w:val="1"/>
          <w:numId w:val="33"/>
        </w:numPr>
        <w:ind w:left="1434" w:hanging="357"/>
        <w:contextualSpacing w:val="0"/>
        <w:rPr>
          <w:b/>
          <w:lang w:eastAsia="de-DE"/>
        </w:rPr>
      </w:pPr>
      <w:r w:rsidRPr="00AF18C3">
        <w:rPr>
          <w:b/>
          <w:lang w:eastAsia="de-DE"/>
        </w:rPr>
        <w:t>Intuitiver Bedienkomfort:</w:t>
      </w:r>
      <w:r w:rsidRPr="00AF18C3">
        <w:rPr>
          <w:lang w:eastAsia="de-DE"/>
        </w:rPr>
        <w:t xml:space="preserve"> </w:t>
      </w:r>
      <w:r w:rsidR="0091268D" w:rsidRPr="0091268D">
        <w:rPr>
          <w:lang w:eastAsia="de-DE"/>
        </w:rPr>
        <w:t>Funktionale Beschreibung der Benutzeroberfläche, die schlüssig aufzeigt, wie eine intuitive, selbsterklärungsfähige und ergonomische Gestaltung (z. B. durch einfache Menüstrukturen oder Aspekte der Barrierefreiheit) die tägliche Nutzung erleichtert, Fehlbedienungen minimiert und die Nutzerakzeptanz stärkt.</w:t>
      </w:r>
    </w:p>
    <w:p w14:paraId="6607C359" w14:textId="77777777" w:rsidR="000C0513" w:rsidRDefault="000C0513">
      <w:pPr>
        <w:rPr>
          <w:lang w:eastAsia="de-DE"/>
        </w:rPr>
      </w:pPr>
      <w:r>
        <w:rPr>
          <w:lang w:eastAsia="de-DE"/>
        </w:rPr>
        <w:br w:type="page"/>
      </w:r>
    </w:p>
    <w:p w14:paraId="7A28FCE8" w14:textId="68A3913D" w:rsidR="0064402D" w:rsidRDefault="00093F90" w:rsidP="009A360B">
      <w:pPr>
        <w:spacing w:line="276" w:lineRule="auto"/>
        <w:rPr>
          <w:lang w:eastAsia="de-DE"/>
        </w:rPr>
      </w:pPr>
      <w:r w:rsidRPr="00093F90">
        <w:rPr>
          <w:lang w:eastAsia="de-DE"/>
        </w:rPr>
        <w:lastRenderedPageBreak/>
        <w:t>Für den gesamten Migrationsprozess gelten die nachfolgenden Projektmeilensteine als verbindliche Fristen:</w:t>
      </w:r>
    </w:p>
    <w:tbl>
      <w:tblPr>
        <w:tblStyle w:val="Tabellenraster"/>
        <w:tblW w:w="5000" w:type="pct"/>
        <w:tblLook w:val="04A0" w:firstRow="1" w:lastRow="0" w:firstColumn="1" w:lastColumn="0" w:noHBand="0" w:noVBand="1"/>
      </w:tblPr>
      <w:tblGrid>
        <w:gridCol w:w="3020"/>
        <w:gridCol w:w="3021"/>
        <w:gridCol w:w="3021"/>
      </w:tblGrid>
      <w:tr w:rsidR="0064402D" w14:paraId="05F20BFC" w14:textId="77777777" w:rsidTr="0064402D">
        <w:trPr>
          <w:trHeight w:val="397"/>
          <w:tblHeader/>
        </w:trPr>
        <w:tc>
          <w:tcPr>
            <w:tcW w:w="1666" w:type="pct"/>
            <w:vMerge w:val="restart"/>
            <w:shd w:val="clear" w:color="auto" w:fill="C5E0B3" w:themeFill="accent6" w:themeFillTint="66"/>
            <w:vAlign w:val="center"/>
          </w:tcPr>
          <w:p w14:paraId="578A9C41" w14:textId="317366F3" w:rsidR="0064402D" w:rsidRPr="006B2B68" w:rsidRDefault="0064402D" w:rsidP="00796F49">
            <w:pPr>
              <w:rPr>
                <w:b/>
                <w:bCs/>
                <w:lang w:eastAsia="de-DE"/>
              </w:rPr>
            </w:pPr>
            <w:r>
              <w:rPr>
                <w:b/>
                <w:bCs/>
                <w:lang w:eastAsia="de-DE"/>
              </w:rPr>
              <w:t>Meilenstein</w:t>
            </w:r>
          </w:p>
        </w:tc>
        <w:tc>
          <w:tcPr>
            <w:tcW w:w="1667" w:type="pct"/>
            <w:vMerge w:val="restart"/>
            <w:shd w:val="clear" w:color="auto" w:fill="C5E0B3" w:themeFill="accent6" w:themeFillTint="66"/>
            <w:vAlign w:val="center"/>
          </w:tcPr>
          <w:p w14:paraId="7B9954E8" w14:textId="6F92A120" w:rsidR="0064402D" w:rsidRPr="006B2B68" w:rsidRDefault="0064402D" w:rsidP="00796F49">
            <w:pPr>
              <w:rPr>
                <w:b/>
                <w:bCs/>
                <w:lang w:eastAsia="de-DE"/>
              </w:rPr>
            </w:pPr>
            <w:r>
              <w:rPr>
                <w:b/>
                <w:bCs/>
                <w:lang w:eastAsia="de-DE"/>
              </w:rPr>
              <w:t>Beschreibung</w:t>
            </w:r>
          </w:p>
        </w:tc>
        <w:tc>
          <w:tcPr>
            <w:tcW w:w="1667" w:type="pct"/>
            <w:vMerge w:val="restart"/>
            <w:shd w:val="clear" w:color="auto" w:fill="C5E0B3" w:themeFill="accent6" w:themeFillTint="66"/>
            <w:vAlign w:val="center"/>
          </w:tcPr>
          <w:p w14:paraId="445B4CAE" w14:textId="6F8546D4" w:rsidR="0064402D" w:rsidRPr="006B2B68" w:rsidRDefault="0064402D" w:rsidP="00796F49">
            <w:pPr>
              <w:rPr>
                <w:b/>
                <w:bCs/>
                <w:lang w:eastAsia="de-DE"/>
              </w:rPr>
            </w:pPr>
            <w:r>
              <w:rPr>
                <w:b/>
                <w:bCs/>
                <w:lang w:eastAsia="de-DE"/>
              </w:rPr>
              <w:t>Späteste Frist</w:t>
            </w:r>
          </w:p>
        </w:tc>
      </w:tr>
      <w:tr w:rsidR="0064402D" w14:paraId="2E8FA62A" w14:textId="77777777" w:rsidTr="0064402D">
        <w:trPr>
          <w:trHeight w:val="283"/>
        </w:trPr>
        <w:tc>
          <w:tcPr>
            <w:tcW w:w="1666" w:type="pct"/>
            <w:vMerge/>
            <w:tcBorders>
              <w:bottom w:val="single" w:sz="18" w:space="0" w:color="538135" w:themeColor="accent6" w:themeShade="BF"/>
            </w:tcBorders>
            <w:shd w:val="clear" w:color="auto" w:fill="C5E0B3" w:themeFill="accent6" w:themeFillTint="66"/>
            <w:vAlign w:val="center"/>
          </w:tcPr>
          <w:p w14:paraId="31C27B6B" w14:textId="77777777" w:rsidR="0064402D" w:rsidRDefault="0064402D" w:rsidP="00796F49">
            <w:pPr>
              <w:rPr>
                <w:b/>
                <w:bCs/>
                <w:lang w:eastAsia="de-DE"/>
              </w:rPr>
            </w:pPr>
          </w:p>
        </w:tc>
        <w:tc>
          <w:tcPr>
            <w:tcW w:w="1667" w:type="pct"/>
            <w:vMerge/>
            <w:tcBorders>
              <w:bottom w:val="single" w:sz="18" w:space="0" w:color="538135" w:themeColor="accent6" w:themeShade="BF"/>
            </w:tcBorders>
            <w:shd w:val="clear" w:color="auto" w:fill="C5E0B3" w:themeFill="accent6" w:themeFillTint="66"/>
            <w:vAlign w:val="center"/>
          </w:tcPr>
          <w:p w14:paraId="0D058C8B" w14:textId="77777777" w:rsidR="0064402D" w:rsidRDefault="0064402D" w:rsidP="00796F49">
            <w:pPr>
              <w:rPr>
                <w:b/>
                <w:bCs/>
                <w:lang w:eastAsia="de-DE"/>
              </w:rPr>
            </w:pPr>
          </w:p>
        </w:tc>
        <w:tc>
          <w:tcPr>
            <w:tcW w:w="1667" w:type="pct"/>
            <w:vMerge/>
            <w:tcBorders>
              <w:bottom w:val="single" w:sz="18" w:space="0" w:color="538135" w:themeColor="accent6" w:themeShade="BF"/>
            </w:tcBorders>
            <w:shd w:val="clear" w:color="auto" w:fill="C5E0B3" w:themeFill="accent6" w:themeFillTint="66"/>
            <w:vAlign w:val="center"/>
          </w:tcPr>
          <w:p w14:paraId="28ED6DB7" w14:textId="77777777" w:rsidR="0064402D" w:rsidRDefault="0064402D" w:rsidP="00796F49">
            <w:pPr>
              <w:rPr>
                <w:b/>
                <w:bCs/>
                <w:lang w:eastAsia="de-DE"/>
              </w:rPr>
            </w:pPr>
          </w:p>
        </w:tc>
      </w:tr>
      <w:tr w:rsidR="0064402D" w14:paraId="72B907D5" w14:textId="77777777" w:rsidTr="0064402D">
        <w:trPr>
          <w:trHeight w:val="567"/>
        </w:trPr>
        <w:tc>
          <w:tcPr>
            <w:tcW w:w="1666" w:type="pct"/>
            <w:tcBorders>
              <w:top w:val="single" w:sz="18" w:space="0" w:color="B4C6E7" w:themeColor="accent1" w:themeTint="66"/>
              <w:left w:val="single" w:sz="4" w:space="0" w:color="auto"/>
              <w:bottom w:val="single" w:sz="4" w:space="0" w:color="auto"/>
              <w:right w:val="single" w:sz="4" w:space="0" w:color="auto"/>
            </w:tcBorders>
            <w:vAlign w:val="center"/>
          </w:tcPr>
          <w:p w14:paraId="57E671D2" w14:textId="2EC4ED32" w:rsidR="0064402D" w:rsidRPr="008B7F8B" w:rsidRDefault="0064402D" w:rsidP="0064402D">
            <w:pPr>
              <w:spacing w:after="5" w:line="265" w:lineRule="auto"/>
              <w:rPr>
                <w:b/>
                <w:sz w:val="20"/>
                <w:szCs w:val="20"/>
                <w:lang w:eastAsia="de-DE"/>
              </w:rPr>
            </w:pPr>
            <w:r>
              <w:rPr>
                <w:b/>
                <w:sz w:val="20"/>
                <w:szCs w:val="20"/>
                <w:lang w:eastAsia="de-DE"/>
              </w:rPr>
              <w:t>M1: Projekt-Kick-Off</w:t>
            </w:r>
          </w:p>
        </w:tc>
        <w:tc>
          <w:tcPr>
            <w:tcW w:w="1667" w:type="pct"/>
          </w:tcPr>
          <w:p w14:paraId="32724D09" w14:textId="77777777" w:rsidR="0064402D" w:rsidRPr="0064402D" w:rsidRDefault="0064402D" w:rsidP="0064402D">
            <w:pPr>
              <w:spacing w:after="10" w:line="259" w:lineRule="auto"/>
              <w:rPr>
                <w:sz w:val="20"/>
                <w:szCs w:val="20"/>
              </w:rPr>
            </w:pPr>
            <w:r w:rsidRPr="0064402D">
              <w:rPr>
                <w:sz w:val="20"/>
                <w:szCs w:val="20"/>
              </w:rPr>
              <w:t xml:space="preserve">Offizieller Start des </w:t>
            </w:r>
          </w:p>
          <w:p w14:paraId="660227E9" w14:textId="77777777" w:rsidR="0064402D" w:rsidRPr="0064402D" w:rsidRDefault="0064402D" w:rsidP="0064402D">
            <w:pPr>
              <w:spacing w:after="10" w:line="259" w:lineRule="auto"/>
              <w:rPr>
                <w:sz w:val="20"/>
                <w:szCs w:val="20"/>
              </w:rPr>
            </w:pPr>
            <w:r w:rsidRPr="0064402D">
              <w:rPr>
                <w:sz w:val="20"/>
                <w:szCs w:val="20"/>
              </w:rPr>
              <w:t xml:space="preserve">Projekts, Vorstellung des </w:t>
            </w:r>
          </w:p>
          <w:p w14:paraId="7BC20715" w14:textId="77777777" w:rsidR="0064402D" w:rsidRPr="0064402D" w:rsidRDefault="0064402D" w:rsidP="0064402D">
            <w:pPr>
              <w:spacing w:line="268" w:lineRule="auto"/>
              <w:rPr>
                <w:sz w:val="20"/>
                <w:szCs w:val="20"/>
              </w:rPr>
            </w:pPr>
            <w:r w:rsidRPr="0064402D">
              <w:rPr>
                <w:sz w:val="20"/>
                <w:szCs w:val="20"/>
              </w:rPr>
              <w:t xml:space="preserve">Projektteams, finale Abstimmung des </w:t>
            </w:r>
          </w:p>
          <w:p w14:paraId="3EA979F4" w14:textId="5D96B0FB" w:rsidR="0064402D" w:rsidRPr="0064402D" w:rsidRDefault="0064402D" w:rsidP="0064402D">
            <w:pPr>
              <w:spacing w:after="5" w:line="265" w:lineRule="auto"/>
              <w:rPr>
                <w:sz w:val="20"/>
                <w:szCs w:val="20"/>
                <w:lang w:eastAsia="de-DE"/>
              </w:rPr>
            </w:pPr>
            <w:r w:rsidRPr="0064402D">
              <w:rPr>
                <w:sz w:val="20"/>
                <w:szCs w:val="20"/>
              </w:rPr>
              <w:t xml:space="preserve">Detail-Projektplans. </w:t>
            </w:r>
          </w:p>
        </w:tc>
        <w:tc>
          <w:tcPr>
            <w:tcW w:w="1667" w:type="pct"/>
            <w:tcBorders>
              <w:top w:val="single" w:sz="18" w:space="0" w:color="B4C6E7" w:themeColor="accent1" w:themeTint="66"/>
              <w:left w:val="single" w:sz="4" w:space="0" w:color="auto"/>
              <w:bottom w:val="single" w:sz="4" w:space="0" w:color="auto"/>
              <w:right w:val="single" w:sz="4" w:space="0" w:color="auto"/>
            </w:tcBorders>
            <w:vAlign w:val="center"/>
          </w:tcPr>
          <w:p w14:paraId="06B8585E" w14:textId="67B2AA35" w:rsidR="0064402D" w:rsidRPr="00DE1BB0" w:rsidRDefault="0064402D" w:rsidP="0064402D">
            <w:pPr>
              <w:spacing w:after="5" w:line="265" w:lineRule="auto"/>
              <w:rPr>
                <w:sz w:val="20"/>
                <w:szCs w:val="20"/>
                <w:lang w:eastAsia="de-DE"/>
              </w:rPr>
            </w:pPr>
            <w:r w:rsidRPr="0064402D">
              <w:rPr>
                <w:b/>
                <w:sz w:val="20"/>
                <w:szCs w:val="20"/>
                <w:lang w:eastAsia="de-DE"/>
              </w:rPr>
              <w:t>2 Wochen</w:t>
            </w:r>
            <w:r>
              <w:rPr>
                <w:sz w:val="20"/>
                <w:szCs w:val="20"/>
                <w:lang w:eastAsia="de-DE"/>
              </w:rPr>
              <w:t xml:space="preserve"> nach Auftragserteilung</w:t>
            </w:r>
          </w:p>
        </w:tc>
      </w:tr>
      <w:tr w:rsidR="0064402D" w14:paraId="65821C00" w14:textId="77777777" w:rsidTr="00681CAA">
        <w:trPr>
          <w:trHeight w:val="567"/>
        </w:trPr>
        <w:tc>
          <w:tcPr>
            <w:tcW w:w="1666" w:type="pct"/>
            <w:tcBorders>
              <w:top w:val="single" w:sz="4" w:space="0" w:color="auto"/>
              <w:left w:val="single" w:sz="4" w:space="0" w:color="auto"/>
              <w:bottom w:val="single" w:sz="4" w:space="0" w:color="auto"/>
              <w:right w:val="single" w:sz="4" w:space="0" w:color="auto"/>
            </w:tcBorders>
            <w:shd w:val="clear" w:color="auto" w:fill="F4FAF0"/>
            <w:vAlign w:val="center"/>
          </w:tcPr>
          <w:p w14:paraId="3F6E6DBD" w14:textId="3A2311D5" w:rsidR="0064402D" w:rsidRPr="008B7F8B" w:rsidRDefault="0064402D" w:rsidP="0064402D">
            <w:pPr>
              <w:spacing w:after="5" w:line="265" w:lineRule="auto"/>
              <w:rPr>
                <w:b/>
                <w:sz w:val="20"/>
                <w:szCs w:val="20"/>
                <w:lang w:eastAsia="de-DE"/>
              </w:rPr>
            </w:pPr>
            <w:r>
              <w:rPr>
                <w:b/>
                <w:sz w:val="20"/>
                <w:szCs w:val="20"/>
                <w:lang w:eastAsia="de-DE"/>
              </w:rPr>
              <w:t>M2: Abschluss der Pilotphase</w:t>
            </w:r>
          </w:p>
        </w:tc>
        <w:tc>
          <w:tcPr>
            <w:tcW w:w="1667" w:type="pct"/>
            <w:shd w:val="clear" w:color="auto" w:fill="F4FAF0"/>
          </w:tcPr>
          <w:p w14:paraId="79106CDD" w14:textId="77777777" w:rsidR="0064402D" w:rsidRPr="0064402D" w:rsidRDefault="0064402D" w:rsidP="0064402D">
            <w:pPr>
              <w:spacing w:after="10" w:line="259" w:lineRule="auto"/>
              <w:rPr>
                <w:sz w:val="20"/>
                <w:szCs w:val="20"/>
              </w:rPr>
            </w:pPr>
            <w:r w:rsidRPr="0064402D">
              <w:rPr>
                <w:sz w:val="20"/>
                <w:szCs w:val="20"/>
              </w:rPr>
              <w:t xml:space="preserve">Installation und </w:t>
            </w:r>
          </w:p>
          <w:p w14:paraId="062D58C5" w14:textId="77777777" w:rsidR="0064402D" w:rsidRPr="0064402D" w:rsidRDefault="0064402D" w:rsidP="0064402D">
            <w:pPr>
              <w:spacing w:line="268" w:lineRule="auto"/>
              <w:rPr>
                <w:sz w:val="20"/>
                <w:szCs w:val="20"/>
              </w:rPr>
            </w:pPr>
            <w:r w:rsidRPr="0064402D">
              <w:rPr>
                <w:sz w:val="20"/>
                <w:szCs w:val="20"/>
              </w:rPr>
              <w:t xml:space="preserve">Inbetriebnahme der Lösung in einer definierten Pilot-Abteilung (z.B. eine Etage in der </w:t>
            </w:r>
          </w:p>
          <w:p w14:paraId="0A74D324" w14:textId="14B3220F" w:rsidR="0064402D" w:rsidRPr="0064402D" w:rsidRDefault="0064402D" w:rsidP="0064402D">
            <w:pPr>
              <w:spacing w:after="5" w:line="265" w:lineRule="auto"/>
              <w:rPr>
                <w:sz w:val="20"/>
                <w:szCs w:val="20"/>
                <w:lang w:eastAsia="de-DE"/>
              </w:rPr>
            </w:pPr>
            <w:r w:rsidRPr="0064402D">
              <w:rPr>
                <w:sz w:val="20"/>
                <w:szCs w:val="20"/>
              </w:rPr>
              <w:t xml:space="preserve">Hauptverwaltung). </w:t>
            </w:r>
            <w:r w:rsidRPr="0064402D">
              <w:rPr>
                <w:sz w:val="20"/>
                <w:szCs w:val="20"/>
              </w:rPr>
              <w:br/>
              <w:t xml:space="preserve">Test aller Funktionen. </w:t>
            </w:r>
          </w:p>
        </w:tc>
        <w:tc>
          <w:tcPr>
            <w:tcW w:w="1667" w:type="pct"/>
            <w:tcBorders>
              <w:top w:val="single" w:sz="4" w:space="0" w:color="auto"/>
              <w:left w:val="single" w:sz="4" w:space="0" w:color="auto"/>
              <w:bottom w:val="single" w:sz="4" w:space="0" w:color="auto"/>
              <w:right w:val="single" w:sz="4" w:space="0" w:color="auto"/>
            </w:tcBorders>
            <w:shd w:val="clear" w:color="auto" w:fill="F4FAF0"/>
            <w:vAlign w:val="center"/>
          </w:tcPr>
          <w:p w14:paraId="3ED4B9A3" w14:textId="76C01C81" w:rsidR="0064402D" w:rsidRDefault="0064402D" w:rsidP="0064402D">
            <w:pPr>
              <w:spacing w:after="5" w:line="265" w:lineRule="auto"/>
              <w:rPr>
                <w:sz w:val="20"/>
                <w:szCs w:val="20"/>
                <w:lang w:eastAsia="de-DE"/>
              </w:rPr>
            </w:pPr>
            <w:r>
              <w:rPr>
                <w:b/>
                <w:sz w:val="20"/>
                <w:szCs w:val="20"/>
                <w:lang w:eastAsia="de-DE"/>
              </w:rPr>
              <w:t>8</w:t>
            </w:r>
            <w:r w:rsidRPr="0064402D">
              <w:rPr>
                <w:b/>
                <w:sz w:val="20"/>
                <w:szCs w:val="20"/>
                <w:lang w:eastAsia="de-DE"/>
              </w:rPr>
              <w:t xml:space="preserve"> Wochen</w:t>
            </w:r>
            <w:r>
              <w:rPr>
                <w:sz w:val="20"/>
                <w:szCs w:val="20"/>
                <w:lang w:eastAsia="de-DE"/>
              </w:rPr>
              <w:t xml:space="preserve"> nach Auftragserteilung</w:t>
            </w:r>
          </w:p>
        </w:tc>
      </w:tr>
      <w:tr w:rsidR="0064402D" w14:paraId="782E9E61" w14:textId="77777777" w:rsidTr="00681CAA">
        <w:trPr>
          <w:trHeight w:val="567"/>
        </w:trPr>
        <w:tc>
          <w:tcPr>
            <w:tcW w:w="1666" w:type="pct"/>
            <w:tcBorders>
              <w:top w:val="single" w:sz="4" w:space="0" w:color="auto"/>
              <w:left w:val="single" w:sz="4" w:space="0" w:color="auto"/>
              <w:bottom w:val="single" w:sz="4" w:space="0" w:color="auto"/>
              <w:right w:val="single" w:sz="4" w:space="0" w:color="auto"/>
            </w:tcBorders>
            <w:shd w:val="clear" w:color="auto" w:fill="E6F3DD"/>
            <w:vAlign w:val="center"/>
          </w:tcPr>
          <w:p w14:paraId="4B79295B" w14:textId="6233AD66" w:rsidR="0064402D" w:rsidRDefault="0064402D" w:rsidP="0064402D">
            <w:pPr>
              <w:spacing w:after="5" w:line="265" w:lineRule="auto"/>
              <w:rPr>
                <w:b/>
                <w:sz w:val="20"/>
                <w:szCs w:val="20"/>
                <w:lang w:eastAsia="de-DE"/>
              </w:rPr>
            </w:pPr>
            <w:r>
              <w:rPr>
                <w:b/>
                <w:sz w:val="20"/>
                <w:szCs w:val="20"/>
                <w:lang w:eastAsia="de-DE"/>
              </w:rPr>
              <w:t>M3: Abschluss des Rollouts</w:t>
            </w:r>
          </w:p>
        </w:tc>
        <w:tc>
          <w:tcPr>
            <w:tcW w:w="1667" w:type="pct"/>
            <w:shd w:val="clear" w:color="auto" w:fill="E6F3DD"/>
          </w:tcPr>
          <w:p w14:paraId="372E5E89" w14:textId="77777777" w:rsidR="0064402D" w:rsidRPr="0064402D" w:rsidRDefault="0064402D" w:rsidP="0064402D">
            <w:pPr>
              <w:spacing w:line="268" w:lineRule="auto"/>
              <w:rPr>
                <w:sz w:val="20"/>
                <w:szCs w:val="20"/>
              </w:rPr>
            </w:pPr>
            <w:r w:rsidRPr="0064402D">
              <w:rPr>
                <w:sz w:val="20"/>
                <w:szCs w:val="20"/>
              </w:rPr>
              <w:t xml:space="preserve">Alle neuen Geräte sind an allen Standorten (Prenzlau, </w:t>
            </w:r>
          </w:p>
          <w:p w14:paraId="0234747C" w14:textId="08ED7362" w:rsidR="0064402D" w:rsidRPr="0064402D" w:rsidRDefault="0064402D" w:rsidP="0064402D">
            <w:pPr>
              <w:spacing w:after="5" w:line="265" w:lineRule="auto"/>
              <w:rPr>
                <w:sz w:val="20"/>
                <w:szCs w:val="20"/>
                <w:lang w:eastAsia="de-DE"/>
              </w:rPr>
            </w:pPr>
            <w:r w:rsidRPr="0064402D">
              <w:rPr>
                <w:sz w:val="20"/>
                <w:szCs w:val="20"/>
              </w:rPr>
              <w:t xml:space="preserve">Schwedt, Angermünde, Templin) physisch installiert, angeschlossen und die Altgeräte sind deinstalliert. </w:t>
            </w:r>
          </w:p>
        </w:tc>
        <w:tc>
          <w:tcPr>
            <w:tcW w:w="1667" w:type="pct"/>
            <w:tcBorders>
              <w:top w:val="single" w:sz="4" w:space="0" w:color="auto"/>
              <w:left w:val="single" w:sz="4" w:space="0" w:color="auto"/>
              <w:bottom w:val="single" w:sz="4" w:space="0" w:color="auto"/>
              <w:right w:val="single" w:sz="4" w:space="0" w:color="auto"/>
            </w:tcBorders>
            <w:shd w:val="clear" w:color="auto" w:fill="E6F3DD"/>
            <w:vAlign w:val="center"/>
          </w:tcPr>
          <w:p w14:paraId="31656628" w14:textId="06F96E6E" w:rsidR="0064402D" w:rsidRDefault="0064402D" w:rsidP="0064402D">
            <w:pPr>
              <w:spacing w:after="5" w:line="265" w:lineRule="auto"/>
              <w:rPr>
                <w:sz w:val="20"/>
                <w:szCs w:val="20"/>
                <w:lang w:eastAsia="de-DE"/>
              </w:rPr>
            </w:pPr>
            <w:r>
              <w:rPr>
                <w:b/>
                <w:sz w:val="20"/>
                <w:szCs w:val="20"/>
                <w:lang w:eastAsia="de-DE"/>
              </w:rPr>
              <w:t>16</w:t>
            </w:r>
            <w:r w:rsidRPr="0064402D">
              <w:rPr>
                <w:b/>
                <w:sz w:val="20"/>
                <w:szCs w:val="20"/>
                <w:lang w:eastAsia="de-DE"/>
              </w:rPr>
              <w:t xml:space="preserve"> Wochen</w:t>
            </w:r>
            <w:r>
              <w:rPr>
                <w:sz w:val="20"/>
                <w:szCs w:val="20"/>
                <w:lang w:eastAsia="de-DE"/>
              </w:rPr>
              <w:t xml:space="preserve"> nach Auftragserteilung</w:t>
            </w:r>
          </w:p>
        </w:tc>
      </w:tr>
      <w:tr w:rsidR="0064402D" w14:paraId="6F1E4091" w14:textId="77777777" w:rsidTr="00681CAA">
        <w:trPr>
          <w:trHeight w:val="567"/>
        </w:trPr>
        <w:tc>
          <w:tcPr>
            <w:tcW w:w="1666" w:type="pct"/>
            <w:tcBorders>
              <w:top w:val="single" w:sz="4" w:space="0" w:color="auto"/>
              <w:left w:val="single" w:sz="4" w:space="0" w:color="auto"/>
              <w:bottom w:val="single" w:sz="4" w:space="0" w:color="auto"/>
              <w:right w:val="single" w:sz="4" w:space="0" w:color="auto"/>
            </w:tcBorders>
            <w:shd w:val="clear" w:color="auto" w:fill="D9EACE"/>
            <w:vAlign w:val="center"/>
          </w:tcPr>
          <w:p w14:paraId="378DD2BA" w14:textId="5AD7654E" w:rsidR="0064402D" w:rsidRDefault="0064402D" w:rsidP="0064402D">
            <w:pPr>
              <w:spacing w:after="5" w:line="265" w:lineRule="auto"/>
              <w:rPr>
                <w:b/>
                <w:sz w:val="20"/>
                <w:szCs w:val="20"/>
                <w:lang w:eastAsia="de-DE"/>
              </w:rPr>
            </w:pPr>
            <w:r>
              <w:rPr>
                <w:b/>
                <w:sz w:val="20"/>
                <w:szCs w:val="20"/>
                <w:lang w:eastAsia="de-DE"/>
              </w:rPr>
              <w:t>M4: Betriebliche Abnahme</w:t>
            </w:r>
          </w:p>
        </w:tc>
        <w:tc>
          <w:tcPr>
            <w:tcW w:w="1667" w:type="pct"/>
            <w:shd w:val="clear" w:color="auto" w:fill="D9EACE"/>
          </w:tcPr>
          <w:p w14:paraId="18702044" w14:textId="77777777" w:rsidR="0064402D" w:rsidRPr="0064402D" w:rsidRDefault="0064402D" w:rsidP="0064402D">
            <w:pPr>
              <w:spacing w:line="268" w:lineRule="auto"/>
              <w:rPr>
                <w:sz w:val="20"/>
                <w:szCs w:val="20"/>
              </w:rPr>
            </w:pPr>
            <w:r w:rsidRPr="0064402D">
              <w:rPr>
                <w:sz w:val="20"/>
                <w:szCs w:val="20"/>
              </w:rPr>
              <w:t xml:space="preserve">Das Gesamtsystem ist voll funktionsfähig, alle </w:t>
            </w:r>
          </w:p>
          <w:p w14:paraId="209283E2" w14:textId="77777777" w:rsidR="0064402D" w:rsidRPr="0064402D" w:rsidRDefault="0064402D" w:rsidP="0064402D">
            <w:pPr>
              <w:spacing w:line="268" w:lineRule="auto"/>
              <w:rPr>
                <w:sz w:val="20"/>
                <w:szCs w:val="20"/>
              </w:rPr>
            </w:pPr>
            <w:r w:rsidRPr="0064402D">
              <w:rPr>
                <w:sz w:val="20"/>
                <w:szCs w:val="20"/>
              </w:rPr>
              <w:t xml:space="preserve">Software-Komponenten sind implementiert, die </w:t>
            </w:r>
          </w:p>
          <w:p w14:paraId="2FDA2AE7" w14:textId="77777777" w:rsidR="0064402D" w:rsidRPr="0064402D" w:rsidRDefault="0064402D" w:rsidP="0064402D">
            <w:pPr>
              <w:spacing w:after="10" w:line="259" w:lineRule="auto"/>
              <w:rPr>
                <w:sz w:val="20"/>
                <w:szCs w:val="20"/>
              </w:rPr>
            </w:pPr>
            <w:r w:rsidRPr="0064402D">
              <w:rPr>
                <w:sz w:val="20"/>
                <w:szCs w:val="20"/>
              </w:rPr>
              <w:t xml:space="preserve">Grundschulungen der </w:t>
            </w:r>
          </w:p>
          <w:p w14:paraId="56D9E882" w14:textId="5FACA36D" w:rsidR="0064402D" w:rsidRPr="0064402D" w:rsidRDefault="0064402D" w:rsidP="0064402D">
            <w:pPr>
              <w:spacing w:after="5" w:line="265" w:lineRule="auto"/>
              <w:rPr>
                <w:sz w:val="20"/>
                <w:szCs w:val="20"/>
                <w:lang w:eastAsia="de-DE"/>
              </w:rPr>
            </w:pPr>
            <w:r w:rsidRPr="0064402D">
              <w:rPr>
                <w:sz w:val="20"/>
                <w:szCs w:val="20"/>
              </w:rPr>
              <w:t>Mitarbeiter sind erfolgt und die Dokumentation ist übergeben. Die erfolgreiche Abnahme von M4 markiert den Abschluss von Beschaffung und Inbetriebnahme der Geräte und den Beginn der Vertragslaufzeit des Servicevertrages.</w:t>
            </w:r>
          </w:p>
        </w:tc>
        <w:tc>
          <w:tcPr>
            <w:tcW w:w="1667" w:type="pct"/>
            <w:tcBorders>
              <w:top w:val="single" w:sz="4" w:space="0" w:color="auto"/>
              <w:left w:val="single" w:sz="4" w:space="0" w:color="auto"/>
              <w:bottom w:val="single" w:sz="4" w:space="0" w:color="auto"/>
              <w:right w:val="single" w:sz="4" w:space="0" w:color="auto"/>
            </w:tcBorders>
            <w:shd w:val="clear" w:color="auto" w:fill="D9EACE"/>
            <w:vAlign w:val="center"/>
          </w:tcPr>
          <w:p w14:paraId="00B9B340" w14:textId="5006B47D" w:rsidR="0064402D" w:rsidRDefault="0064402D" w:rsidP="0064402D">
            <w:pPr>
              <w:spacing w:after="5" w:line="265" w:lineRule="auto"/>
              <w:rPr>
                <w:sz w:val="20"/>
                <w:szCs w:val="20"/>
                <w:lang w:eastAsia="de-DE"/>
              </w:rPr>
            </w:pPr>
            <w:r>
              <w:rPr>
                <w:b/>
                <w:sz w:val="20"/>
                <w:szCs w:val="20"/>
                <w:lang w:eastAsia="de-DE"/>
              </w:rPr>
              <w:t>18</w:t>
            </w:r>
            <w:r w:rsidRPr="0064402D">
              <w:rPr>
                <w:b/>
                <w:sz w:val="20"/>
                <w:szCs w:val="20"/>
                <w:lang w:eastAsia="de-DE"/>
              </w:rPr>
              <w:t xml:space="preserve"> Wochen</w:t>
            </w:r>
            <w:r>
              <w:rPr>
                <w:sz w:val="20"/>
                <w:szCs w:val="20"/>
                <w:lang w:eastAsia="de-DE"/>
              </w:rPr>
              <w:t xml:space="preserve"> nach Auftragserteilung</w:t>
            </w:r>
          </w:p>
        </w:tc>
      </w:tr>
    </w:tbl>
    <w:p w14:paraId="2C6270B5" w14:textId="3DC69C88" w:rsidR="00D13C89" w:rsidRDefault="00D13C89" w:rsidP="0064402D">
      <w:pPr>
        <w:spacing w:line="276" w:lineRule="auto"/>
        <w:rPr>
          <w:lang w:eastAsia="de-DE"/>
        </w:rPr>
      </w:pPr>
    </w:p>
    <w:p w14:paraId="4C38E56E" w14:textId="04D71F36" w:rsidR="0064402D" w:rsidRDefault="00D13C89" w:rsidP="00D13C89">
      <w:pPr>
        <w:pStyle w:val="berschrift1"/>
        <w:numPr>
          <w:ilvl w:val="0"/>
          <w:numId w:val="1"/>
        </w:numPr>
        <w:rPr>
          <w:lang w:eastAsia="de-DE"/>
        </w:rPr>
      </w:pPr>
      <w:r>
        <w:rPr>
          <w:lang w:eastAsia="de-DE"/>
        </w:rPr>
        <w:br w:type="page"/>
      </w:r>
      <w:bookmarkStart w:id="61" w:name="_Toc236207219"/>
      <w:r>
        <w:rPr>
          <w:lang w:eastAsia="de-DE"/>
        </w:rPr>
        <w:lastRenderedPageBreak/>
        <w:t>Zuschlagskriterien und Bewertungsmatrix</w:t>
      </w:r>
      <w:bookmarkEnd w:id="61"/>
    </w:p>
    <w:p w14:paraId="4BD5143D" w14:textId="7DD87EA8" w:rsidR="00D13C89" w:rsidRDefault="00870BBD" w:rsidP="00D13C89">
      <w:pPr>
        <w:rPr>
          <w:lang w:eastAsia="de-DE"/>
        </w:rPr>
      </w:pPr>
      <w:r w:rsidRPr="00870BBD">
        <w:rPr>
          <w:lang w:eastAsia="de-DE"/>
        </w:rPr>
        <w:t xml:space="preserve">Der Zuschlag wird auf das Angebot erteilt, welches nach Abschluss der Prüfung die höchste Gesamtpunktzahl erreicht. Insgesamt werden maximal </w:t>
      </w:r>
      <w:r w:rsidRPr="00870BBD">
        <w:rPr>
          <w:b/>
          <w:lang w:eastAsia="de-DE"/>
        </w:rPr>
        <w:t>100,00 Wertungspunkte</w:t>
      </w:r>
      <w:r w:rsidRPr="00870BBD">
        <w:rPr>
          <w:lang w:eastAsia="de-DE"/>
        </w:rPr>
        <w:t xml:space="preserve"> vergeben. Die Ermittlung des Angebots erfolgt anhand der folgenden Aufteilung:</w:t>
      </w:r>
    </w:p>
    <w:tbl>
      <w:tblPr>
        <w:tblStyle w:val="Tabellenraster"/>
        <w:tblW w:w="5130" w:type="pct"/>
        <w:tblLook w:val="04E0" w:firstRow="1" w:lastRow="1" w:firstColumn="1" w:lastColumn="0" w:noHBand="0" w:noVBand="1"/>
      </w:tblPr>
      <w:tblGrid>
        <w:gridCol w:w="2849"/>
        <w:gridCol w:w="3226"/>
        <w:gridCol w:w="3223"/>
      </w:tblGrid>
      <w:tr w:rsidR="00870BBD" w14:paraId="1F2B3F41" w14:textId="33D830F6" w:rsidTr="00870BBD">
        <w:trPr>
          <w:trHeight w:val="567"/>
        </w:trPr>
        <w:tc>
          <w:tcPr>
            <w:tcW w:w="1532" w:type="pct"/>
            <w:tcBorders>
              <w:bottom w:val="single" w:sz="18" w:space="0" w:color="538135" w:themeColor="accent6" w:themeShade="BF"/>
            </w:tcBorders>
            <w:shd w:val="clear" w:color="auto" w:fill="C5E0B3" w:themeFill="accent6" w:themeFillTint="66"/>
            <w:vAlign w:val="center"/>
          </w:tcPr>
          <w:p w14:paraId="498DC649" w14:textId="09F3CEDA" w:rsidR="00870BBD" w:rsidRDefault="00870BBD" w:rsidP="00870BBD">
            <w:pPr>
              <w:rPr>
                <w:b/>
                <w:bCs/>
                <w:lang w:eastAsia="de-DE"/>
              </w:rPr>
            </w:pPr>
            <w:r>
              <w:rPr>
                <w:b/>
                <w:bCs/>
                <w:lang w:eastAsia="de-DE"/>
              </w:rPr>
              <w:t>Zuschlagskriterium</w:t>
            </w:r>
          </w:p>
        </w:tc>
        <w:tc>
          <w:tcPr>
            <w:tcW w:w="1735" w:type="pct"/>
            <w:tcBorders>
              <w:bottom w:val="single" w:sz="18" w:space="0" w:color="538135" w:themeColor="accent6" w:themeShade="BF"/>
            </w:tcBorders>
            <w:shd w:val="clear" w:color="auto" w:fill="C5E0B3" w:themeFill="accent6" w:themeFillTint="66"/>
            <w:vAlign w:val="center"/>
          </w:tcPr>
          <w:p w14:paraId="5EFCB150" w14:textId="7BBBCAE3" w:rsidR="00870BBD" w:rsidRDefault="00870BBD" w:rsidP="00870BBD">
            <w:pPr>
              <w:rPr>
                <w:b/>
                <w:bCs/>
                <w:lang w:eastAsia="de-DE"/>
              </w:rPr>
            </w:pPr>
            <w:r>
              <w:rPr>
                <w:b/>
                <w:bCs/>
                <w:lang w:eastAsia="de-DE"/>
              </w:rPr>
              <w:t>Gewichtung</w:t>
            </w:r>
          </w:p>
        </w:tc>
        <w:tc>
          <w:tcPr>
            <w:tcW w:w="1734" w:type="pct"/>
            <w:tcBorders>
              <w:bottom w:val="single" w:sz="18" w:space="0" w:color="538135" w:themeColor="accent6" w:themeShade="BF"/>
            </w:tcBorders>
            <w:shd w:val="clear" w:color="auto" w:fill="C5E0B3" w:themeFill="accent6" w:themeFillTint="66"/>
            <w:vAlign w:val="center"/>
          </w:tcPr>
          <w:p w14:paraId="07DB23D7" w14:textId="5B568DFC" w:rsidR="00870BBD" w:rsidRDefault="00870BBD" w:rsidP="00870BBD">
            <w:pPr>
              <w:rPr>
                <w:b/>
                <w:bCs/>
                <w:lang w:eastAsia="de-DE"/>
              </w:rPr>
            </w:pPr>
            <w:r>
              <w:rPr>
                <w:b/>
                <w:bCs/>
                <w:lang w:eastAsia="de-DE"/>
              </w:rPr>
              <w:t>Maximal erreichbare Punkte</w:t>
            </w:r>
          </w:p>
        </w:tc>
      </w:tr>
      <w:tr w:rsidR="00870BBD" w:rsidRPr="0064402D" w14:paraId="7BCE3241" w14:textId="7CFA93BE" w:rsidTr="00870BBD">
        <w:trPr>
          <w:trHeight w:val="567"/>
        </w:trPr>
        <w:tc>
          <w:tcPr>
            <w:tcW w:w="1532" w:type="pct"/>
            <w:tcBorders>
              <w:top w:val="single" w:sz="18" w:space="0" w:color="B4C6E7" w:themeColor="accent1" w:themeTint="66"/>
              <w:left w:val="single" w:sz="4" w:space="0" w:color="auto"/>
              <w:bottom w:val="single" w:sz="4" w:space="0" w:color="auto"/>
              <w:right w:val="single" w:sz="4" w:space="0" w:color="auto"/>
            </w:tcBorders>
            <w:vAlign w:val="center"/>
          </w:tcPr>
          <w:p w14:paraId="59265762" w14:textId="3FB5A769" w:rsidR="00870BBD" w:rsidRPr="008B7F8B" w:rsidRDefault="00870BBD" w:rsidP="00796F49">
            <w:pPr>
              <w:spacing w:after="5" w:line="265" w:lineRule="auto"/>
              <w:rPr>
                <w:b/>
                <w:sz w:val="20"/>
                <w:szCs w:val="20"/>
                <w:lang w:eastAsia="de-DE"/>
              </w:rPr>
            </w:pPr>
            <w:r>
              <w:rPr>
                <w:b/>
                <w:sz w:val="20"/>
                <w:szCs w:val="20"/>
                <w:lang w:eastAsia="de-DE"/>
              </w:rPr>
              <w:t>Kriterium 1: Preis (Wirtschaftlichkeit)</w:t>
            </w:r>
          </w:p>
        </w:tc>
        <w:tc>
          <w:tcPr>
            <w:tcW w:w="1735" w:type="pct"/>
            <w:vAlign w:val="center"/>
          </w:tcPr>
          <w:p w14:paraId="2E793AB6" w14:textId="77D5DEE5" w:rsidR="00870BBD" w:rsidRPr="0064402D" w:rsidRDefault="00870BBD" w:rsidP="00D13C89">
            <w:pPr>
              <w:spacing w:after="5" w:line="265" w:lineRule="auto"/>
              <w:rPr>
                <w:sz w:val="20"/>
                <w:szCs w:val="20"/>
                <w:lang w:eastAsia="de-DE"/>
              </w:rPr>
            </w:pPr>
            <w:r>
              <w:rPr>
                <w:sz w:val="20"/>
                <w:szCs w:val="20"/>
                <w:lang w:eastAsia="de-DE"/>
              </w:rPr>
              <w:t>40%</w:t>
            </w:r>
          </w:p>
        </w:tc>
        <w:tc>
          <w:tcPr>
            <w:tcW w:w="1734" w:type="pct"/>
            <w:vAlign w:val="center"/>
          </w:tcPr>
          <w:p w14:paraId="3402D969" w14:textId="5D0DE71A" w:rsidR="00870BBD" w:rsidRDefault="00870BBD" w:rsidP="00870BBD">
            <w:pPr>
              <w:spacing w:after="5" w:line="265" w:lineRule="auto"/>
              <w:rPr>
                <w:sz w:val="20"/>
                <w:szCs w:val="20"/>
                <w:lang w:eastAsia="de-DE"/>
              </w:rPr>
            </w:pPr>
            <w:r>
              <w:rPr>
                <w:sz w:val="20"/>
                <w:szCs w:val="20"/>
                <w:lang w:eastAsia="de-DE"/>
              </w:rPr>
              <w:t>40,00 Punkte</w:t>
            </w:r>
          </w:p>
        </w:tc>
      </w:tr>
      <w:tr w:rsidR="00870BBD" w:rsidRPr="0064402D" w14:paraId="39A7CCDA" w14:textId="6C5B4E82" w:rsidTr="00870BBD">
        <w:trPr>
          <w:trHeight w:val="567"/>
        </w:trPr>
        <w:tc>
          <w:tcPr>
            <w:tcW w:w="1532" w:type="pct"/>
            <w:tcBorders>
              <w:top w:val="single" w:sz="4" w:space="0" w:color="auto"/>
              <w:left w:val="single" w:sz="4" w:space="0" w:color="auto"/>
              <w:bottom w:val="single" w:sz="18" w:space="0" w:color="538135" w:themeColor="accent6" w:themeShade="BF"/>
              <w:right w:val="single" w:sz="4" w:space="0" w:color="auto"/>
            </w:tcBorders>
            <w:vAlign w:val="center"/>
          </w:tcPr>
          <w:p w14:paraId="2048D030" w14:textId="78D0A0A9" w:rsidR="00870BBD" w:rsidRDefault="00870BBD" w:rsidP="00796F49">
            <w:pPr>
              <w:spacing w:after="5" w:line="265" w:lineRule="auto"/>
              <w:rPr>
                <w:b/>
                <w:sz w:val="20"/>
                <w:szCs w:val="20"/>
                <w:lang w:eastAsia="de-DE"/>
              </w:rPr>
            </w:pPr>
            <w:r>
              <w:rPr>
                <w:b/>
                <w:sz w:val="20"/>
                <w:szCs w:val="20"/>
                <w:lang w:eastAsia="de-DE"/>
              </w:rPr>
              <w:t>Kriterium 2: Qualität</w:t>
            </w:r>
          </w:p>
          <w:p w14:paraId="306AD529" w14:textId="5AB0F978" w:rsidR="00870BBD" w:rsidRPr="008B7F8B" w:rsidRDefault="00870BBD" w:rsidP="00796F49">
            <w:pPr>
              <w:spacing w:after="5" w:line="265" w:lineRule="auto"/>
              <w:rPr>
                <w:b/>
                <w:sz w:val="20"/>
                <w:szCs w:val="20"/>
                <w:lang w:eastAsia="de-DE"/>
              </w:rPr>
            </w:pPr>
            <w:r>
              <w:rPr>
                <w:b/>
                <w:sz w:val="20"/>
                <w:szCs w:val="20"/>
                <w:lang w:eastAsia="de-DE"/>
              </w:rPr>
              <w:t>(Lösungskonzept)</w:t>
            </w:r>
          </w:p>
        </w:tc>
        <w:tc>
          <w:tcPr>
            <w:tcW w:w="1735" w:type="pct"/>
            <w:tcBorders>
              <w:bottom w:val="single" w:sz="18" w:space="0" w:color="538135" w:themeColor="accent6" w:themeShade="BF"/>
            </w:tcBorders>
            <w:vAlign w:val="center"/>
          </w:tcPr>
          <w:p w14:paraId="51F4DBF9" w14:textId="59168A79" w:rsidR="00870BBD" w:rsidRPr="0064402D" w:rsidRDefault="00870BBD" w:rsidP="00D13C89">
            <w:pPr>
              <w:spacing w:after="5" w:line="265" w:lineRule="auto"/>
              <w:rPr>
                <w:sz w:val="20"/>
                <w:szCs w:val="20"/>
                <w:lang w:eastAsia="de-DE"/>
              </w:rPr>
            </w:pPr>
            <w:r>
              <w:rPr>
                <w:sz w:val="20"/>
                <w:szCs w:val="20"/>
                <w:lang w:eastAsia="de-DE"/>
              </w:rPr>
              <w:t>60%</w:t>
            </w:r>
          </w:p>
        </w:tc>
        <w:tc>
          <w:tcPr>
            <w:tcW w:w="1734" w:type="pct"/>
            <w:tcBorders>
              <w:bottom w:val="single" w:sz="18" w:space="0" w:color="538135" w:themeColor="accent6" w:themeShade="BF"/>
            </w:tcBorders>
            <w:vAlign w:val="center"/>
          </w:tcPr>
          <w:p w14:paraId="05DFC85E" w14:textId="20D7C0F6" w:rsidR="00870BBD" w:rsidRDefault="00870BBD" w:rsidP="00870BBD">
            <w:pPr>
              <w:spacing w:after="5" w:line="265" w:lineRule="auto"/>
              <w:rPr>
                <w:sz w:val="20"/>
                <w:szCs w:val="20"/>
                <w:lang w:eastAsia="de-DE"/>
              </w:rPr>
            </w:pPr>
            <w:r>
              <w:rPr>
                <w:sz w:val="20"/>
                <w:szCs w:val="20"/>
                <w:lang w:eastAsia="de-DE"/>
              </w:rPr>
              <w:t>60,00 Punkte</w:t>
            </w:r>
          </w:p>
        </w:tc>
      </w:tr>
      <w:tr w:rsidR="00870BBD" w:rsidRPr="0064402D" w14:paraId="73D48262" w14:textId="75166A6E" w:rsidTr="00870BBD">
        <w:trPr>
          <w:trHeight w:val="567"/>
        </w:trPr>
        <w:tc>
          <w:tcPr>
            <w:tcW w:w="1532" w:type="pct"/>
            <w:tcBorders>
              <w:top w:val="single" w:sz="18" w:space="0" w:color="538135" w:themeColor="accent6" w:themeShade="BF"/>
              <w:left w:val="single" w:sz="4" w:space="0" w:color="auto"/>
              <w:bottom w:val="single" w:sz="4" w:space="0" w:color="auto"/>
              <w:right w:val="single" w:sz="4" w:space="0" w:color="auto"/>
            </w:tcBorders>
            <w:shd w:val="clear" w:color="auto" w:fill="E2EFD9" w:themeFill="accent6" w:themeFillTint="33"/>
            <w:vAlign w:val="center"/>
          </w:tcPr>
          <w:p w14:paraId="5772B90A" w14:textId="2B86DF65" w:rsidR="00870BBD" w:rsidRPr="00562D49" w:rsidRDefault="00870BBD" w:rsidP="00796F49">
            <w:pPr>
              <w:spacing w:after="5" w:line="265" w:lineRule="auto"/>
              <w:rPr>
                <w:b/>
                <w:sz w:val="20"/>
                <w:szCs w:val="20"/>
                <w:lang w:eastAsia="de-DE"/>
              </w:rPr>
            </w:pPr>
            <w:r w:rsidRPr="00562D49">
              <w:rPr>
                <w:b/>
                <w:sz w:val="20"/>
                <w:szCs w:val="20"/>
                <w:lang w:eastAsia="de-DE"/>
              </w:rPr>
              <w:t>Gesamt</w:t>
            </w:r>
          </w:p>
        </w:tc>
        <w:tc>
          <w:tcPr>
            <w:tcW w:w="1735" w:type="pct"/>
            <w:tcBorders>
              <w:top w:val="single" w:sz="18" w:space="0" w:color="538135" w:themeColor="accent6" w:themeShade="BF"/>
              <w:left w:val="single" w:sz="4" w:space="0" w:color="auto"/>
              <w:bottom w:val="single" w:sz="4" w:space="0" w:color="auto"/>
              <w:right w:val="single" w:sz="4" w:space="0" w:color="auto"/>
            </w:tcBorders>
            <w:shd w:val="clear" w:color="auto" w:fill="E2EFD9" w:themeFill="accent6" w:themeFillTint="33"/>
            <w:vAlign w:val="center"/>
          </w:tcPr>
          <w:p w14:paraId="673192AA" w14:textId="2B6088EE" w:rsidR="00870BBD" w:rsidRPr="00562D49" w:rsidRDefault="00870BBD" w:rsidP="00D13C89">
            <w:pPr>
              <w:spacing w:after="5" w:line="265" w:lineRule="auto"/>
              <w:rPr>
                <w:b/>
                <w:sz w:val="20"/>
                <w:szCs w:val="20"/>
                <w:lang w:eastAsia="de-DE"/>
              </w:rPr>
            </w:pPr>
            <w:r w:rsidRPr="00562D49">
              <w:rPr>
                <w:b/>
                <w:sz w:val="20"/>
                <w:szCs w:val="20"/>
                <w:lang w:eastAsia="de-DE"/>
              </w:rPr>
              <w:t>100%</w:t>
            </w:r>
          </w:p>
        </w:tc>
        <w:tc>
          <w:tcPr>
            <w:tcW w:w="1734" w:type="pct"/>
            <w:tcBorders>
              <w:top w:val="single" w:sz="18" w:space="0" w:color="538135" w:themeColor="accent6" w:themeShade="BF"/>
              <w:left w:val="single" w:sz="4" w:space="0" w:color="auto"/>
              <w:bottom w:val="single" w:sz="4" w:space="0" w:color="auto"/>
              <w:right w:val="single" w:sz="4" w:space="0" w:color="auto"/>
            </w:tcBorders>
            <w:shd w:val="clear" w:color="auto" w:fill="E2EFD9" w:themeFill="accent6" w:themeFillTint="33"/>
            <w:vAlign w:val="center"/>
          </w:tcPr>
          <w:p w14:paraId="77FDE536" w14:textId="3C7EB3E0" w:rsidR="00870BBD" w:rsidRPr="00562D49" w:rsidRDefault="00870BBD" w:rsidP="00870BBD">
            <w:pPr>
              <w:spacing w:after="5" w:line="265" w:lineRule="auto"/>
              <w:rPr>
                <w:b/>
                <w:sz w:val="20"/>
                <w:szCs w:val="20"/>
                <w:lang w:eastAsia="de-DE"/>
              </w:rPr>
            </w:pPr>
            <w:r>
              <w:rPr>
                <w:b/>
                <w:sz w:val="20"/>
                <w:szCs w:val="20"/>
                <w:lang w:eastAsia="de-DE"/>
              </w:rPr>
              <w:t>100,00 Punkte</w:t>
            </w:r>
          </w:p>
        </w:tc>
      </w:tr>
    </w:tbl>
    <w:p w14:paraId="3704907F" w14:textId="0546F220" w:rsidR="00D13C89" w:rsidRDefault="00D259C2" w:rsidP="00D259C2">
      <w:pPr>
        <w:pStyle w:val="berschrift2"/>
        <w:rPr>
          <w:lang w:eastAsia="de-DE"/>
        </w:rPr>
      </w:pPr>
      <w:bookmarkStart w:id="62" w:name="_Toc236207220"/>
      <w:r>
        <w:rPr>
          <w:lang w:eastAsia="de-DE"/>
        </w:rPr>
        <w:t>Bewertung des Preises</w:t>
      </w:r>
      <w:bookmarkEnd w:id="62"/>
    </w:p>
    <w:p w14:paraId="650DDA18" w14:textId="55E7A97A" w:rsidR="00852B3A" w:rsidRDefault="00852B3A" w:rsidP="00852B3A">
      <w:pPr>
        <w:rPr>
          <w:lang w:eastAsia="de-DE"/>
        </w:rPr>
      </w:pPr>
      <w:r w:rsidRPr="00852B3A">
        <w:rPr>
          <w:lang w:eastAsia="de-DE"/>
        </w:rPr>
        <w:t xml:space="preserve">Die preisliche Bewertung basiert auf den über die Vertragslaufzeit von 60 Monaten anfallenden Gesamtkosten </w:t>
      </w:r>
      <w:r w:rsidRPr="00852B3A">
        <w:rPr>
          <w:b/>
          <w:lang w:eastAsia="de-DE"/>
        </w:rPr>
        <w:t>(Total Cost of Ownership - TCO)</w:t>
      </w:r>
      <w:r w:rsidRPr="00852B3A">
        <w:rPr>
          <w:lang w:eastAsia="de-DE"/>
        </w:rPr>
        <w:t xml:space="preserve">. Die TCO-Ermittlung umfasst sämtliche </w:t>
      </w:r>
      <w:r w:rsidR="006A03CD">
        <w:rPr>
          <w:lang w:eastAsia="de-DE"/>
        </w:rPr>
        <w:t>Gesamtkosten</w:t>
      </w:r>
      <w:r w:rsidRPr="00852B3A">
        <w:rPr>
          <w:lang w:eastAsia="de-DE"/>
        </w:rPr>
        <w:t xml:space="preserve"> für die Beschaffung, die Inbetriebnahme sowie die Aufwendungen für den Servicevertrag über den definierten Zeitraum.</w:t>
      </w:r>
    </w:p>
    <w:p w14:paraId="268A5852" w14:textId="79C2EDA3" w:rsidR="00852B3A" w:rsidRDefault="00852B3A" w:rsidP="00FF326B">
      <w:pPr>
        <w:pStyle w:val="Listenabsatz"/>
        <w:numPr>
          <w:ilvl w:val="0"/>
          <w:numId w:val="30"/>
        </w:numPr>
        <w:ind w:left="714" w:hanging="357"/>
        <w:contextualSpacing w:val="0"/>
        <w:rPr>
          <w:lang w:eastAsia="de-DE"/>
        </w:rPr>
      </w:pPr>
      <w:r w:rsidRPr="00852B3A">
        <w:rPr>
          <w:b/>
          <w:lang w:eastAsia="de-DE"/>
        </w:rPr>
        <w:t>Kalkulationsgrundlage</w:t>
      </w:r>
      <w:r w:rsidR="00FB5FCB">
        <w:rPr>
          <w:b/>
          <w:lang w:eastAsia="de-DE"/>
        </w:rPr>
        <w:t xml:space="preserve"> der Klickpreise (Seitenpreise)</w:t>
      </w:r>
      <w:r w:rsidRPr="00852B3A">
        <w:rPr>
          <w:lang w:eastAsia="de-DE"/>
        </w:rPr>
        <w:t xml:space="preserve">: Basis der TCO-Berechnung </w:t>
      </w:r>
      <w:r w:rsidR="00B32F11">
        <w:rPr>
          <w:lang w:eastAsia="de-DE"/>
        </w:rPr>
        <w:t>hinsichtlich</w:t>
      </w:r>
      <w:r w:rsidR="00FB5FCB">
        <w:rPr>
          <w:lang w:eastAsia="de-DE"/>
        </w:rPr>
        <w:t xml:space="preserve"> der Klickpreise (Seitenpreise) </w:t>
      </w:r>
      <w:r w:rsidRPr="00852B3A">
        <w:rPr>
          <w:lang w:eastAsia="de-DE"/>
        </w:rPr>
        <w:t xml:space="preserve">ist </w:t>
      </w:r>
      <w:r w:rsidR="00FB5FCB">
        <w:rPr>
          <w:lang w:eastAsia="de-DE"/>
        </w:rPr>
        <w:t>das</w:t>
      </w:r>
      <w:r w:rsidRPr="00852B3A">
        <w:rPr>
          <w:lang w:eastAsia="de-DE"/>
        </w:rPr>
        <w:t xml:space="preserve"> durchschnittliche monatliche Druckvolumen von </w:t>
      </w:r>
      <w:r w:rsidRPr="00FB5FCB">
        <w:rPr>
          <w:b/>
          <w:lang w:eastAsia="de-DE"/>
        </w:rPr>
        <w:t>2.500 S/W-Seiten</w:t>
      </w:r>
      <w:r w:rsidRPr="00852B3A">
        <w:rPr>
          <w:lang w:eastAsia="de-DE"/>
        </w:rPr>
        <w:t xml:space="preserve"> und </w:t>
      </w:r>
      <w:r w:rsidRPr="00FB5FCB">
        <w:rPr>
          <w:b/>
          <w:lang w:eastAsia="de-DE"/>
        </w:rPr>
        <w:t>1.000 Farbseiten pro Gerät</w:t>
      </w:r>
      <w:r w:rsidR="00FB5FCB">
        <w:rPr>
          <w:b/>
          <w:lang w:eastAsia="de-DE"/>
        </w:rPr>
        <w:t>, pro Monat</w:t>
      </w:r>
      <w:r w:rsidRPr="00852B3A">
        <w:rPr>
          <w:lang w:eastAsia="de-DE"/>
        </w:rPr>
        <w:t xml:space="preserve">. </w:t>
      </w:r>
      <w:r w:rsidR="00FB5FCB">
        <w:rPr>
          <w:lang w:eastAsia="de-DE"/>
        </w:rPr>
        <w:t xml:space="preserve">Bei reinen Schwarz-Weiß Geräten wird nur das S/W-Druckvolumen berücksichtigt. </w:t>
      </w:r>
    </w:p>
    <w:p w14:paraId="263F4D7D" w14:textId="77777777" w:rsidR="00852B3A" w:rsidRDefault="00852B3A" w:rsidP="00FF326B">
      <w:pPr>
        <w:pStyle w:val="Listenabsatz"/>
        <w:numPr>
          <w:ilvl w:val="0"/>
          <w:numId w:val="30"/>
        </w:numPr>
        <w:ind w:left="714" w:hanging="357"/>
        <w:contextualSpacing w:val="0"/>
        <w:rPr>
          <w:lang w:eastAsia="de-DE"/>
        </w:rPr>
      </w:pPr>
      <w:r w:rsidRPr="00852B3A">
        <w:rPr>
          <w:b/>
          <w:lang w:eastAsia="de-DE"/>
        </w:rPr>
        <w:t>Wertungsbasis:</w:t>
      </w:r>
      <w:r w:rsidRPr="00852B3A">
        <w:rPr>
          <w:lang w:eastAsia="de-DE"/>
        </w:rPr>
        <w:t xml:space="preserve"> Die Bewertung erfolgt ausschließlich auf Basis der Netto</w:t>
      </w:r>
      <w:r>
        <w:rPr>
          <w:lang w:eastAsia="de-DE"/>
        </w:rPr>
        <w:t>-G</w:t>
      </w:r>
      <w:r w:rsidRPr="00852B3A">
        <w:rPr>
          <w:lang w:eastAsia="de-DE"/>
        </w:rPr>
        <w:t>esamtpreise. Etwaige angebotene Skonti bleiben unberücksichtigt.</w:t>
      </w:r>
    </w:p>
    <w:p w14:paraId="2830475A" w14:textId="77777777" w:rsidR="00852B3A" w:rsidRDefault="00852B3A" w:rsidP="00852B3A">
      <w:pPr>
        <w:rPr>
          <w:lang w:eastAsia="de-DE"/>
        </w:rPr>
      </w:pPr>
      <w:r w:rsidRPr="00852B3A">
        <w:rPr>
          <w:lang w:eastAsia="de-DE"/>
        </w:rPr>
        <w:t xml:space="preserve">Die Umrechnung der ermittelten TCO-Werte in Wertungspunkte erfolgt nach der </w:t>
      </w:r>
      <w:r w:rsidRPr="00852B3A">
        <w:rPr>
          <w:b/>
          <w:lang w:eastAsia="de-DE"/>
        </w:rPr>
        <w:t>einfachen Richtwertmethode</w:t>
      </w:r>
      <w:r w:rsidRPr="00852B3A">
        <w:rPr>
          <w:lang w:eastAsia="de-DE"/>
        </w:rPr>
        <w:t xml:space="preserve"> (gemäß UfAB-Standard). Das Angebot mit dem niedrigsten TCO-Gesamtpreis </w:t>
      </w:r>
      <w:r>
        <w:rPr>
          <w:lang w:eastAsia="de-DE"/>
        </w:rPr>
        <w:t>(</w:t>
      </w:r>
      <m:oMath>
        <m:sSub>
          <m:sSubPr>
            <m:ctrlPr>
              <w:rPr>
                <w:rFonts w:ascii="Cambria Math" w:hAnsi="Cambria Math"/>
                <w:i/>
                <w:lang w:eastAsia="de-DE"/>
              </w:rPr>
            </m:ctrlPr>
          </m:sSubPr>
          <m:e>
            <m:r>
              <w:rPr>
                <w:rFonts w:ascii="Cambria Math" w:hAnsi="Cambria Math"/>
                <w:lang w:eastAsia="de-DE"/>
              </w:rPr>
              <m:t>TCO</m:t>
            </m:r>
          </m:e>
          <m:sub>
            <m:r>
              <w:rPr>
                <w:rFonts w:ascii="Cambria Math" w:hAnsi="Cambria Math"/>
                <w:lang w:eastAsia="de-DE"/>
              </w:rPr>
              <m:t>min</m:t>
            </m:r>
          </m:sub>
        </m:sSub>
      </m:oMath>
      <w:r>
        <w:rPr>
          <w:rFonts w:eastAsiaTheme="minorEastAsia"/>
          <w:lang w:eastAsia="de-DE"/>
        </w:rPr>
        <w:t>)</w:t>
      </w:r>
      <w:r>
        <w:rPr>
          <w:lang w:eastAsia="de-DE"/>
        </w:rPr>
        <w:t xml:space="preserve"> </w:t>
      </w:r>
      <w:r w:rsidRPr="00852B3A">
        <w:rPr>
          <w:lang w:eastAsia="de-DE"/>
        </w:rPr>
        <w:t xml:space="preserve">erhält die volle Punktzahl von </w:t>
      </w:r>
      <w:r w:rsidRPr="00852B3A">
        <w:rPr>
          <w:b/>
          <w:lang w:eastAsia="de-DE"/>
        </w:rPr>
        <w:t>40,00 Punkten</w:t>
      </w:r>
      <w:r w:rsidRPr="00852B3A">
        <w:rPr>
          <w:lang w:eastAsia="de-DE"/>
        </w:rPr>
        <w:t xml:space="preserve">. Alle weiteren Angebote werden im proportionalen Verhältnis dazu bewertet. Das Ergebnis der Preis-Punktzahl </w:t>
      </w:r>
      <w:r>
        <w:rPr>
          <w:lang w:eastAsia="de-DE"/>
        </w:rPr>
        <w:t>(</w:t>
      </w:r>
      <m:oMath>
        <m:sSub>
          <m:sSubPr>
            <m:ctrlPr>
              <w:rPr>
                <w:rFonts w:ascii="Cambria Math" w:hAnsi="Cambria Math"/>
                <w:i/>
                <w:lang w:eastAsia="de-DE"/>
              </w:rPr>
            </m:ctrlPr>
          </m:sSubPr>
          <m:e>
            <m:r>
              <w:rPr>
                <w:rFonts w:ascii="Cambria Math" w:hAnsi="Cambria Math"/>
                <w:lang w:eastAsia="de-DE"/>
              </w:rPr>
              <m:t>P</m:t>
            </m:r>
          </m:e>
          <m:sub>
            <m:r>
              <w:rPr>
                <w:rFonts w:ascii="Cambria Math" w:hAnsi="Cambria Math"/>
                <w:lang w:eastAsia="de-DE"/>
              </w:rPr>
              <m:t>Preis</m:t>
            </m:r>
          </m:sub>
        </m:sSub>
      </m:oMath>
      <w:r>
        <w:rPr>
          <w:rFonts w:eastAsiaTheme="minorEastAsia"/>
          <w:lang w:eastAsia="de-DE"/>
        </w:rPr>
        <w:t>)</w:t>
      </w:r>
      <w:r>
        <w:rPr>
          <w:lang w:eastAsia="de-DE"/>
        </w:rPr>
        <w:t xml:space="preserve"> </w:t>
      </w:r>
      <w:r w:rsidRPr="00852B3A">
        <w:rPr>
          <w:lang w:eastAsia="de-DE"/>
        </w:rPr>
        <w:t>wird auf zwei Nachkommastellen kaufmännisch gerundet.</w:t>
      </w:r>
    </w:p>
    <w:p w14:paraId="2678A611" w14:textId="77777777" w:rsidR="00852B3A" w:rsidRDefault="00852B3A" w:rsidP="00852B3A">
      <w:pPr>
        <w:spacing w:before="480"/>
        <w:rPr>
          <w:b/>
          <w:lang w:eastAsia="de-DE"/>
        </w:rPr>
      </w:pPr>
      <w:r w:rsidRPr="00852B3A">
        <w:rPr>
          <w:b/>
          <w:lang w:eastAsia="de-DE"/>
        </w:rPr>
        <w:t>Berechnungsformel Preis:</w:t>
      </w:r>
    </w:p>
    <w:p w14:paraId="0DC3711F" w14:textId="5731F03B" w:rsidR="00852B3A" w:rsidRPr="00852B3A" w:rsidRDefault="004F06D7" w:rsidP="00852B3A">
      <w:pPr>
        <w:rPr>
          <w:rFonts w:eastAsiaTheme="minorEastAsia"/>
          <w:bCs/>
          <w:sz w:val="24"/>
          <w:szCs w:val="24"/>
          <w:lang w:eastAsia="de-DE"/>
        </w:rPr>
      </w:pPr>
      <m:oMathPara>
        <m:oMath>
          <m:sSub>
            <m:sSubPr>
              <m:ctrlPr>
                <w:rPr>
                  <w:rFonts w:ascii="Cambria Math" w:hAnsi="Cambria Math"/>
                  <w:bCs/>
                  <w:i/>
                  <w:sz w:val="24"/>
                  <w:szCs w:val="24"/>
                  <w:lang w:eastAsia="de-DE"/>
                </w:rPr>
              </m:ctrlPr>
            </m:sSubPr>
            <m:e>
              <m:r>
                <w:rPr>
                  <w:rFonts w:ascii="Cambria Math" w:hAnsi="Cambria Math"/>
                  <w:sz w:val="24"/>
                  <w:szCs w:val="24"/>
                  <w:lang w:eastAsia="de-DE"/>
                </w:rPr>
                <m:t>P</m:t>
              </m:r>
            </m:e>
            <m:sub>
              <m:r>
                <w:rPr>
                  <w:rFonts w:ascii="Cambria Math" w:hAnsi="Cambria Math"/>
                  <w:sz w:val="24"/>
                  <w:szCs w:val="24"/>
                  <w:lang w:eastAsia="de-DE"/>
                </w:rPr>
                <m:t>Preis</m:t>
              </m:r>
            </m:sub>
          </m:sSub>
          <m:r>
            <w:rPr>
              <w:rFonts w:ascii="Cambria Math" w:hAnsi="Cambria Math"/>
              <w:sz w:val="24"/>
              <w:szCs w:val="24"/>
              <w:lang w:eastAsia="de-DE"/>
            </w:rPr>
            <m:t xml:space="preserve">= </m:t>
          </m:r>
          <m:f>
            <m:fPr>
              <m:ctrlPr>
                <w:rPr>
                  <w:rFonts w:ascii="Cambria Math" w:hAnsi="Cambria Math"/>
                  <w:bCs/>
                  <w:i/>
                  <w:sz w:val="24"/>
                  <w:szCs w:val="24"/>
                  <w:lang w:eastAsia="de-DE"/>
                </w:rPr>
              </m:ctrlPr>
            </m:fPr>
            <m:num>
              <m:sSub>
                <m:sSubPr>
                  <m:ctrlPr>
                    <w:rPr>
                      <w:rFonts w:ascii="Cambria Math" w:hAnsi="Cambria Math"/>
                      <w:bCs/>
                      <w:i/>
                      <w:sz w:val="24"/>
                      <w:szCs w:val="24"/>
                      <w:lang w:eastAsia="de-DE"/>
                    </w:rPr>
                  </m:ctrlPr>
                </m:sSubPr>
                <m:e>
                  <m:r>
                    <w:rPr>
                      <w:rFonts w:ascii="Cambria Math" w:hAnsi="Cambria Math"/>
                      <w:sz w:val="24"/>
                      <w:szCs w:val="24"/>
                      <w:lang w:eastAsia="de-DE"/>
                    </w:rPr>
                    <m:t>TCO</m:t>
                  </m:r>
                </m:e>
                <m:sub>
                  <m:r>
                    <w:rPr>
                      <w:rFonts w:ascii="Cambria Math" w:hAnsi="Cambria Math"/>
                      <w:sz w:val="24"/>
                      <w:szCs w:val="24"/>
                      <w:lang w:eastAsia="de-DE"/>
                    </w:rPr>
                    <m:t>min</m:t>
                  </m:r>
                </m:sub>
              </m:sSub>
            </m:num>
            <m:den>
              <m:sSub>
                <m:sSubPr>
                  <m:ctrlPr>
                    <w:rPr>
                      <w:rFonts w:ascii="Cambria Math" w:hAnsi="Cambria Math"/>
                      <w:bCs/>
                      <w:i/>
                      <w:sz w:val="24"/>
                      <w:szCs w:val="24"/>
                      <w:lang w:eastAsia="de-DE"/>
                    </w:rPr>
                  </m:ctrlPr>
                </m:sSubPr>
                <m:e>
                  <m:r>
                    <w:rPr>
                      <w:rFonts w:ascii="Cambria Math" w:hAnsi="Cambria Math"/>
                      <w:sz w:val="24"/>
                      <w:szCs w:val="24"/>
                      <w:lang w:eastAsia="de-DE"/>
                    </w:rPr>
                    <m:t>TCO</m:t>
                  </m:r>
                </m:e>
                <m:sub>
                  <m:r>
                    <w:rPr>
                      <w:rFonts w:ascii="Cambria Math" w:hAnsi="Cambria Math"/>
                      <w:sz w:val="24"/>
                      <w:szCs w:val="24"/>
                      <w:lang w:eastAsia="de-DE"/>
                    </w:rPr>
                    <m:t>x</m:t>
                  </m:r>
                </m:sub>
              </m:sSub>
            </m:den>
          </m:f>
          <m:r>
            <w:rPr>
              <w:rFonts w:ascii="Cambria Math" w:hAnsi="Cambria Math"/>
              <w:sz w:val="24"/>
              <w:szCs w:val="24"/>
              <w:lang w:eastAsia="de-DE"/>
            </w:rPr>
            <m:t xml:space="preserve"> ×40,00</m:t>
          </m:r>
        </m:oMath>
      </m:oMathPara>
    </w:p>
    <w:p w14:paraId="31D9F428" w14:textId="797CFCB4" w:rsidR="00852B3A" w:rsidRPr="00852B3A" w:rsidRDefault="004F06D7" w:rsidP="00B86688">
      <w:pPr>
        <w:pStyle w:val="Listenabsatz"/>
        <w:numPr>
          <w:ilvl w:val="0"/>
          <w:numId w:val="31"/>
        </w:numPr>
        <w:tabs>
          <w:tab w:val="left" w:pos="1560"/>
        </w:tabs>
        <w:spacing w:line="360" w:lineRule="auto"/>
        <w:rPr>
          <w:lang w:eastAsia="de-DE"/>
        </w:rPr>
      </w:pPr>
      <m:oMath>
        <m:sSub>
          <m:sSubPr>
            <m:ctrlPr>
              <w:rPr>
                <w:rFonts w:ascii="Cambria Math" w:hAnsi="Cambria Math"/>
                <w:lang w:eastAsia="de-DE"/>
              </w:rPr>
            </m:ctrlPr>
          </m:sSubPr>
          <m:e>
            <m:r>
              <w:rPr>
                <w:rFonts w:ascii="Cambria Math" w:hAnsi="Cambria Math"/>
                <w:lang w:eastAsia="de-DE"/>
              </w:rPr>
              <m:t>P</m:t>
            </m:r>
          </m:e>
          <m:sub>
            <m:r>
              <w:rPr>
                <w:rFonts w:ascii="Cambria Math" w:hAnsi="Cambria Math"/>
                <w:lang w:eastAsia="de-DE"/>
              </w:rPr>
              <m:t>Preis</m:t>
            </m:r>
          </m:sub>
        </m:sSub>
      </m:oMath>
      <w:r w:rsidR="00852B3A">
        <w:rPr>
          <w:rFonts w:eastAsiaTheme="minorEastAsia"/>
          <w:lang w:eastAsia="de-DE"/>
        </w:rPr>
        <w:t xml:space="preserve"> </w:t>
      </w:r>
      <w:r w:rsidR="00852B3A">
        <w:rPr>
          <w:rFonts w:eastAsiaTheme="minorEastAsia"/>
          <w:lang w:eastAsia="de-DE"/>
        </w:rPr>
        <w:tab/>
        <w:t>- Erreichte Preis-Punktzahl des zu bewertenden Angebots.</w:t>
      </w:r>
    </w:p>
    <w:p w14:paraId="2DFB67DA" w14:textId="317F069B" w:rsidR="00852B3A" w:rsidRPr="00852B3A" w:rsidRDefault="004F06D7" w:rsidP="00B86688">
      <w:pPr>
        <w:pStyle w:val="Listenabsatz"/>
        <w:numPr>
          <w:ilvl w:val="0"/>
          <w:numId w:val="31"/>
        </w:numPr>
        <w:tabs>
          <w:tab w:val="left" w:pos="1560"/>
          <w:tab w:val="left" w:pos="1701"/>
        </w:tabs>
        <w:spacing w:line="360" w:lineRule="auto"/>
        <w:rPr>
          <w:lang w:eastAsia="de-DE"/>
        </w:rPr>
      </w:pPr>
      <m:oMath>
        <m:sSub>
          <m:sSubPr>
            <m:ctrlPr>
              <w:rPr>
                <w:rFonts w:ascii="Cambria Math" w:hAnsi="Cambria Math"/>
                <w:lang w:eastAsia="de-DE"/>
              </w:rPr>
            </m:ctrlPr>
          </m:sSubPr>
          <m:e>
            <m:r>
              <w:rPr>
                <w:rFonts w:ascii="Cambria Math" w:hAnsi="Cambria Math"/>
                <w:lang w:eastAsia="de-DE"/>
              </w:rPr>
              <m:t>TCO</m:t>
            </m:r>
          </m:e>
          <m:sub>
            <m:r>
              <w:rPr>
                <w:rFonts w:ascii="Cambria Math" w:hAnsi="Cambria Math"/>
                <w:lang w:eastAsia="de-DE"/>
              </w:rPr>
              <m:t>min</m:t>
            </m:r>
          </m:sub>
        </m:sSub>
      </m:oMath>
      <w:r w:rsidR="00852B3A">
        <w:rPr>
          <w:rFonts w:eastAsiaTheme="minorEastAsia"/>
          <w:lang w:eastAsia="de-DE"/>
        </w:rPr>
        <w:tab/>
        <w:t>- Das niedrigste Gesamtkosten-Angebot aller wertbaren Angebote.</w:t>
      </w:r>
    </w:p>
    <w:p w14:paraId="6130613F" w14:textId="23ED5EA4" w:rsidR="00BB051E" w:rsidRPr="00C7756F" w:rsidRDefault="004F06D7" w:rsidP="00B86688">
      <w:pPr>
        <w:pStyle w:val="Listenabsatz"/>
        <w:numPr>
          <w:ilvl w:val="0"/>
          <w:numId w:val="31"/>
        </w:numPr>
        <w:tabs>
          <w:tab w:val="left" w:pos="1560"/>
          <w:tab w:val="left" w:pos="1701"/>
        </w:tabs>
        <w:spacing w:line="360" w:lineRule="auto"/>
        <w:rPr>
          <w:lang w:eastAsia="de-DE"/>
        </w:rPr>
      </w:pPr>
      <m:oMath>
        <m:sSub>
          <m:sSubPr>
            <m:ctrlPr>
              <w:rPr>
                <w:rFonts w:ascii="Cambria Math" w:hAnsi="Cambria Math"/>
                <w:lang w:eastAsia="de-DE"/>
              </w:rPr>
            </m:ctrlPr>
          </m:sSubPr>
          <m:e>
            <m:r>
              <w:rPr>
                <w:rFonts w:ascii="Cambria Math" w:hAnsi="Cambria Math"/>
                <w:lang w:eastAsia="de-DE"/>
              </w:rPr>
              <m:t>TCO</m:t>
            </m:r>
          </m:e>
          <m:sub>
            <m:r>
              <w:rPr>
                <w:rFonts w:ascii="Cambria Math" w:hAnsi="Cambria Math"/>
                <w:lang w:eastAsia="de-DE"/>
              </w:rPr>
              <m:t>x</m:t>
            </m:r>
          </m:sub>
        </m:sSub>
      </m:oMath>
      <w:r w:rsidR="00852B3A">
        <w:rPr>
          <w:rFonts w:eastAsiaTheme="minorEastAsia"/>
          <w:lang w:eastAsia="de-DE"/>
        </w:rPr>
        <w:tab/>
        <w:t>- Die Gesamtkosten des jeweiligen zu bewertenden Angebots.</w:t>
      </w:r>
    </w:p>
    <w:p w14:paraId="378FD6B9" w14:textId="242D56AB" w:rsidR="003B7214" w:rsidRDefault="003B7214">
      <w:pPr>
        <w:rPr>
          <w:b/>
          <w:lang w:eastAsia="de-DE"/>
        </w:rPr>
      </w:pPr>
    </w:p>
    <w:p w14:paraId="7D16247E" w14:textId="77777777" w:rsidR="006B5B88" w:rsidRDefault="006B5B88">
      <w:pPr>
        <w:rPr>
          <w:b/>
          <w:lang w:eastAsia="de-DE"/>
        </w:rPr>
      </w:pPr>
      <w:r>
        <w:rPr>
          <w:b/>
          <w:lang w:eastAsia="de-DE"/>
        </w:rPr>
        <w:br w:type="page"/>
      </w:r>
    </w:p>
    <w:p w14:paraId="4DADA535" w14:textId="39D6B623" w:rsidR="00BB051E" w:rsidRDefault="00BB051E" w:rsidP="00C7756F">
      <w:pPr>
        <w:rPr>
          <w:b/>
          <w:lang w:eastAsia="de-DE"/>
        </w:rPr>
      </w:pPr>
      <w:r w:rsidRPr="00BB051E">
        <w:rPr>
          <w:b/>
          <w:lang w:eastAsia="de-DE"/>
        </w:rPr>
        <w:lastRenderedPageBreak/>
        <w:t>Berechnungs</w:t>
      </w:r>
      <w:r>
        <w:rPr>
          <w:b/>
          <w:lang w:eastAsia="de-DE"/>
        </w:rPr>
        <w:t>beispiel</w:t>
      </w:r>
      <w:r w:rsidRPr="00BB051E">
        <w:rPr>
          <w:b/>
          <w:lang w:eastAsia="de-DE"/>
        </w:rPr>
        <w:t xml:space="preserve"> Preis:</w:t>
      </w:r>
    </w:p>
    <w:tbl>
      <w:tblPr>
        <w:tblStyle w:val="Tabellenraster"/>
        <w:tblW w:w="5000" w:type="pct"/>
        <w:tblLook w:val="04E0" w:firstRow="1" w:lastRow="1" w:firstColumn="1" w:lastColumn="0" w:noHBand="0" w:noVBand="1"/>
      </w:tblPr>
      <w:tblGrid>
        <w:gridCol w:w="1270"/>
        <w:gridCol w:w="1986"/>
        <w:gridCol w:w="3473"/>
        <w:gridCol w:w="2333"/>
      </w:tblGrid>
      <w:tr w:rsidR="00BB051E" w14:paraId="6E5CD377" w14:textId="271DE294" w:rsidTr="00BB051E">
        <w:trPr>
          <w:trHeight w:val="567"/>
        </w:trPr>
        <w:tc>
          <w:tcPr>
            <w:tcW w:w="701" w:type="pct"/>
            <w:tcBorders>
              <w:bottom w:val="single" w:sz="18" w:space="0" w:color="538135" w:themeColor="accent6" w:themeShade="BF"/>
            </w:tcBorders>
            <w:shd w:val="clear" w:color="auto" w:fill="C5E0B3" w:themeFill="accent6" w:themeFillTint="66"/>
            <w:vAlign w:val="center"/>
          </w:tcPr>
          <w:p w14:paraId="3E1A56AA" w14:textId="5A670DDC" w:rsidR="00BB051E" w:rsidRPr="00BB051E" w:rsidRDefault="00BB051E" w:rsidP="00BB051E">
            <w:pPr>
              <w:rPr>
                <w:b/>
                <w:bCs/>
                <w:lang w:eastAsia="de-DE"/>
              </w:rPr>
            </w:pPr>
            <w:r w:rsidRPr="00BB051E">
              <w:rPr>
                <w:b/>
                <w:bCs/>
                <w:lang w:eastAsia="de-DE"/>
              </w:rPr>
              <w:t>Bieter</w:t>
            </w:r>
          </w:p>
        </w:tc>
        <w:tc>
          <w:tcPr>
            <w:tcW w:w="1096" w:type="pct"/>
            <w:tcBorders>
              <w:bottom w:val="single" w:sz="18" w:space="0" w:color="538135" w:themeColor="accent6" w:themeShade="BF"/>
            </w:tcBorders>
            <w:shd w:val="clear" w:color="auto" w:fill="C5E0B3" w:themeFill="accent6" w:themeFillTint="66"/>
            <w:vAlign w:val="center"/>
          </w:tcPr>
          <w:p w14:paraId="137B8AA2" w14:textId="797024CC" w:rsidR="00BB051E" w:rsidRPr="00BB051E" w:rsidRDefault="00BB051E" w:rsidP="00BB051E">
            <w:pPr>
              <w:rPr>
                <w:b/>
                <w:bCs/>
                <w:lang w:eastAsia="de-DE"/>
              </w:rPr>
            </w:pPr>
            <w:r w:rsidRPr="00BB051E">
              <w:rPr>
                <w:b/>
                <w:bCs/>
                <w:lang w:eastAsia="de-DE"/>
              </w:rPr>
              <w:t>Total Cost of Ownership</w:t>
            </w:r>
          </w:p>
        </w:tc>
        <w:tc>
          <w:tcPr>
            <w:tcW w:w="1916" w:type="pct"/>
            <w:tcBorders>
              <w:bottom w:val="single" w:sz="18" w:space="0" w:color="538135" w:themeColor="accent6" w:themeShade="BF"/>
            </w:tcBorders>
            <w:shd w:val="clear" w:color="auto" w:fill="C5E0B3" w:themeFill="accent6" w:themeFillTint="66"/>
            <w:vAlign w:val="center"/>
          </w:tcPr>
          <w:p w14:paraId="05822F4A" w14:textId="7AF49833" w:rsidR="00BB051E" w:rsidRPr="00BB051E" w:rsidRDefault="00BB051E" w:rsidP="00BB051E">
            <w:pPr>
              <w:rPr>
                <w:b/>
                <w:bCs/>
                <w:lang w:eastAsia="de-DE"/>
              </w:rPr>
            </w:pPr>
            <w:r w:rsidRPr="00BB051E">
              <w:rPr>
                <w:b/>
                <w:bCs/>
                <w:lang w:eastAsia="de-DE"/>
              </w:rPr>
              <w:t>Berechnung</w:t>
            </w:r>
          </w:p>
        </w:tc>
        <w:tc>
          <w:tcPr>
            <w:tcW w:w="1287" w:type="pct"/>
            <w:tcBorders>
              <w:bottom w:val="single" w:sz="18" w:space="0" w:color="538135" w:themeColor="accent6" w:themeShade="BF"/>
            </w:tcBorders>
            <w:shd w:val="clear" w:color="auto" w:fill="C5E0B3" w:themeFill="accent6" w:themeFillTint="66"/>
            <w:vAlign w:val="center"/>
          </w:tcPr>
          <w:p w14:paraId="408A07E8" w14:textId="00BA4B4E" w:rsidR="00BB051E" w:rsidRPr="00BB051E" w:rsidRDefault="00BB051E" w:rsidP="00BB051E">
            <w:pPr>
              <w:rPr>
                <w:b/>
                <w:bCs/>
                <w:lang w:eastAsia="de-DE"/>
              </w:rPr>
            </w:pPr>
            <w:r w:rsidRPr="00BB051E">
              <w:rPr>
                <w:b/>
                <w:bCs/>
                <w:lang w:eastAsia="de-DE"/>
              </w:rPr>
              <w:t>Erreichte Punkte</w:t>
            </w:r>
          </w:p>
        </w:tc>
      </w:tr>
      <w:tr w:rsidR="00BB051E" w:rsidRPr="0064402D" w14:paraId="0255B1C1" w14:textId="0A5E1558" w:rsidTr="00BB051E">
        <w:trPr>
          <w:trHeight w:val="737"/>
        </w:trPr>
        <w:tc>
          <w:tcPr>
            <w:tcW w:w="701" w:type="pct"/>
            <w:tcBorders>
              <w:top w:val="single" w:sz="18" w:space="0" w:color="B4C6E7" w:themeColor="accent1" w:themeTint="66"/>
              <w:left w:val="single" w:sz="4" w:space="0" w:color="auto"/>
              <w:bottom w:val="single" w:sz="4" w:space="0" w:color="auto"/>
              <w:right w:val="single" w:sz="4" w:space="0" w:color="auto"/>
            </w:tcBorders>
            <w:vAlign w:val="center"/>
          </w:tcPr>
          <w:p w14:paraId="7A297529" w14:textId="1F57A673" w:rsidR="00BB051E" w:rsidRPr="00BB051E" w:rsidRDefault="00BB051E" w:rsidP="00BB051E">
            <w:pPr>
              <w:spacing w:after="5" w:line="265" w:lineRule="auto"/>
              <w:rPr>
                <w:sz w:val="20"/>
                <w:szCs w:val="20"/>
                <w:lang w:eastAsia="de-DE"/>
              </w:rPr>
            </w:pPr>
            <w:r w:rsidRPr="00BB051E">
              <w:rPr>
                <w:sz w:val="20"/>
                <w:szCs w:val="20"/>
                <w:lang w:eastAsia="de-DE"/>
              </w:rPr>
              <w:t>Bieter 1</w:t>
            </w:r>
          </w:p>
        </w:tc>
        <w:tc>
          <w:tcPr>
            <w:tcW w:w="1096" w:type="pct"/>
            <w:tcBorders>
              <w:bottom w:val="single" w:sz="4" w:space="0" w:color="auto"/>
            </w:tcBorders>
            <w:vAlign w:val="center"/>
          </w:tcPr>
          <w:p w14:paraId="2380ACB1" w14:textId="40286D8A" w:rsidR="00BB051E" w:rsidRPr="0048709C" w:rsidRDefault="00BB051E" w:rsidP="00BB051E">
            <w:pPr>
              <w:spacing w:after="5" w:line="265" w:lineRule="auto"/>
              <w:rPr>
                <w:b/>
                <w:sz w:val="20"/>
                <w:szCs w:val="20"/>
                <w:lang w:eastAsia="de-DE"/>
              </w:rPr>
            </w:pPr>
            <w:r w:rsidRPr="0048709C">
              <w:rPr>
                <w:b/>
                <w:sz w:val="20"/>
                <w:szCs w:val="20"/>
                <w:lang w:eastAsia="de-DE"/>
              </w:rPr>
              <w:t>250.000€</w:t>
            </w:r>
          </w:p>
        </w:tc>
        <w:tc>
          <w:tcPr>
            <w:tcW w:w="1916" w:type="pct"/>
            <w:tcBorders>
              <w:bottom w:val="single" w:sz="4" w:space="0" w:color="auto"/>
            </w:tcBorders>
            <w:vAlign w:val="center"/>
          </w:tcPr>
          <w:p w14:paraId="1A6DD373" w14:textId="75D4DEE1" w:rsidR="00BB051E" w:rsidRPr="00BB051E" w:rsidRDefault="004F06D7" w:rsidP="00BB051E">
            <w:pPr>
              <w:rPr>
                <w:rFonts w:eastAsiaTheme="minorEastAsia"/>
                <w:bCs/>
                <w:sz w:val="24"/>
                <w:szCs w:val="24"/>
                <w:lang w:eastAsia="de-DE"/>
              </w:rPr>
            </w:pPr>
            <m:oMathPara>
              <m:oMath>
                <m:sSub>
                  <m:sSubPr>
                    <m:ctrlPr>
                      <w:rPr>
                        <w:rFonts w:ascii="Cambria Math" w:hAnsi="Cambria Math"/>
                        <w:bCs/>
                        <w:i/>
                        <w:sz w:val="24"/>
                        <w:szCs w:val="24"/>
                        <w:lang w:eastAsia="de-DE"/>
                      </w:rPr>
                    </m:ctrlPr>
                  </m:sSubPr>
                  <m:e>
                    <m:r>
                      <w:rPr>
                        <w:rFonts w:ascii="Cambria Math" w:hAnsi="Cambria Math"/>
                        <w:sz w:val="24"/>
                        <w:szCs w:val="24"/>
                        <w:lang w:eastAsia="de-DE"/>
                      </w:rPr>
                      <m:t>P</m:t>
                    </m:r>
                  </m:e>
                  <m:sub>
                    <m:r>
                      <w:rPr>
                        <w:rFonts w:ascii="Cambria Math" w:hAnsi="Cambria Math"/>
                        <w:sz w:val="24"/>
                        <w:szCs w:val="24"/>
                        <w:lang w:eastAsia="de-DE"/>
                      </w:rPr>
                      <m:t>Preis</m:t>
                    </m:r>
                  </m:sub>
                </m:sSub>
                <m:r>
                  <w:rPr>
                    <w:rFonts w:ascii="Cambria Math" w:hAnsi="Cambria Math"/>
                    <w:sz w:val="24"/>
                    <w:szCs w:val="24"/>
                    <w:lang w:eastAsia="de-DE"/>
                  </w:rPr>
                  <m:t xml:space="preserve">= </m:t>
                </m:r>
                <m:f>
                  <m:fPr>
                    <m:ctrlPr>
                      <w:rPr>
                        <w:rFonts w:ascii="Cambria Math" w:hAnsi="Cambria Math"/>
                        <w:bCs/>
                        <w:i/>
                        <w:sz w:val="24"/>
                        <w:szCs w:val="24"/>
                        <w:lang w:eastAsia="de-DE"/>
                      </w:rPr>
                    </m:ctrlPr>
                  </m:fPr>
                  <m:num>
                    <m:r>
                      <w:rPr>
                        <w:rFonts w:ascii="Cambria Math" w:hAnsi="Cambria Math"/>
                        <w:sz w:val="24"/>
                        <w:szCs w:val="24"/>
                        <w:lang w:eastAsia="de-DE"/>
                      </w:rPr>
                      <m:t>250.000€</m:t>
                    </m:r>
                  </m:num>
                  <m:den>
                    <m:r>
                      <m:rPr>
                        <m:sty m:val="bi"/>
                      </m:rPr>
                      <w:rPr>
                        <w:rFonts w:ascii="Cambria Math" w:hAnsi="Cambria Math"/>
                        <w:sz w:val="24"/>
                        <w:szCs w:val="24"/>
                        <w:lang w:eastAsia="de-DE"/>
                      </w:rPr>
                      <m:t>250.000€</m:t>
                    </m:r>
                  </m:den>
                </m:f>
                <m:r>
                  <w:rPr>
                    <w:rFonts w:ascii="Cambria Math" w:hAnsi="Cambria Math"/>
                    <w:sz w:val="24"/>
                    <w:szCs w:val="24"/>
                    <w:lang w:eastAsia="de-DE"/>
                  </w:rPr>
                  <m:t xml:space="preserve"> ×40,00</m:t>
                </m:r>
              </m:oMath>
            </m:oMathPara>
          </w:p>
        </w:tc>
        <w:tc>
          <w:tcPr>
            <w:tcW w:w="1287" w:type="pct"/>
            <w:tcBorders>
              <w:bottom w:val="single" w:sz="4" w:space="0" w:color="auto"/>
            </w:tcBorders>
            <w:vAlign w:val="center"/>
          </w:tcPr>
          <w:p w14:paraId="56657E13" w14:textId="420C8D0E" w:rsidR="00BB051E" w:rsidRPr="00BB051E" w:rsidRDefault="00BB051E" w:rsidP="00BB051E">
            <w:pPr>
              <w:spacing w:after="5" w:line="265" w:lineRule="auto"/>
              <w:rPr>
                <w:sz w:val="20"/>
                <w:szCs w:val="20"/>
                <w:lang w:eastAsia="de-DE"/>
              </w:rPr>
            </w:pPr>
            <w:r>
              <w:rPr>
                <w:sz w:val="20"/>
                <w:szCs w:val="20"/>
                <w:lang w:eastAsia="de-DE"/>
              </w:rPr>
              <w:t>40,00 Punkte</w:t>
            </w:r>
          </w:p>
        </w:tc>
      </w:tr>
      <w:tr w:rsidR="00244F7E" w:rsidRPr="0064402D" w14:paraId="0B28B248" w14:textId="0EA28615" w:rsidTr="00BB051E">
        <w:trPr>
          <w:trHeight w:val="737"/>
        </w:trPr>
        <w:tc>
          <w:tcPr>
            <w:tcW w:w="701" w:type="pct"/>
            <w:tcBorders>
              <w:top w:val="single" w:sz="4" w:space="0" w:color="auto"/>
              <w:left w:val="single" w:sz="4" w:space="0" w:color="auto"/>
              <w:bottom w:val="single" w:sz="4" w:space="0" w:color="auto"/>
              <w:right w:val="single" w:sz="4" w:space="0" w:color="auto"/>
            </w:tcBorders>
            <w:vAlign w:val="center"/>
          </w:tcPr>
          <w:p w14:paraId="516650C9" w14:textId="4D461F1E" w:rsidR="00244F7E" w:rsidRPr="00BB051E" w:rsidRDefault="00244F7E" w:rsidP="00244F7E">
            <w:pPr>
              <w:spacing w:after="5" w:line="265" w:lineRule="auto"/>
              <w:rPr>
                <w:sz w:val="20"/>
                <w:szCs w:val="20"/>
                <w:lang w:eastAsia="de-DE"/>
              </w:rPr>
            </w:pPr>
            <w:r w:rsidRPr="00BB051E">
              <w:rPr>
                <w:sz w:val="20"/>
                <w:szCs w:val="20"/>
                <w:lang w:eastAsia="de-DE"/>
              </w:rPr>
              <w:t>Bieter 2</w:t>
            </w:r>
          </w:p>
        </w:tc>
        <w:tc>
          <w:tcPr>
            <w:tcW w:w="1096" w:type="pct"/>
            <w:vAlign w:val="center"/>
          </w:tcPr>
          <w:p w14:paraId="5D360449" w14:textId="694D12C9" w:rsidR="00244F7E" w:rsidRPr="0048709C" w:rsidRDefault="00244F7E" w:rsidP="00244F7E">
            <w:pPr>
              <w:spacing w:after="5" w:line="265" w:lineRule="auto"/>
              <w:rPr>
                <w:b/>
                <w:sz w:val="20"/>
                <w:szCs w:val="20"/>
                <w:lang w:eastAsia="de-DE"/>
              </w:rPr>
            </w:pPr>
            <w:r w:rsidRPr="0048709C">
              <w:rPr>
                <w:b/>
                <w:sz w:val="20"/>
                <w:szCs w:val="20"/>
                <w:lang w:eastAsia="de-DE"/>
              </w:rPr>
              <w:t>315.000€</w:t>
            </w:r>
          </w:p>
        </w:tc>
        <w:tc>
          <w:tcPr>
            <w:tcW w:w="1916" w:type="pct"/>
            <w:vAlign w:val="center"/>
          </w:tcPr>
          <w:p w14:paraId="7C4F597B" w14:textId="67EB519F" w:rsidR="00244F7E" w:rsidRPr="00BB051E" w:rsidRDefault="004F06D7" w:rsidP="00244F7E">
            <w:pPr>
              <w:spacing w:after="5" w:line="265" w:lineRule="auto"/>
              <w:rPr>
                <w:sz w:val="20"/>
                <w:szCs w:val="20"/>
                <w:lang w:eastAsia="de-DE"/>
              </w:rPr>
            </w:pPr>
            <m:oMathPara>
              <m:oMath>
                <m:sSub>
                  <m:sSubPr>
                    <m:ctrlPr>
                      <w:rPr>
                        <w:rFonts w:ascii="Cambria Math" w:hAnsi="Cambria Math"/>
                        <w:bCs/>
                        <w:i/>
                        <w:sz w:val="24"/>
                        <w:szCs w:val="24"/>
                        <w:lang w:eastAsia="de-DE"/>
                      </w:rPr>
                    </m:ctrlPr>
                  </m:sSubPr>
                  <m:e>
                    <m:r>
                      <w:rPr>
                        <w:rFonts w:ascii="Cambria Math" w:hAnsi="Cambria Math"/>
                        <w:sz w:val="24"/>
                        <w:szCs w:val="24"/>
                        <w:lang w:eastAsia="de-DE"/>
                      </w:rPr>
                      <m:t>P</m:t>
                    </m:r>
                  </m:e>
                  <m:sub>
                    <m:r>
                      <w:rPr>
                        <w:rFonts w:ascii="Cambria Math" w:hAnsi="Cambria Math"/>
                        <w:sz w:val="24"/>
                        <w:szCs w:val="24"/>
                        <w:lang w:eastAsia="de-DE"/>
                      </w:rPr>
                      <m:t>Preis</m:t>
                    </m:r>
                  </m:sub>
                </m:sSub>
                <m:r>
                  <w:rPr>
                    <w:rFonts w:ascii="Cambria Math" w:hAnsi="Cambria Math"/>
                    <w:sz w:val="24"/>
                    <w:szCs w:val="24"/>
                    <w:lang w:eastAsia="de-DE"/>
                  </w:rPr>
                  <m:t xml:space="preserve">= </m:t>
                </m:r>
                <m:f>
                  <m:fPr>
                    <m:ctrlPr>
                      <w:rPr>
                        <w:rFonts w:ascii="Cambria Math" w:hAnsi="Cambria Math"/>
                        <w:bCs/>
                        <w:i/>
                        <w:sz w:val="24"/>
                        <w:szCs w:val="24"/>
                        <w:lang w:eastAsia="de-DE"/>
                      </w:rPr>
                    </m:ctrlPr>
                  </m:fPr>
                  <m:num>
                    <m:r>
                      <w:rPr>
                        <w:rFonts w:ascii="Cambria Math" w:hAnsi="Cambria Math"/>
                        <w:sz w:val="24"/>
                        <w:szCs w:val="24"/>
                        <w:lang w:eastAsia="de-DE"/>
                      </w:rPr>
                      <m:t>250.000€</m:t>
                    </m:r>
                  </m:num>
                  <m:den>
                    <m:r>
                      <m:rPr>
                        <m:sty m:val="bi"/>
                      </m:rPr>
                      <w:rPr>
                        <w:rFonts w:ascii="Cambria Math" w:hAnsi="Cambria Math"/>
                        <w:sz w:val="24"/>
                        <w:szCs w:val="24"/>
                        <w:lang w:eastAsia="de-DE"/>
                      </w:rPr>
                      <m:t>315.000€</m:t>
                    </m:r>
                  </m:den>
                </m:f>
                <m:r>
                  <w:rPr>
                    <w:rFonts w:ascii="Cambria Math" w:hAnsi="Cambria Math"/>
                    <w:sz w:val="24"/>
                    <w:szCs w:val="24"/>
                    <w:lang w:eastAsia="de-DE"/>
                  </w:rPr>
                  <m:t xml:space="preserve"> ×40,00</m:t>
                </m:r>
              </m:oMath>
            </m:oMathPara>
          </w:p>
        </w:tc>
        <w:tc>
          <w:tcPr>
            <w:tcW w:w="1287" w:type="pct"/>
            <w:vAlign w:val="center"/>
          </w:tcPr>
          <w:p w14:paraId="0BFE8BAE" w14:textId="15570AC9" w:rsidR="00244F7E" w:rsidRPr="00BB051E" w:rsidRDefault="00244F7E" w:rsidP="00244F7E">
            <w:pPr>
              <w:spacing w:after="5" w:line="265" w:lineRule="auto"/>
              <w:rPr>
                <w:sz w:val="20"/>
                <w:szCs w:val="20"/>
                <w:lang w:eastAsia="de-DE"/>
              </w:rPr>
            </w:pPr>
            <w:r>
              <w:rPr>
                <w:sz w:val="20"/>
                <w:szCs w:val="20"/>
                <w:lang w:eastAsia="de-DE"/>
              </w:rPr>
              <w:t>31,75 Punkte</w:t>
            </w:r>
          </w:p>
        </w:tc>
      </w:tr>
      <w:tr w:rsidR="00BB051E" w:rsidRPr="0064402D" w14:paraId="4E67BE24" w14:textId="77777777" w:rsidTr="00BB051E">
        <w:trPr>
          <w:trHeight w:val="737"/>
        </w:trPr>
        <w:tc>
          <w:tcPr>
            <w:tcW w:w="701" w:type="pct"/>
            <w:tcBorders>
              <w:top w:val="single" w:sz="4" w:space="0" w:color="auto"/>
              <w:left w:val="single" w:sz="4" w:space="0" w:color="auto"/>
              <w:bottom w:val="single" w:sz="4" w:space="0" w:color="auto"/>
              <w:right w:val="single" w:sz="4" w:space="0" w:color="auto"/>
            </w:tcBorders>
            <w:vAlign w:val="center"/>
          </w:tcPr>
          <w:p w14:paraId="31D9DF66" w14:textId="28E11498" w:rsidR="00BB051E" w:rsidRPr="00BB051E" w:rsidRDefault="00BB051E" w:rsidP="00BB051E">
            <w:pPr>
              <w:spacing w:after="5" w:line="265" w:lineRule="auto"/>
              <w:rPr>
                <w:sz w:val="20"/>
                <w:szCs w:val="20"/>
                <w:lang w:eastAsia="de-DE"/>
              </w:rPr>
            </w:pPr>
            <w:r w:rsidRPr="00BB051E">
              <w:rPr>
                <w:sz w:val="20"/>
                <w:szCs w:val="20"/>
                <w:lang w:eastAsia="de-DE"/>
              </w:rPr>
              <w:t>Bieter 3</w:t>
            </w:r>
          </w:p>
        </w:tc>
        <w:tc>
          <w:tcPr>
            <w:tcW w:w="1096" w:type="pct"/>
            <w:tcBorders>
              <w:bottom w:val="single" w:sz="4" w:space="0" w:color="auto"/>
            </w:tcBorders>
            <w:vAlign w:val="center"/>
          </w:tcPr>
          <w:p w14:paraId="0E5C0740" w14:textId="74455819" w:rsidR="00BB051E" w:rsidRPr="0048709C" w:rsidRDefault="00244F7E" w:rsidP="00BB051E">
            <w:pPr>
              <w:spacing w:after="5" w:line="265" w:lineRule="auto"/>
              <w:rPr>
                <w:b/>
                <w:sz w:val="20"/>
                <w:szCs w:val="20"/>
                <w:lang w:eastAsia="de-DE"/>
              </w:rPr>
            </w:pPr>
            <w:r w:rsidRPr="0048709C">
              <w:rPr>
                <w:b/>
                <w:sz w:val="20"/>
                <w:szCs w:val="20"/>
                <w:lang w:eastAsia="de-DE"/>
              </w:rPr>
              <w:t>400</w:t>
            </w:r>
            <w:r w:rsidR="00BB051E" w:rsidRPr="0048709C">
              <w:rPr>
                <w:b/>
                <w:sz w:val="20"/>
                <w:szCs w:val="20"/>
                <w:lang w:eastAsia="de-DE"/>
              </w:rPr>
              <w:t>.000€</w:t>
            </w:r>
          </w:p>
        </w:tc>
        <w:tc>
          <w:tcPr>
            <w:tcW w:w="1916" w:type="pct"/>
            <w:tcBorders>
              <w:bottom w:val="single" w:sz="4" w:space="0" w:color="auto"/>
            </w:tcBorders>
            <w:vAlign w:val="center"/>
          </w:tcPr>
          <w:p w14:paraId="7B8EE8C1" w14:textId="5B38EB84" w:rsidR="00BB051E" w:rsidRPr="00BB051E" w:rsidRDefault="004F06D7" w:rsidP="00BB051E">
            <w:pPr>
              <w:spacing w:after="5" w:line="265" w:lineRule="auto"/>
              <w:rPr>
                <w:sz w:val="20"/>
                <w:szCs w:val="20"/>
                <w:lang w:eastAsia="de-DE"/>
              </w:rPr>
            </w:pPr>
            <m:oMathPara>
              <m:oMath>
                <m:sSub>
                  <m:sSubPr>
                    <m:ctrlPr>
                      <w:rPr>
                        <w:rFonts w:ascii="Cambria Math" w:hAnsi="Cambria Math"/>
                        <w:bCs/>
                        <w:i/>
                        <w:sz w:val="24"/>
                        <w:szCs w:val="24"/>
                        <w:lang w:eastAsia="de-DE"/>
                      </w:rPr>
                    </m:ctrlPr>
                  </m:sSubPr>
                  <m:e>
                    <m:r>
                      <w:rPr>
                        <w:rFonts w:ascii="Cambria Math" w:hAnsi="Cambria Math"/>
                        <w:sz w:val="24"/>
                        <w:szCs w:val="24"/>
                        <w:lang w:eastAsia="de-DE"/>
                      </w:rPr>
                      <m:t>P</m:t>
                    </m:r>
                  </m:e>
                  <m:sub>
                    <m:r>
                      <w:rPr>
                        <w:rFonts w:ascii="Cambria Math" w:hAnsi="Cambria Math"/>
                        <w:sz w:val="24"/>
                        <w:szCs w:val="24"/>
                        <w:lang w:eastAsia="de-DE"/>
                      </w:rPr>
                      <m:t>Preis</m:t>
                    </m:r>
                  </m:sub>
                </m:sSub>
                <m:r>
                  <w:rPr>
                    <w:rFonts w:ascii="Cambria Math" w:hAnsi="Cambria Math"/>
                    <w:sz w:val="24"/>
                    <w:szCs w:val="24"/>
                    <w:lang w:eastAsia="de-DE"/>
                  </w:rPr>
                  <m:t xml:space="preserve">= </m:t>
                </m:r>
                <m:f>
                  <m:fPr>
                    <m:ctrlPr>
                      <w:rPr>
                        <w:rFonts w:ascii="Cambria Math" w:hAnsi="Cambria Math"/>
                        <w:bCs/>
                        <w:i/>
                        <w:sz w:val="24"/>
                        <w:szCs w:val="24"/>
                        <w:lang w:eastAsia="de-DE"/>
                      </w:rPr>
                    </m:ctrlPr>
                  </m:fPr>
                  <m:num>
                    <m:r>
                      <w:rPr>
                        <w:rFonts w:ascii="Cambria Math" w:hAnsi="Cambria Math"/>
                        <w:sz w:val="24"/>
                        <w:szCs w:val="24"/>
                        <w:lang w:eastAsia="de-DE"/>
                      </w:rPr>
                      <m:t>250.000€</m:t>
                    </m:r>
                  </m:num>
                  <m:den>
                    <m:r>
                      <m:rPr>
                        <m:sty m:val="bi"/>
                      </m:rPr>
                      <w:rPr>
                        <w:rFonts w:ascii="Cambria Math" w:hAnsi="Cambria Math"/>
                        <w:sz w:val="24"/>
                        <w:szCs w:val="24"/>
                        <w:lang w:eastAsia="de-DE"/>
                      </w:rPr>
                      <m:t>400.000</m:t>
                    </m:r>
                    <m:r>
                      <w:rPr>
                        <w:rFonts w:ascii="Cambria Math" w:hAnsi="Cambria Math"/>
                        <w:sz w:val="24"/>
                        <w:szCs w:val="24"/>
                        <w:lang w:eastAsia="de-DE"/>
                      </w:rPr>
                      <m:t>€</m:t>
                    </m:r>
                  </m:den>
                </m:f>
                <m:r>
                  <w:rPr>
                    <w:rFonts w:ascii="Cambria Math" w:hAnsi="Cambria Math"/>
                    <w:sz w:val="24"/>
                    <w:szCs w:val="24"/>
                    <w:lang w:eastAsia="de-DE"/>
                  </w:rPr>
                  <m:t xml:space="preserve"> ×40,00</m:t>
                </m:r>
              </m:oMath>
            </m:oMathPara>
          </w:p>
        </w:tc>
        <w:tc>
          <w:tcPr>
            <w:tcW w:w="1287" w:type="pct"/>
            <w:tcBorders>
              <w:bottom w:val="single" w:sz="4" w:space="0" w:color="auto"/>
            </w:tcBorders>
            <w:vAlign w:val="center"/>
          </w:tcPr>
          <w:p w14:paraId="34843165" w14:textId="16D8B4F1" w:rsidR="00BB051E" w:rsidRPr="00BB051E" w:rsidRDefault="00244F7E" w:rsidP="00BB051E">
            <w:pPr>
              <w:spacing w:after="5" w:line="265" w:lineRule="auto"/>
              <w:rPr>
                <w:sz w:val="20"/>
                <w:szCs w:val="20"/>
                <w:lang w:eastAsia="de-DE"/>
              </w:rPr>
            </w:pPr>
            <w:r>
              <w:rPr>
                <w:sz w:val="20"/>
                <w:szCs w:val="20"/>
                <w:lang w:eastAsia="de-DE"/>
              </w:rPr>
              <w:t>25,00</w:t>
            </w:r>
            <w:r w:rsidR="00BB051E">
              <w:rPr>
                <w:sz w:val="20"/>
                <w:szCs w:val="20"/>
                <w:lang w:eastAsia="de-DE"/>
              </w:rPr>
              <w:t xml:space="preserve"> Punkte</w:t>
            </w:r>
          </w:p>
        </w:tc>
      </w:tr>
    </w:tbl>
    <w:p w14:paraId="730D0865" w14:textId="230E0FE1" w:rsidR="00244F7E" w:rsidRDefault="00244F7E" w:rsidP="00244F7E">
      <w:pPr>
        <w:pStyle w:val="berschrift2"/>
        <w:rPr>
          <w:lang w:eastAsia="de-DE"/>
        </w:rPr>
      </w:pPr>
      <w:bookmarkStart w:id="63" w:name="_Toc236207221"/>
      <w:r>
        <w:rPr>
          <w:lang w:eastAsia="de-DE"/>
        </w:rPr>
        <w:t>Bewertung der Qualität</w:t>
      </w:r>
      <w:bookmarkEnd w:id="63"/>
    </w:p>
    <w:p w14:paraId="7944F2EB" w14:textId="15C01067" w:rsidR="00430593" w:rsidRDefault="00D962C1" w:rsidP="00244F7E">
      <w:pPr>
        <w:rPr>
          <w:lang w:eastAsia="de-DE"/>
        </w:rPr>
      </w:pPr>
      <w:r w:rsidRPr="00D962C1">
        <w:rPr>
          <w:lang w:eastAsia="de-DE"/>
        </w:rPr>
        <w:t xml:space="preserve">Die qualitative Bewertung basiert auf den eingereichten </w:t>
      </w:r>
      <w:r w:rsidRPr="0082748C">
        <w:rPr>
          <w:b/>
          <w:lang w:eastAsia="de-DE"/>
        </w:rPr>
        <w:t>Angebotsunterlagen, den technischen Datenblättern, Herstellerzertifikaten</w:t>
      </w:r>
      <w:r w:rsidR="0082748C" w:rsidRPr="0082748C">
        <w:rPr>
          <w:b/>
          <w:lang w:eastAsia="de-DE"/>
        </w:rPr>
        <w:t>, Referenzen</w:t>
      </w:r>
      <w:r w:rsidRPr="0082748C">
        <w:rPr>
          <w:b/>
          <w:lang w:eastAsia="de-DE"/>
        </w:rPr>
        <w:t xml:space="preserve"> und dem schriftlichen Einführungs- und Migrationskonzept</w:t>
      </w:r>
      <w:r w:rsidRPr="00D962C1">
        <w:rPr>
          <w:lang w:eastAsia="de-DE"/>
        </w:rPr>
        <w:t>.</w:t>
      </w:r>
      <w:r w:rsidR="00430593" w:rsidRPr="00430593">
        <w:rPr>
          <w:lang w:eastAsia="de-DE"/>
        </w:rPr>
        <w:t xml:space="preserve"> </w:t>
      </w:r>
      <w:r w:rsidR="00430593">
        <w:rPr>
          <w:lang w:eastAsia="de-DE"/>
        </w:rPr>
        <w:t xml:space="preserve">Es werden </w:t>
      </w:r>
      <w:r w:rsidR="00430593" w:rsidRPr="00430593">
        <w:rPr>
          <w:lang w:eastAsia="de-DE"/>
        </w:rPr>
        <w:t xml:space="preserve">die fünf nachfolgenden Hauptkriterien </w:t>
      </w:r>
      <m:oMath>
        <m:sSub>
          <m:sSubPr>
            <m:ctrlPr>
              <w:rPr>
                <w:rFonts w:ascii="Cambria Math" w:hAnsi="Cambria Math"/>
                <w:lang w:eastAsia="de-DE"/>
              </w:rPr>
            </m:ctrlPr>
          </m:sSubPr>
          <m:e>
            <m:r>
              <w:rPr>
                <w:rFonts w:ascii="Cambria Math" w:hAnsi="Cambria Math"/>
                <w:lang w:eastAsia="de-DE"/>
              </w:rPr>
              <m:t>K</m:t>
            </m:r>
          </m:e>
          <m:sub>
            <m:r>
              <w:rPr>
                <w:rFonts w:ascii="Cambria Math" w:hAnsi="Cambria Math"/>
                <w:lang w:eastAsia="de-DE"/>
              </w:rPr>
              <m:t>1</m:t>
            </m:r>
          </m:sub>
        </m:sSub>
      </m:oMath>
      <w:r w:rsidR="00430593">
        <w:rPr>
          <w:rFonts w:eastAsiaTheme="minorEastAsia"/>
          <w:lang w:eastAsia="de-DE"/>
        </w:rPr>
        <w:t xml:space="preserve"> bis </w:t>
      </w:r>
      <m:oMath>
        <m:sSub>
          <m:sSubPr>
            <m:ctrlPr>
              <w:rPr>
                <w:rFonts w:ascii="Cambria Math" w:hAnsi="Cambria Math"/>
                <w:lang w:eastAsia="de-DE"/>
              </w:rPr>
            </m:ctrlPr>
          </m:sSubPr>
          <m:e>
            <m:r>
              <w:rPr>
                <w:rFonts w:ascii="Cambria Math" w:hAnsi="Cambria Math"/>
                <w:lang w:eastAsia="de-DE"/>
              </w:rPr>
              <m:t>K</m:t>
            </m:r>
          </m:e>
          <m:sub>
            <m:r>
              <w:rPr>
                <w:rFonts w:ascii="Cambria Math" w:hAnsi="Cambria Math"/>
                <w:lang w:eastAsia="de-DE"/>
              </w:rPr>
              <m:t>5</m:t>
            </m:r>
          </m:sub>
        </m:sSub>
      </m:oMath>
      <w:r w:rsidR="00430593">
        <w:rPr>
          <w:rFonts w:eastAsiaTheme="minorEastAsia"/>
          <w:lang w:eastAsia="de-DE"/>
        </w:rPr>
        <w:t xml:space="preserve"> bewertet</w:t>
      </w:r>
      <w:r w:rsidR="002E59EC">
        <w:rPr>
          <w:rFonts w:eastAsiaTheme="minorEastAsia"/>
          <w:lang w:eastAsia="de-DE"/>
        </w:rPr>
        <w:t>, in de</w:t>
      </w:r>
      <w:r>
        <w:rPr>
          <w:rFonts w:eastAsiaTheme="minorEastAsia"/>
          <w:lang w:eastAsia="de-DE"/>
        </w:rPr>
        <w:t>nen</w:t>
      </w:r>
      <w:r w:rsidR="002E59EC">
        <w:rPr>
          <w:rFonts w:eastAsiaTheme="minorEastAsia"/>
          <w:lang w:eastAsia="de-DE"/>
        </w:rPr>
        <w:t xml:space="preserve"> jeweils </w:t>
      </w:r>
      <w:r w:rsidR="00430593" w:rsidRPr="00D962C1">
        <w:rPr>
          <w:lang w:eastAsia="de-DE"/>
        </w:rPr>
        <w:t>maximal 10 Punkte</w:t>
      </w:r>
      <w:r w:rsidR="00430593" w:rsidRPr="00430593">
        <w:rPr>
          <w:lang w:eastAsia="de-DE"/>
        </w:rPr>
        <w:t xml:space="preserve"> erreicht werden</w:t>
      </w:r>
      <w:r w:rsidR="002E59EC">
        <w:rPr>
          <w:lang w:eastAsia="de-DE"/>
        </w:rPr>
        <w:t xml:space="preserve"> können</w:t>
      </w:r>
      <w:r w:rsidR="00430593" w:rsidRPr="00430593">
        <w:rPr>
          <w:lang w:eastAsia="de-DE"/>
        </w:rPr>
        <w:t>.</w:t>
      </w:r>
      <w:r w:rsidR="002E59EC">
        <w:rPr>
          <w:lang w:eastAsia="de-DE"/>
        </w:rPr>
        <w:t xml:space="preserve"> </w:t>
      </w:r>
      <w:r w:rsidR="002E59EC" w:rsidRPr="002E59EC">
        <w:rPr>
          <w:lang w:eastAsia="de-DE"/>
        </w:rPr>
        <w:t>Sofern ein Hauptkriterium in Unterkriterien unterteilt ist, ergibt sich die Punktzahl aus der Summe der in den Unterkriterien erreichten Punkte.</w:t>
      </w:r>
      <w:r w:rsidR="004F043F">
        <w:rPr>
          <w:lang w:eastAsia="de-DE"/>
        </w:rPr>
        <w:t xml:space="preserve"> (</w:t>
      </w:r>
      <w:r w:rsidR="00720110">
        <w:rPr>
          <w:lang w:eastAsia="de-DE"/>
        </w:rPr>
        <w:t xml:space="preserve">Siehe nachfolgend </w:t>
      </w:r>
      <w:r w:rsidR="004F043F">
        <w:rPr>
          <w:lang w:eastAsia="de-DE"/>
        </w:rPr>
        <w:t xml:space="preserve">Punkt </w:t>
      </w:r>
      <w:r w:rsidR="004F043F" w:rsidRPr="004F043F">
        <w:rPr>
          <w:lang w:eastAsia="de-DE"/>
        </w:rPr>
        <w:t>9.2.</w:t>
      </w:r>
      <w:r w:rsidR="004969B6">
        <w:rPr>
          <w:lang w:eastAsia="de-DE"/>
        </w:rPr>
        <w:t>1.</w:t>
      </w:r>
      <w:r w:rsidR="004F043F" w:rsidRPr="004F043F">
        <w:rPr>
          <w:lang w:eastAsia="de-DE"/>
        </w:rPr>
        <w:t xml:space="preserve"> bis 9.2.5.</w:t>
      </w:r>
      <w:r w:rsidR="004F043F">
        <w:rPr>
          <w:lang w:eastAsia="de-DE"/>
        </w:rPr>
        <w:t>)</w:t>
      </w:r>
    </w:p>
    <w:p w14:paraId="395D7A8B" w14:textId="7E522D18" w:rsidR="002E59EC" w:rsidRDefault="002E59EC" w:rsidP="00244F7E">
      <w:pPr>
        <w:rPr>
          <w:lang w:eastAsia="de-DE"/>
        </w:rPr>
      </w:pPr>
      <w:r w:rsidRPr="002E59EC">
        <w:rPr>
          <w:lang w:eastAsia="de-DE"/>
        </w:rPr>
        <w:t>Die folgende Tabelle zeigt die Gesamtübersicht der Qualitätskriterien, deren maximale Punktzahl sowie den jeweiligen Gewichtungsfaktor:</w:t>
      </w:r>
    </w:p>
    <w:tbl>
      <w:tblPr>
        <w:tblStyle w:val="Tabellenraster"/>
        <w:tblW w:w="5000" w:type="pct"/>
        <w:tblLook w:val="04E0" w:firstRow="1" w:lastRow="1" w:firstColumn="1" w:lastColumn="0" w:noHBand="0" w:noVBand="1"/>
      </w:tblPr>
      <w:tblGrid>
        <w:gridCol w:w="562"/>
        <w:gridCol w:w="5104"/>
        <w:gridCol w:w="1698"/>
        <w:gridCol w:w="1698"/>
      </w:tblGrid>
      <w:tr w:rsidR="002E59EC" w:rsidRPr="00BB051E" w14:paraId="5D7AE261" w14:textId="77777777" w:rsidTr="00C7756F">
        <w:trPr>
          <w:trHeight w:val="567"/>
        </w:trPr>
        <w:tc>
          <w:tcPr>
            <w:tcW w:w="3126" w:type="pct"/>
            <w:gridSpan w:val="2"/>
            <w:tcBorders>
              <w:bottom w:val="single" w:sz="18" w:space="0" w:color="538135" w:themeColor="accent6" w:themeShade="BF"/>
            </w:tcBorders>
            <w:shd w:val="clear" w:color="auto" w:fill="C5E0B3" w:themeFill="accent6" w:themeFillTint="66"/>
            <w:vAlign w:val="center"/>
          </w:tcPr>
          <w:p w14:paraId="1C183B43" w14:textId="12CEAC75" w:rsidR="002E59EC" w:rsidRPr="00BB051E" w:rsidRDefault="002E59EC" w:rsidP="00796F49">
            <w:pPr>
              <w:rPr>
                <w:b/>
                <w:bCs/>
                <w:lang w:eastAsia="de-DE"/>
              </w:rPr>
            </w:pPr>
            <w:r>
              <w:rPr>
                <w:b/>
                <w:bCs/>
                <w:lang w:eastAsia="de-DE"/>
              </w:rPr>
              <w:t>Qualitätskriterium</w:t>
            </w:r>
          </w:p>
        </w:tc>
        <w:tc>
          <w:tcPr>
            <w:tcW w:w="937" w:type="pct"/>
            <w:tcBorders>
              <w:bottom w:val="single" w:sz="18" w:space="0" w:color="538135" w:themeColor="accent6" w:themeShade="BF"/>
            </w:tcBorders>
            <w:shd w:val="clear" w:color="auto" w:fill="C5E0B3" w:themeFill="accent6" w:themeFillTint="66"/>
            <w:vAlign w:val="center"/>
          </w:tcPr>
          <w:p w14:paraId="68A634C1" w14:textId="107FD6E8" w:rsidR="002E59EC" w:rsidRPr="00BB051E" w:rsidRDefault="002E59EC" w:rsidP="00796F49">
            <w:pPr>
              <w:rPr>
                <w:b/>
                <w:bCs/>
                <w:lang w:eastAsia="de-DE"/>
              </w:rPr>
            </w:pPr>
            <w:r>
              <w:rPr>
                <w:b/>
                <w:bCs/>
                <w:lang w:eastAsia="de-DE"/>
              </w:rPr>
              <w:t>Maximale Punkte</w:t>
            </w:r>
          </w:p>
        </w:tc>
        <w:tc>
          <w:tcPr>
            <w:tcW w:w="937" w:type="pct"/>
            <w:tcBorders>
              <w:bottom w:val="single" w:sz="18" w:space="0" w:color="538135" w:themeColor="accent6" w:themeShade="BF"/>
            </w:tcBorders>
            <w:shd w:val="clear" w:color="auto" w:fill="C5E0B3" w:themeFill="accent6" w:themeFillTint="66"/>
            <w:vAlign w:val="center"/>
          </w:tcPr>
          <w:p w14:paraId="4B42D1E4" w14:textId="7CC64908" w:rsidR="002E59EC" w:rsidRPr="00BB051E" w:rsidRDefault="002E59EC" w:rsidP="00796F49">
            <w:pPr>
              <w:rPr>
                <w:b/>
                <w:bCs/>
                <w:lang w:eastAsia="de-DE"/>
              </w:rPr>
            </w:pPr>
            <w:r>
              <w:rPr>
                <w:b/>
                <w:bCs/>
                <w:lang w:eastAsia="de-DE"/>
              </w:rPr>
              <w:t>Gewichtung</w:t>
            </w:r>
          </w:p>
        </w:tc>
      </w:tr>
      <w:tr w:rsidR="002E59EC" w:rsidRPr="00BB051E" w14:paraId="2D63F367" w14:textId="77777777" w:rsidTr="00D962C1">
        <w:trPr>
          <w:trHeight w:val="510"/>
        </w:trPr>
        <w:tc>
          <w:tcPr>
            <w:tcW w:w="310" w:type="pct"/>
            <w:vMerge w:val="restart"/>
            <w:tcBorders>
              <w:top w:val="single" w:sz="18" w:space="0" w:color="B4C6E7" w:themeColor="accent1" w:themeTint="66"/>
              <w:left w:val="single" w:sz="4" w:space="0" w:color="auto"/>
              <w:bottom w:val="single" w:sz="4" w:space="0" w:color="auto"/>
              <w:right w:val="single" w:sz="4" w:space="0" w:color="auto"/>
            </w:tcBorders>
            <w:vAlign w:val="center"/>
          </w:tcPr>
          <w:p w14:paraId="4E4B992D" w14:textId="704CF3C1" w:rsidR="002E59EC" w:rsidRPr="00BB051E" w:rsidRDefault="004F06D7" w:rsidP="00796F49">
            <w:pPr>
              <w:spacing w:after="5" w:line="265" w:lineRule="auto"/>
              <w:rPr>
                <w:sz w:val="20"/>
                <w:szCs w:val="20"/>
                <w:lang w:eastAsia="de-DE"/>
              </w:rPr>
            </w:pPr>
            <m:oMathPara>
              <m:oMath>
                <m:sSub>
                  <m:sSubPr>
                    <m:ctrlPr>
                      <w:rPr>
                        <w:rFonts w:ascii="Cambria Math" w:hAnsi="Cambria Math"/>
                        <w:i/>
                        <w:sz w:val="24"/>
                        <w:szCs w:val="24"/>
                        <w:lang w:eastAsia="de-DE"/>
                      </w:rPr>
                    </m:ctrlPr>
                  </m:sSubPr>
                  <m:e>
                    <m:r>
                      <w:rPr>
                        <w:rFonts w:ascii="Cambria Math" w:hAnsi="Cambria Math"/>
                        <w:sz w:val="24"/>
                        <w:szCs w:val="24"/>
                        <w:lang w:eastAsia="de-DE"/>
                      </w:rPr>
                      <m:t>K</m:t>
                    </m:r>
                  </m:e>
                  <m:sub>
                    <m:r>
                      <w:rPr>
                        <w:rFonts w:ascii="Cambria Math" w:hAnsi="Cambria Math"/>
                        <w:sz w:val="24"/>
                        <w:szCs w:val="24"/>
                        <w:lang w:eastAsia="de-DE"/>
                      </w:rPr>
                      <m:t>1</m:t>
                    </m:r>
                  </m:sub>
                </m:sSub>
              </m:oMath>
            </m:oMathPara>
          </w:p>
        </w:tc>
        <w:tc>
          <w:tcPr>
            <w:tcW w:w="2816" w:type="pct"/>
            <w:tcBorders>
              <w:bottom w:val="single" w:sz="4" w:space="0" w:color="auto"/>
            </w:tcBorders>
            <w:vAlign w:val="center"/>
          </w:tcPr>
          <w:p w14:paraId="45402971" w14:textId="19F2D724" w:rsidR="002E59EC" w:rsidRPr="002E59EC" w:rsidRDefault="002E59EC" w:rsidP="00796F49">
            <w:pPr>
              <w:spacing w:after="5" w:line="265" w:lineRule="auto"/>
              <w:rPr>
                <w:b/>
                <w:bCs/>
                <w:sz w:val="20"/>
                <w:szCs w:val="20"/>
                <w:lang w:eastAsia="de-DE"/>
              </w:rPr>
            </w:pPr>
            <w:r w:rsidRPr="002E59EC">
              <w:rPr>
                <w:b/>
                <w:bCs/>
                <w:sz w:val="20"/>
                <w:szCs w:val="20"/>
                <w:lang w:eastAsia="de-DE"/>
              </w:rPr>
              <w:t>Lösungskonzept, Hardware und Logistik</w:t>
            </w:r>
          </w:p>
        </w:tc>
        <w:tc>
          <w:tcPr>
            <w:tcW w:w="937" w:type="pct"/>
            <w:tcBorders>
              <w:bottom w:val="single" w:sz="4" w:space="0" w:color="auto"/>
            </w:tcBorders>
            <w:vAlign w:val="center"/>
          </w:tcPr>
          <w:p w14:paraId="4982A293" w14:textId="45E016FA" w:rsidR="002E59EC" w:rsidRPr="002E59EC" w:rsidRDefault="002E59EC" w:rsidP="00796F49">
            <w:pPr>
              <w:rPr>
                <w:rFonts w:eastAsiaTheme="minorEastAsia"/>
                <w:b/>
                <w:sz w:val="20"/>
                <w:szCs w:val="20"/>
                <w:lang w:eastAsia="de-DE"/>
              </w:rPr>
            </w:pPr>
            <w:r w:rsidRPr="002E59EC">
              <w:rPr>
                <w:rFonts w:eastAsiaTheme="minorEastAsia"/>
                <w:b/>
                <w:sz w:val="20"/>
                <w:szCs w:val="20"/>
                <w:lang w:eastAsia="de-DE"/>
              </w:rPr>
              <w:t>10</w:t>
            </w:r>
          </w:p>
        </w:tc>
        <w:tc>
          <w:tcPr>
            <w:tcW w:w="937" w:type="pct"/>
            <w:vMerge w:val="restart"/>
            <w:tcBorders>
              <w:bottom w:val="single" w:sz="4" w:space="0" w:color="auto"/>
            </w:tcBorders>
            <w:vAlign w:val="center"/>
          </w:tcPr>
          <w:p w14:paraId="33A3C907" w14:textId="1FB10231" w:rsidR="002E59EC" w:rsidRPr="002E59EC" w:rsidRDefault="002E59EC" w:rsidP="00796F49">
            <w:pPr>
              <w:spacing w:after="5" w:line="265" w:lineRule="auto"/>
              <w:rPr>
                <w:b/>
                <w:sz w:val="20"/>
                <w:szCs w:val="20"/>
                <w:lang w:eastAsia="de-DE"/>
              </w:rPr>
            </w:pPr>
            <w:r>
              <w:rPr>
                <w:b/>
                <w:sz w:val="20"/>
                <w:szCs w:val="20"/>
                <w:lang w:eastAsia="de-DE"/>
              </w:rPr>
              <w:t>15%</w:t>
            </w:r>
          </w:p>
        </w:tc>
      </w:tr>
      <w:tr w:rsidR="002E59EC" w:rsidRPr="00BB051E" w14:paraId="6512CDB8" w14:textId="77777777" w:rsidTr="00C7756F">
        <w:trPr>
          <w:trHeight w:val="283"/>
        </w:trPr>
        <w:tc>
          <w:tcPr>
            <w:tcW w:w="310" w:type="pct"/>
            <w:vMerge/>
            <w:tcBorders>
              <w:top w:val="single" w:sz="4" w:space="0" w:color="auto"/>
              <w:left w:val="single" w:sz="4" w:space="0" w:color="auto"/>
              <w:right w:val="single" w:sz="4" w:space="0" w:color="auto"/>
            </w:tcBorders>
            <w:vAlign w:val="center"/>
          </w:tcPr>
          <w:p w14:paraId="6E7D726F" w14:textId="5EC16C16" w:rsidR="002E59EC" w:rsidRPr="00BB051E" w:rsidRDefault="002E59EC" w:rsidP="00796F49">
            <w:pPr>
              <w:spacing w:after="5" w:line="265" w:lineRule="auto"/>
              <w:rPr>
                <w:sz w:val="20"/>
                <w:szCs w:val="20"/>
                <w:lang w:eastAsia="de-DE"/>
              </w:rPr>
            </w:pPr>
          </w:p>
        </w:tc>
        <w:tc>
          <w:tcPr>
            <w:tcW w:w="2816" w:type="pct"/>
            <w:tcBorders>
              <w:top w:val="single" w:sz="4" w:space="0" w:color="auto"/>
            </w:tcBorders>
            <w:vAlign w:val="center"/>
          </w:tcPr>
          <w:p w14:paraId="5D9BF91E" w14:textId="2E530EC6" w:rsidR="002E59EC" w:rsidRPr="002E59EC" w:rsidRDefault="002E59EC" w:rsidP="00B86688">
            <w:pPr>
              <w:pStyle w:val="Listenabsatz"/>
              <w:numPr>
                <w:ilvl w:val="0"/>
                <w:numId w:val="32"/>
              </w:numPr>
              <w:spacing w:after="5" w:line="265" w:lineRule="auto"/>
              <w:rPr>
                <w:sz w:val="20"/>
                <w:szCs w:val="20"/>
                <w:lang w:eastAsia="de-DE"/>
              </w:rPr>
            </w:pPr>
            <w:r>
              <w:rPr>
                <w:sz w:val="20"/>
                <w:szCs w:val="20"/>
                <w:lang w:eastAsia="de-DE"/>
              </w:rPr>
              <w:t>Gerätepassgenauigkeit</w:t>
            </w:r>
          </w:p>
        </w:tc>
        <w:tc>
          <w:tcPr>
            <w:tcW w:w="937" w:type="pct"/>
            <w:tcBorders>
              <w:top w:val="single" w:sz="4" w:space="0" w:color="auto"/>
            </w:tcBorders>
            <w:vAlign w:val="center"/>
          </w:tcPr>
          <w:p w14:paraId="43B0EA36" w14:textId="061B73AA" w:rsidR="002E59EC" w:rsidRPr="002E59EC" w:rsidRDefault="002E59EC" w:rsidP="00796F49">
            <w:pPr>
              <w:spacing w:after="5" w:line="265" w:lineRule="auto"/>
              <w:rPr>
                <w:sz w:val="20"/>
                <w:szCs w:val="20"/>
                <w:lang w:eastAsia="de-DE"/>
              </w:rPr>
            </w:pPr>
            <w:r w:rsidRPr="002E59EC">
              <w:rPr>
                <w:sz w:val="20"/>
                <w:szCs w:val="20"/>
                <w:lang w:eastAsia="de-DE"/>
              </w:rPr>
              <w:t>4</w:t>
            </w:r>
          </w:p>
        </w:tc>
        <w:tc>
          <w:tcPr>
            <w:tcW w:w="937" w:type="pct"/>
            <w:vMerge/>
            <w:tcBorders>
              <w:top w:val="single" w:sz="4" w:space="0" w:color="auto"/>
            </w:tcBorders>
            <w:vAlign w:val="center"/>
          </w:tcPr>
          <w:p w14:paraId="7515EC2F" w14:textId="57D89BDD" w:rsidR="002E59EC" w:rsidRPr="002E59EC" w:rsidRDefault="002E59EC" w:rsidP="00796F49">
            <w:pPr>
              <w:spacing w:after="5" w:line="265" w:lineRule="auto"/>
              <w:rPr>
                <w:b/>
                <w:sz w:val="20"/>
                <w:szCs w:val="20"/>
                <w:lang w:eastAsia="de-DE"/>
              </w:rPr>
            </w:pPr>
          </w:p>
        </w:tc>
      </w:tr>
      <w:tr w:rsidR="002E59EC" w:rsidRPr="00BB051E" w14:paraId="0C53E710" w14:textId="77777777" w:rsidTr="00C7756F">
        <w:trPr>
          <w:trHeight w:val="283"/>
        </w:trPr>
        <w:tc>
          <w:tcPr>
            <w:tcW w:w="310" w:type="pct"/>
            <w:vMerge/>
            <w:tcBorders>
              <w:left w:val="single" w:sz="4" w:space="0" w:color="auto"/>
              <w:right w:val="single" w:sz="4" w:space="0" w:color="auto"/>
            </w:tcBorders>
            <w:vAlign w:val="center"/>
          </w:tcPr>
          <w:p w14:paraId="1D6AF56C" w14:textId="3D5C6727" w:rsidR="002E59EC" w:rsidRPr="00BB051E" w:rsidRDefault="002E59EC" w:rsidP="00796F49">
            <w:pPr>
              <w:spacing w:after="5" w:line="265" w:lineRule="auto"/>
              <w:rPr>
                <w:sz w:val="20"/>
                <w:szCs w:val="20"/>
                <w:lang w:eastAsia="de-DE"/>
              </w:rPr>
            </w:pPr>
          </w:p>
        </w:tc>
        <w:tc>
          <w:tcPr>
            <w:tcW w:w="2816" w:type="pct"/>
            <w:vAlign w:val="center"/>
          </w:tcPr>
          <w:p w14:paraId="2B55E117" w14:textId="3E041A0A" w:rsidR="002E59EC" w:rsidRPr="002E59EC" w:rsidRDefault="00B6246C" w:rsidP="00B86688">
            <w:pPr>
              <w:pStyle w:val="Listenabsatz"/>
              <w:numPr>
                <w:ilvl w:val="0"/>
                <w:numId w:val="32"/>
              </w:numPr>
              <w:spacing w:after="5" w:line="265" w:lineRule="auto"/>
              <w:rPr>
                <w:sz w:val="20"/>
                <w:szCs w:val="20"/>
                <w:lang w:eastAsia="de-DE"/>
              </w:rPr>
            </w:pPr>
            <w:r>
              <w:rPr>
                <w:sz w:val="20"/>
                <w:szCs w:val="20"/>
                <w:lang w:eastAsia="de-DE"/>
              </w:rPr>
              <w:t>Zentrales Softwaremanagement und administrative Effizienz</w:t>
            </w:r>
          </w:p>
        </w:tc>
        <w:tc>
          <w:tcPr>
            <w:tcW w:w="937" w:type="pct"/>
            <w:vAlign w:val="center"/>
          </w:tcPr>
          <w:p w14:paraId="18A8F351" w14:textId="6630FE0C" w:rsidR="002E59EC" w:rsidRPr="002E59EC" w:rsidRDefault="002E59EC" w:rsidP="00796F49">
            <w:pPr>
              <w:spacing w:after="5" w:line="265" w:lineRule="auto"/>
              <w:rPr>
                <w:sz w:val="20"/>
                <w:szCs w:val="20"/>
                <w:lang w:eastAsia="de-DE"/>
              </w:rPr>
            </w:pPr>
            <w:r w:rsidRPr="002E59EC">
              <w:rPr>
                <w:sz w:val="20"/>
                <w:szCs w:val="20"/>
                <w:lang w:eastAsia="de-DE"/>
              </w:rPr>
              <w:t>3</w:t>
            </w:r>
          </w:p>
        </w:tc>
        <w:tc>
          <w:tcPr>
            <w:tcW w:w="937" w:type="pct"/>
            <w:vMerge/>
            <w:vAlign w:val="center"/>
          </w:tcPr>
          <w:p w14:paraId="248B3A9A" w14:textId="40DA349F" w:rsidR="002E59EC" w:rsidRPr="002E59EC" w:rsidRDefault="002E59EC" w:rsidP="00796F49">
            <w:pPr>
              <w:spacing w:after="5" w:line="265" w:lineRule="auto"/>
              <w:rPr>
                <w:b/>
                <w:sz w:val="20"/>
                <w:szCs w:val="20"/>
                <w:lang w:eastAsia="de-DE"/>
              </w:rPr>
            </w:pPr>
          </w:p>
        </w:tc>
      </w:tr>
      <w:tr w:rsidR="002E59EC" w:rsidRPr="00BB051E" w14:paraId="5C238CD1" w14:textId="77777777" w:rsidTr="00EC3808">
        <w:trPr>
          <w:trHeight w:val="283"/>
        </w:trPr>
        <w:tc>
          <w:tcPr>
            <w:tcW w:w="310" w:type="pct"/>
            <w:vMerge/>
            <w:tcBorders>
              <w:left w:val="single" w:sz="4" w:space="0" w:color="auto"/>
              <w:bottom w:val="single" w:sz="6" w:space="0" w:color="auto"/>
              <w:right w:val="single" w:sz="4" w:space="0" w:color="auto"/>
            </w:tcBorders>
            <w:vAlign w:val="center"/>
          </w:tcPr>
          <w:p w14:paraId="5920DF36" w14:textId="77777777" w:rsidR="002E59EC" w:rsidRPr="00BB051E" w:rsidRDefault="002E59EC" w:rsidP="00796F49">
            <w:pPr>
              <w:spacing w:after="5" w:line="265" w:lineRule="auto"/>
              <w:rPr>
                <w:sz w:val="20"/>
                <w:szCs w:val="20"/>
                <w:lang w:eastAsia="de-DE"/>
              </w:rPr>
            </w:pPr>
          </w:p>
        </w:tc>
        <w:tc>
          <w:tcPr>
            <w:tcW w:w="2816" w:type="pct"/>
            <w:tcBorders>
              <w:bottom w:val="single" w:sz="6" w:space="0" w:color="auto"/>
            </w:tcBorders>
            <w:vAlign w:val="center"/>
          </w:tcPr>
          <w:p w14:paraId="5D20131A" w14:textId="4A0F8281" w:rsidR="002E59EC" w:rsidRPr="002E59EC" w:rsidRDefault="00745393" w:rsidP="00B86688">
            <w:pPr>
              <w:pStyle w:val="Listenabsatz"/>
              <w:numPr>
                <w:ilvl w:val="0"/>
                <w:numId w:val="32"/>
              </w:numPr>
              <w:spacing w:after="5" w:line="265" w:lineRule="auto"/>
              <w:rPr>
                <w:sz w:val="20"/>
                <w:szCs w:val="20"/>
                <w:lang w:eastAsia="de-DE"/>
              </w:rPr>
            </w:pPr>
            <w:r>
              <w:rPr>
                <w:sz w:val="20"/>
                <w:szCs w:val="20"/>
                <w:lang w:eastAsia="de-DE"/>
              </w:rPr>
              <w:t>Logistik- und Verbrauchsmaterialkonzept</w:t>
            </w:r>
          </w:p>
        </w:tc>
        <w:tc>
          <w:tcPr>
            <w:tcW w:w="937" w:type="pct"/>
            <w:tcBorders>
              <w:bottom w:val="single" w:sz="6" w:space="0" w:color="auto"/>
            </w:tcBorders>
            <w:vAlign w:val="center"/>
          </w:tcPr>
          <w:p w14:paraId="3289A948" w14:textId="008F0288" w:rsidR="002E59EC" w:rsidRPr="002E59EC" w:rsidRDefault="002E59EC" w:rsidP="00796F49">
            <w:pPr>
              <w:spacing w:after="5" w:line="265" w:lineRule="auto"/>
              <w:rPr>
                <w:sz w:val="20"/>
                <w:szCs w:val="20"/>
                <w:lang w:eastAsia="de-DE"/>
              </w:rPr>
            </w:pPr>
            <w:r w:rsidRPr="002E59EC">
              <w:rPr>
                <w:sz w:val="20"/>
                <w:szCs w:val="20"/>
                <w:lang w:eastAsia="de-DE"/>
              </w:rPr>
              <w:t>3</w:t>
            </w:r>
          </w:p>
        </w:tc>
        <w:tc>
          <w:tcPr>
            <w:tcW w:w="937" w:type="pct"/>
            <w:vMerge/>
            <w:tcBorders>
              <w:bottom w:val="single" w:sz="6" w:space="0" w:color="auto"/>
            </w:tcBorders>
            <w:vAlign w:val="center"/>
          </w:tcPr>
          <w:p w14:paraId="66300B04" w14:textId="77777777" w:rsidR="002E59EC" w:rsidRPr="002E59EC" w:rsidRDefault="002E59EC" w:rsidP="00796F49">
            <w:pPr>
              <w:spacing w:after="5" w:line="265" w:lineRule="auto"/>
              <w:rPr>
                <w:b/>
                <w:sz w:val="20"/>
                <w:szCs w:val="20"/>
                <w:lang w:eastAsia="de-DE"/>
              </w:rPr>
            </w:pPr>
          </w:p>
        </w:tc>
      </w:tr>
      <w:tr w:rsidR="002E59EC" w:rsidRPr="00BB051E" w14:paraId="21B36B98" w14:textId="77777777" w:rsidTr="00D962C1">
        <w:trPr>
          <w:trHeight w:val="510"/>
        </w:trPr>
        <w:tc>
          <w:tcPr>
            <w:tcW w:w="310" w:type="pct"/>
            <w:tcBorders>
              <w:top w:val="single" w:sz="6" w:space="0" w:color="auto"/>
              <w:left w:val="single" w:sz="4" w:space="0" w:color="auto"/>
              <w:bottom w:val="single" w:sz="6" w:space="0" w:color="auto"/>
              <w:right w:val="single" w:sz="4" w:space="0" w:color="auto"/>
            </w:tcBorders>
            <w:vAlign w:val="center"/>
          </w:tcPr>
          <w:p w14:paraId="097E5D52" w14:textId="1CE5C4BE" w:rsidR="002E59EC" w:rsidRPr="00BB051E" w:rsidRDefault="004F06D7" w:rsidP="00796F49">
            <w:pPr>
              <w:spacing w:after="5" w:line="265" w:lineRule="auto"/>
              <w:rPr>
                <w:sz w:val="20"/>
                <w:szCs w:val="20"/>
                <w:lang w:eastAsia="de-DE"/>
              </w:rPr>
            </w:pPr>
            <m:oMathPara>
              <m:oMath>
                <m:sSub>
                  <m:sSubPr>
                    <m:ctrlPr>
                      <w:rPr>
                        <w:rFonts w:ascii="Cambria Math" w:hAnsi="Cambria Math"/>
                        <w:i/>
                        <w:sz w:val="24"/>
                        <w:szCs w:val="24"/>
                        <w:lang w:eastAsia="de-DE"/>
                      </w:rPr>
                    </m:ctrlPr>
                  </m:sSubPr>
                  <m:e>
                    <m:r>
                      <w:rPr>
                        <w:rFonts w:ascii="Cambria Math" w:hAnsi="Cambria Math"/>
                        <w:sz w:val="24"/>
                        <w:szCs w:val="24"/>
                        <w:lang w:eastAsia="de-DE"/>
                      </w:rPr>
                      <m:t>K</m:t>
                    </m:r>
                  </m:e>
                  <m:sub>
                    <m:r>
                      <w:rPr>
                        <w:rFonts w:ascii="Cambria Math" w:hAnsi="Cambria Math"/>
                        <w:sz w:val="24"/>
                        <w:szCs w:val="24"/>
                        <w:lang w:eastAsia="de-DE"/>
                      </w:rPr>
                      <m:t>2</m:t>
                    </m:r>
                  </m:sub>
                </m:sSub>
              </m:oMath>
            </m:oMathPara>
          </w:p>
        </w:tc>
        <w:tc>
          <w:tcPr>
            <w:tcW w:w="2816" w:type="pct"/>
            <w:tcBorders>
              <w:top w:val="single" w:sz="6" w:space="0" w:color="auto"/>
              <w:bottom w:val="single" w:sz="6" w:space="0" w:color="auto"/>
            </w:tcBorders>
            <w:vAlign w:val="center"/>
          </w:tcPr>
          <w:p w14:paraId="4FCED83F" w14:textId="0A354B98" w:rsidR="002E59EC" w:rsidRPr="002E59EC" w:rsidRDefault="002E59EC" w:rsidP="00796F49">
            <w:pPr>
              <w:spacing w:after="5" w:line="265" w:lineRule="auto"/>
              <w:rPr>
                <w:b/>
                <w:bCs/>
                <w:sz w:val="20"/>
                <w:szCs w:val="20"/>
                <w:lang w:eastAsia="de-DE"/>
              </w:rPr>
            </w:pPr>
            <w:r>
              <w:rPr>
                <w:b/>
                <w:bCs/>
                <w:sz w:val="20"/>
                <w:szCs w:val="20"/>
                <w:lang w:eastAsia="de-DE"/>
              </w:rPr>
              <w:t>Servicekonzept &amp; SLA</w:t>
            </w:r>
          </w:p>
        </w:tc>
        <w:tc>
          <w:tcPr>
            <w:tcW w:w="937" w:type="pct"/>
            <w:tcBorders>
              <w:top w:val="single" w:sz="6" w:space="0" w:color="auto"/>
              <w:bottom w:val="single" w:sz="6" w:space="0" w:color="auto"/>
            </w:tcBorders>
            <w:vAlign w:val="center"/>
          </w:tcPr>
          <w:p w14:paraId="4D4AD156" w14:textId="0D5AA7F5" w:rsidR="002E59EC" w:rsidRPr="002E59EC" w:rsidRDefault="002E59EC" w:rsidP="00796F49">
            <w:pPr>
              <w:spacing w:after="5" w:line="265" w:lineRule="auto"/>
              <w:rPr>
                <w:b/>
                <w:sz w:val="20"/>
                <w:szCs w:val="20"/>
                <w:lang w:eastAsia="de-DE"/>
              </w:rPr>
            </w:pPr>
            <w:r>
              <w:rPr>
                <w:b/>
                <w:sz w:val="20"/>
                <w:szCs w:val="20"/>
                <w:lang w:eastAsia="de-DE"/>
              </w:rPr>
              <w:t>10</w:t>
            </w:r>
          </w:p>
        </w:tc>
        <w:tc>
          <w:tcPr>
            <w:tcW w:w="937" w:type="pct"/>
            <w:tcBorders>
              <w:top w:val="single" w:sz="6" w:space="0" w:color="auto"/>
              <w:bottom w:val="single" w:sz="6" w:space="0" w:color="auto"/>
            </w:tcBorders>
            <w:vAlign w:val="center"/>
          </w:tcPr>
          <w:p w14:paraId="4A4DB206" w14:textId="459D8F7D" w:rsidR="002E59EC" w:rsidRPr="002E59EC" w:rsidRDefault="002E59EC" w:rsidP="00796F49">
            <w:pPr>
              <w:spacing w:after="5" w:line="265" w:lineRule="auto"/>
              <w:rPr>
                <w:b/>
                <w:sz w:val="20"/>
                <w:szCs w:val="20"/>
                <w:lang w:eastAsia="de-DE"/>
              </w:rPr>
            </w:pPr>
            <w:r>
              <w:rPr>
                <w:b/>
                <w:sz w:val="20"/>
                <w:szCs w:val="20"/>
                <w:lang w:eastAsia="de-DE"/>
              </w:rPr>
              <w:t>20%</w:t>
            </w:r>
          </w:p>
        </w:tc>
      </w:tr>
      <w:tr w:rsidR="002E59EC" w:rsidRPr="002E59EC" w14:paraId="46A4B033" w14:textId="77777777" w:rsidTr="00D962C1">
        <w:trPr>
          <w:trHeight w:val="510"/>
        </w:trPr>
        <w:tc>
          <w:tcPr>
            <w:tcW w:w="310" w:type="pct"/>
            <w:tcBorders>
              <w:top w:val="single" w:sz="6" w:space="0" w:color="auto"/>
              <w:left w:val="single" w:sz="4" w:space="0" w:color="auto"/>
              <w:bottom w:val="single" w:sz="6" w:space="0" w:color="auto"/>
              <w:right w:val="single" w:sz="4" w:space="0" w:color="auto"/>
            </w:tcBorders>
            <w:vAlign w:val="center"/>
          </w:tcPr>
          <w:p w14:paraId="23071EF8" w14:textId="267BEBE3" w:rsidR="002E59EC" w:rsidRPr="00BB051E" w:rsidRDefault="004F06D7" w:rsidP="00796F49">
            <w:pPr>
              <w:spacing w:after="5" w:line="265" w:lineRule="auto"/>
              <w:rPr>
                <w:sz w:val="20"/>
                <w:szCs w:val="20"/>
                <w:lang w:eastAsia="de-DE"/>
              </w:rPr>
            </w:pPr>
            <m:oMathPara>
              <m:oMath>
                <m:sSub>
                  <m:sSubPr>
                    <m:ctrlPr>
                      <w:rPr>
                        <w:rFonts w:ascii="Cambria Math" w:hAnsi="Cambria Math"/>
                        <w:i/>
                        <w:sz w:val="24"/>
                        <w:szCs w:val="24"/>
                        <w:lang w:eastAsia="de-DE"/>
                      </w:rPr>
                    </m:ctrlPr>
                  </m:sSubPr>
                  <m:e>
                    <m:r>
                      <w:rPr>
                        <w:rFonts w:ascii="Cambria Math" w:hAnsi="Cambria Math"/>
                        <w:sz w:val="24"/>
                        <w:szCs w:val="24"/>
                        <w:lang w:eastAsia="de-DE"/>
                      </w:rPr>
                      <m:t>K</m:t>
                    </m:r>
                  </m:e>
                  <m:sub>
                    <m:r>
                      <w:rPr>
                        <w:rFonts w:ascii="Cambria Math" w:hAnsi="Cambria Math"/>
                        <w:sz w:val="24"/>
                        <w:szCs w:val="24"/>
                        <w:lang w:eastAsia="de-DE"/>
                      </w:rPr>
                      <m:t>3</m:t>
                    </m:r>
                  </m:sub>
                </m:sSub>
              </m:oMath>
            </m:oMathPara>
          </w:p>
        </w:tc>
        <w:tc>
          <w:tcPr>
            <w:tcW w:w="2816" w:type="pct"/>
            <w:tcBorders>
              <w:top w:val="single" w:sz="6" w:space="0" w:color="auto"/>
              <w:bottom w:val="single" w:sz="6" w:space="0" w:color="auto"/>
            </w:tcBorders>
            <w:vAlign w:val="center"/>
          </w:tcPr>
          <w:p w14:paraId="633BE80F" w14:textId="062B939A" w:rsidR="002E59EC" w:rsidRPr="002E59EC" w:rsidRDefault="002E59EC" w:rsidP="00796F49">
            <w:pPr>
              <w:spacing w:after="5" w:line="265" w:lineRule="auto"/>
              <w:rPr>
                <w:b/>
                <w:bCs/>
                <w:sz w:val="20"/>
                <w:szCs w:val="20"/>
                <w:lang w:eastAsia="de-DE"/>
              </w:rPr>
            </w:pPr>
            <w:r>
              <w:rPr>
                <w:b/>
                <w:bCs/>
                <w:sz w:val="20"/>
                <w:szCs w:val="20"/>
                <w:lang w:eastAsia="de-DE"/>
              </w:rPr>
              <w:t>Migration &amp; Projektmanagement</w:t>
            </w:r>
          </w:p>
        </w:tc>
        <w:tc>
          <w:tcPr>
            <w:tcW w:w="937" w:type="pct"/>
            <w:tcBorders>
              <w:top w:val="single" w:sz="6" w:space="0" w:color="auto"/>
              <w:bottom w:val="single" w:sz="6" w:space="0" w:color="auto"/>
            </w:tcBorders>
            <w:vAlign w:val="center"/>
          </w:tcPr>
          <w:p w14:paraId="0C426ABC" w14:textId="77777777" w:rsidR="002E59EC" w:rsidRPr="002E59EC" w:rsidRDefault="002E59EC" w:rsidP="00796F49">
            <w:pPr>
              <w:spacing w:after="5" w:line="265" w:lineRule="auto"/>
              <w:rPr>
                <w:b/>
                <w:sz w:val="20"/>
                <w:szCs w:val="20"/>
                <w:lang w:eastAsia="de-DE"/>
              </w:rPr>
            </w:pPr>
            <w:r>
              <w:rPr>
                <w:b/>
                <w:sz w:val="20"/>
                <w:szCs w:val="20"/>
                <w:lang w:eastAsia="de-DE"/>
              </w:rPr>
              <w:t>10</w:t>
            </w:r>
          </w:p>
        </w:tc>
        <w:tc>
          <w:tcPr>
            <w:tcW w:w="937" w:type="pct"/>
            <w:tcBorders>
              <w:top w:val="single" w:sz="6" w:space="0" w:color="auto"/>
              <w:bottom w:val="single" w:sz="6" w:space="0" w:color="auto"/>
            </w:tcBorders>
            <w:vAlign w:val="center"/>
          </w:tcPr>
          <w:p w14:paraId="6B055542" w14:textId="6C8891BD" w:rsidR="002E59EC" w:rsidRPr="002E59EC" w:rsidRDefault="002E59EC" w:rsidP="00796F49">
            <w:pPr>
              <w:spacing w:after="5" w:line="265" w:lineRule="auto"/>
              <w:rPr>
                <w:b/>
                <w:sz w:val="20"/>
                <w:szCs w:val="20"/>
                <w:lang w:eastAsia="de-DE"/>
              </w:rPr>
            </w:pPr>
            <w:r>
              <w:rPr>
                <w:b/>
                <w:sz w:val="20"/>
                <w:szCs w:val="20"/>
                <w:lang w:eastAsia="de-DE"/>
              </w:rPr>
              <w:t>5%</w:t>
            </w:r>
          </w:p>
        </w:tc>
      </w:tr>
      <w:tr w:rsidR="0048360C" w:rsidRPr="002E59EC" w14:paraId="00D13F4E" w14:textId="77777777" w:rsidTr="00D962C1">
        <w:trPr>
          <w:trHeight w:val="510"/>
        </w:trPr>
        <w:tc>
          <w:tcPr>
            <w:tcW w:w="310" w:type="pct"/>
            <w:vMerge w:val="restart"/>
            <w:tcBorders>
              <w:top w:val="single" w:sz="6" w:space="0" w:color="auto"/>
              <w:left w:val="single" w:sz="4" w:space="0" w:color="auto"/>
              <w:right w:val="single" w:sz="4" w:space="0" w:color="auto"/>
            </w:tcBorders>
            <w:vAlign w:val="center"/>
          </w:tcPr>
          <w:p w14:paraId="4E4BE50A" w14:textId="2CD6696E" w:rsidR="0048360C" w:rsidRPr="00BB051E" w:rsidRDefault="004F06D7" w:rsidP="00796F49">
            <w:pPr>
              <w:spacing w:after="5" w:line="265" w:lineRule="auto"/>
              <w:rPr>
                <w:sz w:val="20"/>
                <w:szCs w:val="20"/>
                <w:lang w:eastAsia="de-DE"/>
              </w:rPr>
            </w:pPr>
            <m:oMathPara>
              <m:oMath>
                <m:sSub>
                  <m:sSubPr>
                    <m:ctrlPr>
                      <w:rPr>
                        <w:rFonts w:ascii="Cambria Math" w:hAnsi="Cambria Math"/>
                        <w:i/>
                        <w:sz w:val="24"/>
                        <w:szCs w:val="24"/>
                        <w:lang w:eastAsia="de-DE"/>
                      </w:rPr>
                    </m:ctrlPr>
                  </m:sSubPr>
                  <m:e>
                    <m:r>
                      <w:rPr>
                        <w:rFonts w:ascii="Cambria Math" w:hAnsi="Cambria Math"/>
                        <w:sz w:val="24"/>
                        <w:szCs w:val="24"/>
                        <w:lang w:eastAsia="de-DE"/>
                      </w:rPr>
                      <m:t>K</m:t>
                    </m:r>
                  </m:e>
                  <m:sub>
                    <m:r>
                      <w:rPr>
                        <w:rFonts w:ascii="Cambria Math" w:hAnsi="Cambria Math"/>
                        <w:sz w:val="24"/>
                        <w:szCs w:val="24"/>
                        <w:lang w:eastAsia="de-DE"/>
                      </w:rPr>
                      <m:t>4</m:t>
                    </m:r>
                  </m:sub>
                </m:sSub>
              </m:oMath>
            </m:oMathPara>
          </w:p>
        </w:tc>
        <w:tc>
          <w:tcPr>
            <w:tcW w:w="2816" w:type="pct"/>
            <w:tcBorders>
              <w:top w:val="single" w:sz="6" w:space="0" w:color="auto"/>
            </w:tcBorders>
            <w:vAlign w:val="center"/>
          </w:tcPr>
          <w:p w14:paraId="509E8154" w14:textId="7F15962C" w:rsidR="0048360C" w:rsidRPr="002E59EC" w:rsidRDefault="0048360C" w:rsidP="00796F49">
            <w:pPr>
              <w:spacing w:after="5" w:line="265" w:lineRule="auto"/>
              <w:rPr>
                <w:b/>
                <w:bCs/>
                <w:sz w:val="20"/>
                <w:szCs w:val="20"/>
                <w:lang w:eastAsia="de-DE"/>
              </w:rPr>
            </w:pPr>
            <w:r>
              <w:rPr>
                <w:b/>
                <w:bCs/>
                <w:sz w:val="20"/>
                <w:szCs w:val="20"/>
                <w:lang w:eastAsia="de-DE"/>
              </w:rPr>
              <w:t>Sicherheitskonzept</w:t>
            </w:r>
          </w:p>
        </w:tc>
        <w:tc>
          <w:tcPr>
            <w:tcW w:w="937" w:type="pct"/>
            <w:tcBorders>
              <w:top w:val="single" w:sz="6" w:space="0" w:color="auto"/>
            </w:tcBorders>
            <w:vAlign w:val="center"/>
          </w:tcPr>
          <w:p w14:paraId="6BD46567" w14:textId="77777777" w:rsidR="0048360C" w:rsidRPr="002E59EC" w:rsidRDefault="0048360C" w:rsidP="00796F49">
            <w:pPr>
              <w:spacing w:after="5" w:line="265" w:lineRule="auto"/>
              <w:rPr>
                <w:b/>
                <w:sz w:val="20"/>
                <w:szCs w:val="20"/>
                <w:lang w:eastAsia="de-DE"/>
              </w:rPr>
            </w:pPr>
            <w:r>
              <w:rPr>
                <w:b/>
                <w:sz w:val="20"/>
                <w:szCs w:val="20"/>
                <w:lang w:eastAsia="de-DE"/>
              </w:rPr>
              <w:t>10</w:t>
            </w:r>
          </w:p>
        </w:tc>
        <w:tc>
          <w:tcPr>
            <w:tcW w:w="937" w:type="pct"/>
            <w:vMerge w:val="restart"/>
            <w:tcBorders>
              <w:top w:val="single" w:sz="6" w:space="0" w:color="auto"/>
            </w:tcBorders>
            <w:vAlign w:val="center"/>
          </w:tcPr>
          <w:p w14:paraId="4E432437" w14:textId="1869EA1B" w:rsidR="0048360C" w:rsidRPr="002E59EC" w:rsidRDefault="0048360C" w:rsidP="00796F49">
            <w:pPr>
              <w:spacing w:after="5" w:line="265" w:lineRule="auto"/>
              <w:rPr>
                <w:b/>
                <w:sz w:val="20"/>
                <w:szCs w:val="20"/>
                <w:lang w:eastAsia="de-DE"/>
              </w:rPr>
            </w:pPr>
            <w:r>
              <w:rPr>
                <w:b/>
                <w:sz w:val="20"/>
                <w:szCs w:val="20"/>
                <w:lang w:eastAsia="de-DE"/>
              </w:rPr>
              <w:t>10%</w:t>
            </w:r>
          </w:p>
        </w:tc>
      </w:tr>
      <w:tr w:rsidR="0048360C" w:rsidRPr="00BB051E" w14:paraId="76810434" w14:textId="77777777" w:rsidTr="00C7756F">
        <w:trPr>
          <w:trHeight w:val="283"/>
        </w:trPr>
        <w:tc>
          <w:tcPr>
            <w:tcW w:w="310" w:type="pct"/>
            <w:vMerge/>
            <w:tcBorders>
              <w:left w:val="single" w:sz="4" w:space="0" w:color="auto"/>
              <w:right w:val="single" w:sz="4" w:space="0" w:color="auto"/>
            </w:tcBorders>
            <w:vAlign w:val="center"/>
          </w:tcPr>
          <w:p w14:paraId="73A9F851" w14:textId="77777777" w:rsidR="0048360C" w:rsidRPr="00BB051E" w:rsidRDefault="0048360C" w:rsidP="00796F49">
            <w:pPr>
              <w:spacing w:after="5" w:line="265" w:lineRule="auto"/>
              <w:rPr>
                <w:sz w:val="20"/>
                <w:szCs w:val="20"/>
                <w:lang w:eastAsia="de-DE"/>
              </w:rPr>
            </w:pPr>
          </w:p>
        </w:tc>
        <w:tc>
          <w:tcPr>
            <w:tcW w:w="2816" w:type="pct"/>
            <w:vAlign w:val="center"/>
          </w:tcPr>
          <w:p w14:paraId="5AA84046" w14:textId="1B3114B8" w:rsidR="0048360C" w:rsidRPr="002E59EC" w:rsidRDefault="0048360C" w:rsidP="00B86688">
            <w:pPr>
              <w:pStyle w:val="Listenabsatz"/>
              <w:numPr>
                <w:ilvl w:val="0"/>
                <w:numId w:val="32"/>
              </w:numPr>
              <w:spacing w:after="5" w:line="265" w:lineRule="auto"/>
              <w:rPr>
                <w:sz w:val="20"/>
                <w:szCs w:val="20"/>
                <w:lang w:eastAsia="de-DE"/>
              </w:rPr>
            </w:pPr>
            <w:r>
              <w:rPr>
                <w:sz w:val="20"/>
                <w:szCs w:val="20"/>
                <w:lang w:eastAsia="de-DE"/>
              </w:rPr>
              <w:t>Orientierung an Sicherheitsstandards</w:t>
            </w:r>
          </w:p>
        </w:tc>
        <w:tc>
          <w:tcPr>
            <w:tcW w:w="937" w:type="pct"/>
            <w:vAlign w:val="center"/>
          </w:tcPr>
          <w:p w14:paraId="03B69939" w14:textId="1955A8E6" w:rsidR="0048360C" w:rsidRPr="002E59EC" w:rsidRDefault="0048360C" w:rsidP="00796F49">
            <w:pPr>
              <w:spacing w:after="5" w:line="265" w:lineRule="auto"/>
              <w:rPr>
                <w:sz w:val="20"/>
                <w:szCs w:val="20"/>
                <w:lang w:eastAsia="de-DE"/>
              </w:rPr>
            </w:pPr>
            <w:r w:rsidRPr="002E59EC">
              <w:rPr>
                <w:sz w:val="20"/>
                <w:szCs w:val="20"/>
                <w:lang w:eastAsia="de-DE"/>
              </w:rPr>
              <w:t>2</w:t>
            </w:r>
          </w:p>
        </w:tc>
        <w:tc>
          <w:tcPr>
            <w:tcW w:w="937" w:type="pct"/>
            <w:vMerge/>
            <w:vAlign w:val="center"/>
          </w:tcPr>
          <w:p w14:paraId="0F20C061" w14:textId="3CF18436" w:rsidR="0048360C" w:rsidRPr="002E59EC" w:rsidRDefault="0048360C" w:rsidP="00796F49">
            <w:pPr>
              <w:spacing w:after="5" w:line="265" w:lineRule="auto"/>
              <w:rPr>
                <w:b/>
                <w:sz w:val="20"/>
                <w:szCs w:val="20"/>
                <w:lang w:eastAsia="de-DE"/>
              </w:rPr>
            </w:pPr>
          </w:p>
        </w:tc>
      </w:tr>
      <w:tr w:rsidR="0048360C" w:rsidRPr="00BB051E" w14:paraId="513C8C77" w14:textId="77777777" w:rsidTr="00C7756F">
        <w:trPr>
          <w:trHeight w:val="283"/>
        </w:trPr>
        <w:tc>
          <w:tcPr>
            <w:tcW w:w="310" w:type="pct"/>
            <w:vMerge/>
            <w:tcBorders>
              <w:left w:val="single" w:sz="4" w:space="0" w:color="auto"/>
              <w:right w:val="single" w:sz="4" w:space="0" w:color="auto"/>
            </w:tcBorders>
            <w:vAlign w:val="center"/>
          </w:tcPr>
          <w:p w14:paraId="5D121CC1" w14:textId="77777777" w:rsidR="0048360C" w:rsidRPr="00BB051E" w:rsidRDefault="0048360C" w:rsidP="00796F49">
            <w:pPr>
              <w:spacing w:after="5" w:line="265" w:lineRule="auto"/>
              <w:rPr>
                <w:sz w:val="20"/>
                <w:szCs w:val="20"/>
                <w:lang w:eastAsia="de-DE"/>
              </w:rPr>
            </w:pPr>
          </w:p>
        </w:tc>
        <w:tc>
          <w:tcPr>
            <w:tcW w:w="2816" w:type="pct"/>
            <w:tcBorders>
              <w:bottom w:val="single" w:sz="4" w:space="0" w:color="auto"/>
            </w:tcBorders>
            <w:vAlign w:val="center"/>
          </w:tcPr>
          <w:p w14:paraId="1AE5F494" w14:textId="5016C90A" w:rsidR="0048360C" w:rsidRPr="002E59EC" w:rsidRDefault="0048360C" w:rsidP="00B86688">
            <w:pPr>
              <w:pStyle w:val="Listenabsatz"/>
              <w:numPr>
                <w:ilvl w:val="0"/>
                <w:numId w:val="32"/>
              </w:numPr>
              <w:spacing w:after="5" w:line="265" w:lineRule="auto"/>
              <w:rPr>
                <w:sz w:val="20"/>
                <w:szCs w:val="20"/>
                <w:lang w:eastAsia="de-DE"/>
              </w:rPr>
            </w:pPr>
            <w:r>
              <w:rPr>
                <w:sz w:val="20"/>
                <w:szCs w:val="20"/>
                <w:lang w:eastAsia="de-DE"/>
              </w:rPr>
              <w:t>Systemsicherheit (Härtung)</w:t>
            </w:r>
          </w:p>
        </w:tc>
        <w:tc>
          <w:tcPr>
            <w:tcW w:w="937" w:type="pct"/>
            <w:tcBorders>
              <w:bottom w:val="single" w:sz="4" w:space="0" w:color="auto"/>
            </w:tcBorders>
            <w:vAlign w:val="center"/>
          </w:tcPr>
          <w:p w14:paraId="02E48ACA" w14:textId="063D3043" w:rsidR="0048360C" w:rsidRPr="002E59EC" w:rsidRDefault="0048360C" w:rsidP="00796F49">
            <w:pPr>
              <w:spacing w:after="5" w:line="265" w:lineRule="auto"/>
              <w:rPr>
                <w:sz w:val="20"/>
                <w:szCs w:val="20"/>
                <w:lang w:eastAsia="de-DE"/>
              </w:rPr>
            </w:pPr>
            <w:r w:rsidRPr="002E59EC">
              <w:rPr>
                <w:sz w:val="20"/>
                <w:szCs w:val="20"/>
                <w:lang w:eastAsia="de-DE"/>
              </w:rPr>
              <w:t>2</w:t>
            </w:r>
          </w:p>
        </w:tc>
        <w:tc>
          <w:tcPr>
            <w:tcW w:w="937" w:type="pct"/>
            <w:vMerge/>
            <w:vAlign w:val="center"/>
          </w:tcPr>
          <w:p w14:paraId="14AD23A1" w14:textId="77777777" w:rsidR="0048360C" w:rsidRPr="002E59EC" w:rsidRDefault="0048360C" w:rsidP="00796F49">
            <w:pPr>
              <w:spacing w:after="5" w:line="265" w:lineRule="auto"/>
              <w:rPr>
                <w:b/>
                <w:sz w:val="20"/>
                <w:szCs w:val="20"/>
                <w:lang w:eastAsia="de-DE"/>
              </w:rPr>
            </w:pPr>
          </w:p>
        </w:tc>
      </w:tr>
      <w:tr w:rsidR="0048360C" w:rsidRPr="00BB051E" w14:paraId="48D9C325" w14:textId="77777777" w:rsidTr="00C7756F">
        <w:trPr>
          <w:trHeight w:val="283"/>
        </w:trPr>
        <w:tc>
          <w:tcPr>
            <w:tcW w:w="310" w:type="pct"/>
            <w:vMerge/>
            <w:tcBorders>
              <w:left w:val="single" w:sz="4" w:space="0" w:color="auto"/>
              <w:right w:val="single" w:sz="4" w:space="0" w:color="auto"/>
            </w:tcBorders>
            <w:vAlign w:val="center"/>
          </w:tcPr>
          <w:p w14:paraId="6E70E29C" w14:textId="77777777" w:rsidR="0048360C" w:rsidRPr="00BB051E" w:rsidRDefault="0048360C" w:rsidP="00796F49">
            <w:pPr>
              <w:spacing w:after="5" w:line="265" w:lineRule="auto"/>
              <w:rPr>
                <w:sz w:val="20"/>
                <w:szCs w:val="20"/>
                <w:lang w:eastAsia="de-DE"/>
              </w:rPr>
            </w:pPr>
          </w:p>
        </w:tc>
        <w:tc>
          <w:tcPr>
            <w:tcW w:w="2816" w:type="pct"/>
            <w:tcBorders>
              <w:bottom w:val="single" w:sz="4" w:space="0" w:color="auto"/>
            </w:tcBorders>
            <w:vAlign w:val="center"/>
          </w:tcPr>
          <w:p w14:paraId="7BB2600C" w14:textId="2F44AB81" w:rsidR="0048360C" w:rsidRPr="002E59EC" w:rsidRDefault="0048360C" w:rsidP="00B86688">
            <w:pPr>
              <w:pStyle w:val="Listenabsatz"/>
              <w:numPr>
                <w:ilvl w:val="0"/>
                <w:numId w:val="32"/>
              </w:numPr>
              <w:spacing w:after="5" w:line="265" w:lineRule="auto"/>
              <w:rPr>
                <w:sz w:val="20"/>
                <w:szCs w:val="20"/>
                <w:lang w:eastAsia="de-DE"/>
              </w:rPr>
            </w:pPr>
            <w:r>
              <w:rPr>
                <w:sz w:val="20"/>
                <w:szCs w:val="20"/>
                <w:lang w:eastAsia="de-DE"/>
              </w:rPr>
              <w:t>Datensicherheit (Verschlüsselung &amp; Löschung)</w:t>
            </w:r>
          </w:p>
        </w:tc>
        <w:tc>
          <w:tcPr>
            <w:tcW w:w="937" w:type="pct"/>
            <w:tcBorders>
              <w:bottom w:val="single" w:sz="4" w:space="0" w:color="auto"/>
            </w:tcBorders>
            <w:vAlign w:val="center"/>
          </w:tcPr>
          <w:p w14:paraId="051BA36D" w14:textId="7471305C" w:rsidR="0048360C" w:rsidRPr="002E59EC" w:rsidRDefault="0048360C" w:rsidP="00796F49">
            <w:pPr>
              <w:spacing w:after="5" w:line="265" w:lineRule="auto"/>
              <w:rPr>
                <w:sz w:val="20"/>
                <w:szCs w:val="20"/>
                <w:lang w:eastAsia="de-DE"/>
              </w:rPr>
            </w:pPr>
            <w:r w:rsidRPr="002E59EC">
              <w:rPr>
                <w:sz w:val="20"/>
                <w:szCs w:val="20"/>
                <w:lang w:eastAsia="de-DE"/>
              </w:rPr>
              <w:t>3</w:t>
            </w:r>
          </w:p>
        </w:tc>
        <w:tc>
          <w:tcPr>
            <w:tcW w:w="937" w:type="pct"/>
            <w:vMerge/>
            <w:vAlign w:val="center"/>
          </w:tcPr>
          <w:p w14:paraId="105931D7" w14:textId="77777777" w:rsidR="0048360C" w:rsidRPr="002E59EC" w:rsidRDefault="0048360C" w:rsidP="00796F49">
            <w:pPr>
              <w:spacing w:after="5" w:line="265" w:lineRule="auto"/>
              <w:rPr>
                <w:b/>
                <w:sz w:val="20"/>
                <w:szCs w:val="20"/>
                <w:lang w:eastAsia="de-DE"/>
              </w:rPr>
            </w:pPr>
          </w:p>
        </w:tc>
      </w:tr>
      <w:tr w:rsidR="0048360C" w:rsidRPr="00BB051E" w14:paraId="59DC45F2" w14:textId="77777777" w:rsidTr="00C7756F">
        <w:trPr>
          <w:trHeight w:val="283"/>
        </w:trPr>
        <w:tc>
          <w:tcPr>
            <w:tcW w:w="310" w:type="pct"/>
            <w:vMerge/>
            <w:tcBorders>
              <w:left w:val="single" w:sz="4" w:space="0" w:color="auto"/>
              <w:right w:val="single" w:sz="4" w:space="0" w:color="auto"/>
            </w:tcBorders>
            <w:vAlign w:val="center"/>
          </w:tcPr>
          <w:p w14:paraId="569E71C9" w14:textId="77777777" w:rsidR="0048360C" w:rsidRPr="00BB051E" w:rsidRDefault="0048360C" w:rsidP="00796F49">
            <w:pPr>
              <w:spacing w:after="5" w:line="265" w:lineRule="auto"/>
              <w:rPr>
                <w:sz w:val="20"/>
                <w:szCs w:val="20"/>
                <w:lang w:eastAsia="de-DE"/>
              </w:rPr>
            </w:pPr>
          </w:p>
        </w:tc>
        <w:tc>
          <w:tcPr>
            <w:tcW w:w="2816" w:type="pct"/>
            <w:tcBorders>
              <w:bottom w:val="single" w:sz="4" w:space="0" w:color="auto"/>
            </w:tcBorders>
            <w:vAlign w:val="center"/>
          </w:tcPr>
          <w:p w14:paraId="17802256" w14:textId="281484A2" w:rsidR="0048360C" w:rsidRPr="002E59EC" w:rsidRDefault="0048360C" w:rsidP="00B86688">
            <w:pPr>
              <w:pStyle w:val="Listenabsatz"/>
              <w:numPr>
                <w:ilvl w:val="0"/>
                <w:numId w:val="32"/>
              </w:numPr>
              <w:spacing w:after="5" w:line="265" w:lineRule="auto"/>
              <w:rPr>
                <w:sz w:val="20"/>
                <w:szCs w:val="20"/>
                <w:lang w:eastAsia="de-DE"/>
              </w:rPr>
            </w:pPr>
            <w:r>
              <w:rPr>
                <w:sz w:val="20"/>
                <w:szCs w:val="20"/>
                <w:lang w:eastAsia="de-DE"/>
              </w:rPr>
              <w:t>Zugriffssicherheit &amp; Authentifizierung</w:t>
            </w:r>
          </w:p>
        </w:tc>
        <w:tc>
          <w:tcPr>
            <w:tcW w:w="937" w:type="pct"/>
            <w:tcBorders>
              <w:bottom w:val="single" w:sz="4" w:space="0" w:color="auto"/>
            </w:tcBorders>
            <w:vAlign w:val="center"/>
          </w:tcPr>
          <w:p w14:paraId="29B1E974" w14:textId="35593834" w:rsidR="0048360C" w:rsidRPr="002E59EC" w:rsidRDefault="0048360C" w:rsidP="00796F49">
            <w:pPr>
              <w:spacing w:after="5" w:line="265" w:lineRule="auto"/>
              <w:rPr>
                <w:sz w:val="20"/>
                <w:szCs w:val="20"/>
                <w:lang w:eastAsia="de-DE"/>
              </w:rPr>
            </w:pPr>
            <w:r w:rsidRPr="002E59EC">
              <w:rPr>
                <w:sz w:val="20"/>
                <w:szCs w:val="20"/>
                <w:lang w:eastAsia="de-DE"/>
              </w:rPr>
              <w:t>2</w:t>
            </w:r>
          </w:p>
        </w:tc>
        <w:tc>
          <w:tcPr>
            <w:tcW w:w="937" w:type="pct"/>
            <w:vMerge/>
            <w:vAlign w:val="center"/>
          </w:tcPr>
          <w:p w14:paraId="2955C110" w14:textId="77777777" w:rsidR="0048360C" w:rsidRPr="002E59EC" w:rsidRDefault="0048360C" w:rsidP="00796F49">
            <w:pPr>
              <w:spacing w:after="5" w:line="265" w:lineRule="auto"/>
              <w:rPr>
                <w:b/>
                <w:sz w:val="20"/>
                <w:szCs w:val="20"/>
                <w:lang w:eastAsia="de-DE"/>
              </w:rPr>
            </w:pPr>
          </w:p>
        </w:tc>
      </w:tr>
      <w:tr w:rsidR="0048360C" w:rsidRPr="00BB051E" w14:paraId="713D1A67" w14:textId="77777777" w:rsidTr="00EC3808">
        <w:trPr>
          <w:trHeight w:val="283"/>
        </w:trPr>
        <w:tc>
          <w:tcPr>
            <w:tcW w:w="310" w:type="pct"/>
            <w:vMerge/>
            <w:tcBorders>
              <w:left w:val="single" w:sz="4" w:space="0" w:color="auto"/>
              <w:bottom w:val="single" w:sz="6" w:space="0" w:color="auto"/>
              <w:right w:val="single" w:sz="4" w:space="0" w:color="auto"/>
            </w:tcBorders>
            <w:vAlign w:val="center"/>
          </w:tcPr>
          <w:p w14:paraId="26337B0A" w14:textId="77777777" w:rsidR="0048360C" w:rsidRPr="00BB051E" w:rsidRDefault="0048360C" w:rsidP="00796F49">
            <w:pPr>
              <w:spacing w:after="5" w:line="265" w:lineRule="auto"/>
              <w:rPr>
                <w:sz w:val="20"/>
                <w:szCs w:val="20"/>
                <w:lang w:eastAsia="de-DE"/>
              </w:rPr>
            </w:pPr>
          </w:p>
        </w:tc>
        <w:tc>
          <w:tcPr>
            <w:tcW w:w="2816" w:type="pct"/>
            <w:tcBorders>
              <w:bottom w:val="single" w:sz="6" w:space="0" w:color="auto"/>
            </w:tcBorders>
            <w:vAlign w:val="center"/>
          </w:tcPr>
          <w:p w14:paraId="2003E3AF" w14:textId="1F87019D" w:rsidR="0048360C" w:rsidRPr="002E59EC" w:rsidRDefault="0048360C" w:rsidP="00B86688">
            <w:pPr>
              <w:pStyle w:val="Listenabsatz"/>
              <w:numPr>
                <w:ilvl w:val="0"/>
                <w:numId w:val="32"/>
              </w:numPr>
              <w:spacing w:after="5" w:line="265" w:lineRule="auto"/>
              <w:rPr>
                <w:sz w:val="20"/>
                <w:szCs w:val="20"/>
                <w:lang w:eastAsia="de-DE"/>
              </w:rPr>
            </w:pPr>
            <w:r>
              <w:rPr>
                <w:sz w:val="20"/>
                <w:szCs w:val="20"/>
                <w:lang w:eastAsia="de-DE"/>
              </w:rPr>
              <w:t>Nachweis der Sicherheit</w:t>
            </w:r>
          </w:p>
        </w:tc>
        <w:tc>
          <w:tcPr>
            <w:tcW w:w="937" w:type="pct"/>
            <w:tcBorders>
              <w:bottom w:val="single" w:sz="6" w:space="0" w:color="auto"/>
            </w:tcBorders>
            <w:vAlign w:val="center"/>
          </w:tcPr>
          <w:p w14:paraId="50427B21" w14:textId="3ACDE341" w:rsidR="0048360C" w:rsidRPr="002E59EC" w:rsidRDefault="0048360C" w:rsidP="00796F49">
            <w:pPr>
              <w:spacing w:after="5" w:line="265" w:lineRule="auto"/>
              <w:rPr>
                <w:sz w:val="20"/>
                <w:szCs w:val="20"/>
                <w:lang w:eastAsia="de-DE"/>
              </w:rPr>
            </w:pPr>
            <w:r w:rsidRPr="002E59EC">
              <w:rPr>
                <w:sz w:val="20"/>
                <w:szCs w:val="20"/>
                <w:lang w:eastAsia="de-DE"/>
              </w:rPr>
              <w:t>1</w:t>
            </w:r>
          </w:p>
        </w:tc>
        <w:tc>
          <w:tcPr>
            <w:tcW w:w="937" w:type="pct"/>
            <w:vMerge/>
            <w:tcBorders>
              <w:bottom w:val="single" w:sz="6" w:space="0" w:color="auto"/>
            </w:tcBorders>
            <w:vAlign w:val="center"/>
          </w:tcPr>
          <w:p w14:paraId="217A7090" w14:textId="77777777" w:rsidR="0048360C" w:rsidRPr="002E59EC" w:rsidRDefault="0048360C" w:rsidP="00796F49">
            <w:pPr>
              <w:spacing w:after="5" w:line="265" w:lineRule="auto"/>
              <w:rPr>
                <w:b/>
                <w:sz w:val="20"/>
                <w:szCs w:val="20"/>
                <w:lang w:eastAsia="de-DE"/>
              </w:rPr>
            </w:pPr>
          </w:p>
        </w:tc>
      </w:tr>
      <w:tr w:rsidR="002E59EC" w:rsidRPr="002E59EC" w14:paraId="4EF78B82" w14:textId="77777777" w:rsidTr="00D962C1">
        <w:trPr>
          <w:trHeight w:val="510"/>
        </w:trPr>
        <w:tc>
          <w:tcPr>
            <w:tcW w:w="310" w:type="pct"/>
            <w:tcBorders>
              <w:top w:val="single" w:sz="6" w:space="0" w:color="auto"/>
              <w:left w:val="single" w:sz="4" w:space="0" w:color="auto"/>
              <w:bottom w:val="single" w:sz="18" w:space="0" w:color="538135" w:themeColor="accent6" w:themeShade="BF"/>
              <w:right w:val="single" w:sz="4" w:space="0" w:color="auto"/>
            </w:tcBorders>
            <w:vAlign w:val="center"/>
          </w:tcPr>
          <w:p w14:paraId="5D81F3E4" w14:textId="37E07370" w:rsidR="002E59EC" w:rsidRPr="00BB051E" w:rsidRDefault="004F06D7" w:rsidP="00796F49">
            <w:pPr>
              <w:spacing w:after="5" w:line="265" w:lineRule="auto"/>
              <w:rPr>
                <w:sz w:val="20"/>
                <w:szCs w:val="20"/>
                <w:lang w:eastAsia="de-DE"/>
              </w:rPr>
            </w:pPr>
            <m:oMathPara>
              <m:oMath>
                <m:sSub>
                  <m:sSubPr>
                    <m:ctrlPr>
                      <w:rPr>
                        <w:rFonts w:ascii="Cambria Math" w:hAnsi="Cambria Math"/>
                        <w:i/>
                        <w:sz w:val="24"/>
                        <w:szCs w:val="24"/>
                        <w:lang w:eastAsia="de-DE"/>
                      </w:rPr>
                    </m:ctrlPr>
                  </m:sSubPr>
                  <m:e>
                    <m:r>
                      <w:rPr>
                        <w:rFonts w:ascii="Cambria Math" w:hAnsi="Cambria Math"/>
                        <w:sz w:val="24"/>
                        <w:szCs w:val="24"/>
                        <w:lang w:eastAsia="de-DE"/>
                      </w:rPr>
                      <m:t>K</m:t>
                    </m:r>
                  </m:e>
                  <m:sub>
                    <m:r>
                      <w:rPr>
                        <w:rFonts w:ascii="Cambria Math" w:hAnsi="Cambria Math"/>
                        <w:sz w:val="24"/>
                        <w:szCs w:val="24"/>
                        <w:lang w:eastAsia="de-DE"/>
                      </w:rPr>
                      <m:t>5</m:t>
                    </m:r>
                  </m:sub>
                </m:sSub>
              </m:oMath>
            </m:oMathPara>
          </w:p>
        </w:tc>
        <w:tc>
          <w:tcPr>
            <w:tcW w:w="2816" w:type="pct"/>
            <w:tcBorders>
              <w:top w:val="single" w:sz="6" w:space="0" w:color="auto"/>
              <w:bottom w:val="single" w:sz="18" w:space="0" w:color="538135" w:themeColor="accent6" w:themeShade="BF"/>
            </w:tcBorders>
            <w:vAlign w:val="center"/>
          </w:tcPr>
          <w:p w14:paraId="5D764AC4" w14:textId="1D9249A7" w:rsidR="002E59EC" w:rsidRPr="002E59EC" w:rsidRDefault="002E59EC" w:rsidP="00796F49">
            <w:pPr>
              <w:spacing w:after="5" w:line="265" w:lineRule="auto"/>
              <w:rPr>
                <w:b/>
                <w:bCs/>
                <w:sz w:val="20"/>
                <w:szCs w:val="20"/>
                <w:lang w:eastAsia="de-DE"/>
              </w:rPr>
            </w:pPr>
            <w:r>
              <w:rPr>
                <w:b/>
                <w:bCs/>
                <w:sz w:val="20"/>
                <w:szCs w:val="20"/>
                <w:lang w:eastAsia="de-DE"/>
              </w:rPr>
              <w:t>Nachhaltigkeit &amp; Bedienkomfort</w:t>
            </w:r>
          </w:p>
        </w:tc>
        <w:tc>
          <w:tcPr>
            <w:tcW w:w="937" w:type="pct"/>
            <w:tcBorders>
              <w:top w:val="single" w:sz="6" w:space="0" w:color="auto"/>
              <w:bottom w:val="single" w:sz="18" w:space="0" w:color="538135" w:themeColor="accent6" w:themeShade="BF"/>
            </w:tcBorders>
            <w:vAlign w:val="center"/>
          </w:tcPr>
          <w:p w14:paraId="1E1F3259" w14:textId="77777777" w:rsidR="002E59EC" w:rsidRPr="002E59EC" w:rsidRDefault="002E59EC" w:rsidP="00796F49">
            <w:pPr>
              <w:spacing w:after="5" w:line="265" w:lineRule="auto"/>
              <w:rPr>
                <w:b/>
                <w:sz w:val="20"/>
                <w:szCs w:val="20"/>
                <w:lang w:eastAsia="de-DE"/>
              </w:rPr>
            </w:pPr>
            <w:r>
              <w:rPr>
                <w:b/>
                <w:sz w:val="20"/>
                <w:szCs w:val="20"/>
                <w:lang w:eastAsia="de-DE"/>
              </w:rPr>
              <w:t>10</w:t>
            </w:r>
          </w:p>
        </w:tc>
        <w:tc>
          <w:tcPr>
            <w:tcW w:w="937" w:type="pct"/>
            <w:tcBorders>
              <w:top w:val="single" w:sz="6" w:space="0" w:color="auto"/>
              <w:bottom w:val="single" w:sz="18" w:space="0" w:color="538135" w:themeColor="accent6" w:themeShade="BF"/>
            </w:tcBorders>
            <w:vAlign w:val="center"/>
          </w:tcPr>
          <w:p w14:paraId="2DDB3E73" w14:textId="7FCD2898" w:rsidR="002E59EC" w:rsidRPr="002E59EC" w:rsidRDefault="002E59EC" w:rsidP="00796F49">
            <w:pPr>
              <w:spacing w:after="5" w:line="265" w:lineRule="auto"/>
              <w:rPr>
                <w:b/>
                <w:sz w:val="20"/>
                <w:szCs w:val="20"/>
                <w:lang w:eastAsia="de-DE"/>
              </w:rPr>
            </w:pPr>
            <w:r>
              <w:rPr>
                <w:b/>
                <w:sz w:val="20"/>
                <w:szCs w:val="20"/>
                <w:lang w:eastAsia="de-DE"/>
              </w:rPr>
              <w:t>10%</w:t>
            </w:r>
          </w:p>
        </w:tc>
      </w:tr>
      <w:tr w:rsidR="00C7756F" w:rsidRPr="002E59EC" w14:paraId="550A42EA" w14:textId="77777777" w:rsidTr="00C7756F">
        <w:trPr>
          <w:trHeight w:val="567"/>
        </w:trPr>
        <w:tc>
          <w:tcPr>
            <w:tcW w:w="3126" w:type="pct"/>
            <w:gridSpan w:val="2"/>
            <w:tcBorders>
              <w:top w:val="single" w:sz="18" w:space="0" w:color="538135" w:themeColor="accent6" w:themeShade="BF"/>
              <w:left w:val="single" w:sz="4" w:space="0" w:color="auto"/>
              <w:bottom w:val="single" w:sz="4" w:space="0" w:color="auto"/>
            </w:tcBorders>
            <w:shd w:val="clear" w:color="auto" w:fill="E2EFD9" w:themeFill="accent6" w:themeFillTint="33"/>
            <w:vAlign w:val="center"/>
          </w:tcPr>
          <w:p w14:paraId="05D45410" w14:textId="46DC7677" w:rsidR="00C7756F" w:rsidRPr="00C7756F" w:rsidRDefault="00C7756F" w:rsidP="00796F49">
            <w:pPr>
              <w:spacing w:after="5" w:line="265" w:lineRule="auto"/>
              <w:rPr>
                <w:b/>
                <w:sz w:val="20"/>
                <w:szCs w:val="20"/>
                <w:lang w:eastAsia="de-DE"/>
              </w:rPr>
            </w:pPr>
            <w:r w:rsidRPr="00C7756F">
              <w:rPr>
                <w:b/>
                <w:sz w:val="20"/>
                <w:szCs w:val="20"/>
                <w:lang w:eastAsia="de-DE"/>
              </w:rPr>
              <w:t>Gesamtbewertung der Qualität</w:t>
            </w:r>
          </w:p>
        </w:tc>
        <w:tc>
          <w:tcPr>
            <w:tcW w:w="937" w:type="pct"/>
            <w:tcBorders>
              <w:top w:val="single" w:sz="18" w:space="0" w:color="538135" w:themeColor="accent6" w:themeShade="BF"/>
            </w:tcBorders>
            <w:shd w:val="clear" w:color="auto" w:fill="E2EFD9" w:themeFill="accent6" w:themeFillTint="33"/>
            <w:vAlign w:val="center"/>
          </w:tcPr>
          <w:p w14:paraId="3DA99F63" w14:textId="73855BC9" w:rsidR="00C7756F" w:rsidRDefault="00C7756F" w:rsidP="00796F49">
            <w:pPr>
              <w:spacing w:after="5" w:line="265" w:lineRule="auto"/>
              <w:rPr>
                <w:b/>
                <w:sz w:val="20"/>
                <w:szCs w:val="20"/>
                <w:lang w:eastAsia="de-DE"/>
              </w:rPr>
            </w:pPr>
            <w:r>
              <w:rPr>
                <w:b/>
                <w:sz w:val="20"/>
                <w:szCs w:val="20"/>
                <w:lang w:eastAsia="de-DE"/>
              </w:rPr>
              <w:t>50</w:t>
            </w:r>
          </w:p>
        </w:tc>
        <w:tc>
          <w:tcPr>
            <w:tcW w:w="937" w:type="pct"/>
            <w:tcBorders>
              <w:top w:val="single" w:sz="18" w:space="0" w:color="538135" w:themeColor="accent6" w:themeShade="BF"/>
            </w:tcBorders>
            <w:shd w:val="clear" w:color="auto" w:fill="E2EFD9" w:themeFill="accent6" w:themeFillTint="33"/>
            <w:vAlign w:val="center"/>
          </w:tcPr>
          <w:p w14:paraId="2F546DEF" w14:textId="35BBF974" w:rsidR="00C7756F" w:rsidRDefault="00C7756F" w:rsidP="00796F49">
            <w:pPr>
              <w:spacing w:after="5" w:line="265" w:lineRule="auto"/>
              <w:rPr>
                <w:b/>
                <w:sz w:val="20"/>
                <w:szCs w:val="20"/>
                <w:lang w:eastAsia="de-DE"/>
              </w:rPr>
            </w:pPr>
            <w:r>
              <w:rPr>
                <w:b/>
                <w:sz w:val="20"/>
                <w:szCs w:val="20"/>
                <w:lang w:eastAsia="de-DE"/>
              </w:rPr>
              <w:t>60%</w:t>
            </w:r>
          </w:p>
        </w:tc>
      </w:tr>
    </w:tbl>
    <w:p w14:paraId="6D83F224" w14:textId="23B5E6B2" w:rsidR="00244F7E" w:rsidRDefault="00430593" w:rsidP="00244F7E">
      <w:pPr>
        <w:rPr>
          <w:lang w:eastAsia="de-DE"/>
        </w:rPr>
      </w:pPr>
      <w:r w:rsidRPr="00430593">
        <w:rPr>
          <w:lang w:eastAsia="de-DE"/>
        </w:rPr>
        <w:lastRenderedPageBreak/>
        <w:t xml:space="preserve">Um den qualitativen Anteil von exakt 60 % an der Gesamtbewertung abzubilden, werden die in den Hauptkriterien erzielten Punkte mit den </w:t>
      </w:r>
      <w:r w:rsidR="008133B4">
        <w:rPr>
          <w:lang w:eastAsia="de-DE"/>
        </w:rPr>
        <w:t>oben dargestellten</w:t>
      </w:r>
      <w:r w:rsidRPr="00430593">
        <w:rPr>
          <w:lang w:eastAsia="de-DE"/>
        </w:rPr>
        <w:t xml:space="preserve"> Gewichtungsfaktoren multipliziert und </w:t>
      </w:r>
      <w:r w:rsidR="008133B4">
        <w:rPr>
          <w:lang w:eastAsia="de-DE"/>
        </w:rPr>
        <w:t>summiert</w:t>
      </w:r>
      <w:r w:rsidRPr="00430593">
        <w:rPr>
          <w:lang w:eastAsia="de-DE"/>
        </w:rPr>
        <w:t>.</w:t>
      </w:r>
    </w:p>
    <w:p w14:paraId="71787928" w14:textId="71030C4E" w:rsidR="00430593" w:rsidRDefault="00430593" w:rsidP="00430593">
      <w:pPr>
        <w:spacing w:before="480"/>
        <w:rPr>
          <w:b/>
          <w:lang w:eastAsia="de-DE"/>
        </w:rPr>
      </w:pPr>
      <w:r w:rsidRPr="00852B3A">
        <w:rPr>
          <w:b/>
          <w:lang w:eastAsia="de-DE"/>
        </w:rPr>
        <w:t xml:space="preserve">Berechnungsformel </w:t>
      </w:r>
      <w:r>
        <w:rPr>
          <w:b/>
          <w:lang w:eastAsia="de-DE"/>
        </w:rPr>
        <w:t>Qualität</w:t>
      </w:r>
      <w:r w:rsidRPr="00852B3A">
        <w:rPr>
          <w:b/>
          <w:lang w:eastAsia="de-DE"/>
        </w:rPr>
        <w:t>:</w:t>
      </w:r>
    </w:p>
    <w:p w14:paraId="1F195C38" w14:textId="2AF3908F" w:rsidR="008133B4" w:rsidRPr="008133B4" w:rsidRDefault="004F06D7" w:rsidP="00244F7E">
      <w:pPr>
        <w:rPr>
          <w:rFonts w:eastAsiaTheme="minorEastAsia"/>
          <w:bCs/>
          <w:sz w:val="24"/>
          <w:szCs w:val="24"/>
          <w:lang w:eastAsia="de-DE"/>
        </w:rPr>
      </w:pPr>
      <m:oMathPara>
        <m:oMath>
          <m:sSub>
            <m:sSubPr>
              <m:ctrlPr>
                <w:rPr>
                  <w:rFonts w:ascii="Cambria Math" w:hAnsi="Cambria Math"/>
                  <w:bCs/>
                  <w:i/>
                  <w:sz w:val="24"/>
                  <w:szCs w:val="24"/>
                  <w:lang w:eastAsia="de-DE"/>
                </w:rPr>
              </m:ctrlPr>
            </m:sSubPr>
            <m:e>
              <m:r>
                <w:rPr>
                  <w:rFonts w:ascii="Cambria Math" w:hAnsi="Cambria Math"/>
                  <w:sz w:val="24"/>
                  <w:szCs w:val="24"/>
                  <w:lang w:eastAsia="de-DE"/>
                </w:rPr>
                <m:t>P</m:t>
              </m:r>
            </m:e>
            <m:sub>
              <m:r>
                <w:rPr>
                  <w:rFonts w:ascii="Cambria Math" w:hAnsi="Cambria Math"/>
                  <w:sz w:val="24"/>
                  <w:szCs w:val="24"/>
                  <w:lang w:eastAsia="de-DE"/>
                </w:rPr>
                <m:t>Qualität</m:t>
              </m:r>
            </m:sub>
          </m:sSub>
          <m:r>
            <w:rPr>
              <w:rFonts w:ascii="Cambria Math" w:hAnsi="Cambria Math"/>
              <w:sz w:val="24"/>
              <w:szCs w:val="24"/>
              <w:lang w:eastAsia="de-DE"/>
            </w:rPr>
            <m:t xml:space="preserve">= </m:t>
          </m:r>
          <m:sSub>
            <m:sSubPr>
              <m:ctrlPr>
                <w:rPr>
                  <w:rFonts w:ascii="Cambria Math" w:hAnsi="Cambria Math"/>
                  <w:bCs/>
                  <w:i/>
                  <w:sz w:val="24"/>
                  <w:szCs w:val="24"/>
                  <w:lang w:eastAsia="de-DE"/>
                </w:rPr>
              </m:ctrlPr>
            </m:sSubPr>
            <m:e>
              <m:r>
                <w:rPr>
                  <w:rFonts w:ascii="Cambria Math" w:hAnsi="Cambria Math"/>
                  <w:sz w:val="24"/>
                  <w:szCs w:val="24"/>
                  <w:lang w:eastAsia="de-DE"/>
                </w:rPr>
                <m:t>(K</m:t>
              </m:r>
            </m:e>
            <m:sub>
              <m:r>
                <w:rPr>
                  <w:rFonts w:ascii="Cambria Math" w:hAnsi="Cambria Math"/>
                  <w:sz w:val="24"/>
                  <w:szCs w:val="24"/>
                  <w:lang w:eastAsia="de-DE"/>
                </w:rPr>
                <m:t xml:space="preserve">1 </m:t>
              </m:r>
            </m:sub>
          </m:sSub>
          <m:r>
            <w:rPr>
              <w:rFonts w:ascii="Cambria Math" w:hAnsi="Cambria Math"/>
              <w:sz w:val="24"/>
              <w:szCs w:val="24"/>
              <w:lang w:eastAsia="de-DE"/>
            </w:rPr>
            <m:t>×</m:t>
          </m:r>
          <m:r>
            <w:rPr>
              <w:rFonts w:ascii="Cambria Math" w:eastAsiaTheme="minorEastAsia" w:hAnsi="Cambria Math"/>
              <w:sz w:val="24"/>
              <w:szCs w:val="24"/>
              <w:lang w:eastAsia="de-DE"/>
            </w:rPr>
            <m:t>1,5)+</m:t>
          </m:r>
          <m:sSub>
            <m:sSubPr>
              <m:ctrlPr>
                <w:rPr>
                  <w:rFonts w:ascii="Cambria Math" w:hAnsi="Cambria Math"/>
                  <w:bCs/>
                  <w:i/>
                  <w:sz w:val="24"/>
                  <w:szCs w:val="24"/>
                  <w:lang w:eastAsia="de-DE"/>
                </w:rPr>
              </m:ctrlPr>
            </m:sSubPr>
            <m:e>
              <m:r>
                <w:rPr>
                  <w:rFonts w:ascii="Cambria Math" w:hAnsi="Cambria Math"/>
                  <w:sz w:val="24"/>
                  <w:szCs w:val="24"/>
                  <w:lang w:eastAsia="de-DE"/>
                </w:rPr>
                <m:t>(K</m:t>
              </m:r>
            </m:e>
            <m:sub>
              <m:r>
                <w:rPr>
                  <w:rFonts w:ascii="Cambria Math" w:hAnsi="Cambria Math"/>
                  <w:sz w:val="24"/>
                  <w:szCs w:val="24"/>
                  <w:lang w:eastAsia="de-DE"/>
                </w:rPr>
                <m:t xml:space="preserve">2 </m:t>
              </m:r>
            </m:sub>
          </m:sSub>
          <m:r>
            <w:rPr>
              <w:rFonts w:ascii="Cambria Math" w:hAnsi="Cambria Math"/>
              <w:sz w:val="24"/>
              <w:szCs w:val="24"/>
              <w:lang w:eastAsia="de-DE"/>
            </w:rPr>
            <m:t>×</m:t>
          </m:r>
          <m:r>
            <w:rPr>
              <w:rFonts w:ascii="Cambria Math" w:eastAsiaTheme="minorEastAsia" w:hAnsi="Cambria Math"/>
              <w:sz w:val="24"/>
              <w:szCs w:val="24"/>
              <w:lang w:eastAsia="de-DE"/>
            </w:rPr>
            <m:t>2,0)+</m:t>
          </m:r>
          <m:sSub>
            <m:sSubPr>
              <m:ctrlPr>
                <w:rPr>
                  <w:rFonts w:ascii="Cambria Math" w:hAnsi="Cambria Math"/>
                  <w:bCs/>
                  <w:i/>
                  <w:sz w:val="24"/>
                  <w:szCs w:val="24"/>
                  <w:lang w:eastAsia="de-DE"/>
                </w:rPr>
              </m:ctrlPr>
            </m:sSubPr>
            <m:e>
              <m:r>
                <w:rPr>
                  <w:rFonts w:ascii="Cambria Math" w:hAnsi="Cambria Math"/>
                  <w:sz w:val="24"/>
                  <w:szCs w:val="24"/>
                  <w:lang w:eastAsia="de-DE"/>
                </w:rPr>
                <m:t>(K</m:t>
              </m:r>
            </m:e>
            <m:sub>
              <m:r>
                <w:rPr>
                  <w:rFonts w:ascii="Cambria Math" w:hAnsi="Cambria Math"/>
                  <w:sz w:val="24"/>
                  <w:szCs w:val="24"/>
                  <w:lang w:eastAsia="de-DE"/>
                </w:rPr>
                <m:t xml:space="preserve">3 </m:t>
              </m:r>
            </m:sub>
          </m:sSub>
          <m:r>
            <w:rPr>
              <w:rFonts w:ascii="Cambria Math" w:hAnsi="Cambria Math"/>
              <w:sz w:val="24"/>
              <w:szCs w:val="24"/>
              <w:lang w:eastAsia="de-DE"/>
            </w:rPr>
            <m:t>×0</m:t>
          </m:r>
          <m:r>
            <w:rPr>
              <w:rFonts w:ascii="Cambria Math" w:eastAsiaTheme="minorEastAsia" w:hAnsi="Cambria Math"/>
              <w:sz w:val="24"/>
              <w:szCs w:val="24"/>
              <w:lang w:eastAsia="de-DE"/>
            </w:rPr>
            <m:t>,5)+</m:t>
          </m:r>
          <m:sSub>
            <m:sSubPr>
              <m:ctrlPr>
                <w:rPr>
                  <w:rFonts w:ascii="Cambria Math" w:hAnsi="Cambria Math"/>
                  <w:bCs/>
                  <w:i/>
                  <w:sz w:val="24"/>
                  <w:szCs w:val="24"/>
                  <w:lang w:eastAsia="de-DE"/>
                </w:rPr>
              </m:ctrlPr>
            </m:sSubPr>
            <m:e>
              <m:r>
                <w:rPr>
                  <w:rFonts w:ascii="Cambria Math" w:hAnsi="Cambria Math"/>
                  <w:sz w:val="24"/>
                  <w:szCs w:val="24"/>
                  <w:lang w:eastAsia="de-DE"/>
                </w:rPr>
                <m:t>(K</m:t>
              </m:r>
            </m:e>
            <m:sub>
              <m:r>
                <w:rPr>
                  <w:rFonts w:ascii="Cambria Math" w:hAnsi="Cambria Math"/>
                  <w:sz w:val="24"/>
                  <w:szCs w:val="24"/>
                  <w:lang w:eastAsia="de-DE"/>
                </w:rPr>
                <m:t xml:space="preserve">4 </m:t>
              </m:r>
            </m:sub>
          </m:sSub>
          <m:r>
            <w:rPr>
              <w:rFonts w:ascii="Cambria Math" w:hAnsi="Cambria Math"/>
              <w:sz w:val="24"/>
              <w:szCs w:val="24"/>
              <w:lang w:eastAsia="de-DE"/>
            </w:rPr>
            <m:t>×</m:t>
          </m:r>
          <m:r>
            <w:rPr>
              <w:rFonts w:ascii="Cambria Math" w:eastAsiaTheme="minorEastAsia" w:hAnsi="Cambria Math"/>
              <w:sz w:val="24"/>
              <w:szCs w:val="24"/>
              <w:lang w:eastAsia="de-DE"/>
            </w:rPr>
            <m:t>1,0)+</m:t>
          </m:r>
          <m:sSub>
            <m:sSubPr>
              <m:ctrlPr>
                <w:rPr>
                  <w:rFonts w:ascii="Cambria Math" w:hAnsi="Cambria Math"/>
                  <w:bCs/>
                  <w:i/>
                  <w:sz w:val="24"/>
                  <w:szCs w:val="24"/>
                  <w:lang w:eastAsia="de-DE"/>
                </w:rPr>
              </m:ctrlPr>
            </m:sSubPr>
            <m:e>
              <m:r>
                <w:rPr>
                  <w:rFonts w:ascii="Cambria Math" w:hAnsi="Cambria Math"/>
                  <w:sz w:val="24"/>
                  <w:szCs w:val="24"/>
                  <w:lang w:eastAsia="de-DE"/>
                </w:rPr>
                <m:t>(K</m:t>
              </m:r>
            </m:e>
            <m:sub>
              <m:r>
                <w:rPr>
                  <w:rFonts w:ascii="Cambria Math" w:hAnsi="Cambria Math"/>
                  <w:sz w:val="24"/>
                  <w:szCs w:val="24"/>
                  <w:lang w:eastAsia="de-DE"/>
                </w:rPr>
                <m:t xml:space="preserve">5 </m:t>
              </m:r>
            </m:sub>
          </m:sSub>
          <m:r>
            <w:rPr>
              <w:rFonts w:ascii="Cambria Math" w:hAnsi="Cambria Math"/>
              <w:sz w:val="24"/>
              <w:szCs w:val="24"/>
              <w:lang w:eastAsia="de-DE"/>
            </w:rPr>
            <m:t>×1,0</m:t>
          </m:r>
          <m:r>
            <w:rPr>
              <w:rFonts w:ascii="Cambria Math" w:eastAsiaTheme="minorEastAsia" w:hAnsi="Cambria Math"/>
              <w:sz w:val="24"/>
              <w:szCs w:val="24"/>
              <w:lang w:eastAsia="de-DE"/>
            </w:rPr>
            <m:t>)</m:t>
          </m:r>
        </m:oMath>
      </m:oMathPara>
    </w:p>
    <w:p w14:paraId="7CED4E53" w14:textId="35E0D43B" w:rsidR="008133B4" w:rsidRPr="00331162" w:rsidRDefault="004F06D7" w:rsidP="00B86688">
      <w:pPr>
        <w:pStyle w:val="Listenabsatz"/>
        <w:numPr>
          <w:ilvl w:val="0"/>
          <w:numId w:val="31"/>
        </w:numPr>
        <w:tabs>
          <w:tab w:val="left" w:pos="1701"/>
        </w:tabs>
        <w:spacing w:before="360" w:line="360" w:lineRule="auto"/>
        <w:rPr>
          <w:lang w:eastAsia="de-DE"/>
        </w:rPr>
      </w:pPr>
      <m:oMath>
        <m:sSub>
          <m:sSubPr>
            <m:ctrlPr>
              <w:rPr>
                <w:rFonts w:ascii="Cambria Math" w:hAnsi="Cambria Math"/>
                <w:bCs/>
                <w:i/>
                <w:sz w:val="24"/>
                <w:szCs w:val="24"/>
                <w:lang w:eastAsia="de-DE"/>
              </w:rPr>
            </m:ctrlPr>
          </m:sSubPr>
          <m:e>
            <m:r>
              <w:rPr>
                <w:rFonts w:ascii="Cambria Math" w:hAnsi="Cambria Math"/>
                <w:sz w:val="24"/>
                <w:szCs w:val="24"/>
                <w:lang w:eastAsia="de-DE"/>
              </w:rPr>
              <m:t>P</m:t>
            </m:r>
          </m:e>
          <m:sub>
            <m:r>
              <w:rPr>
                <w:rFonts w:ascii="Cambria Math" w:hAnsi="Cambria Math"/>
                <w:sz w:val="24"/>
                <w:szCs w:val="24"/>
                <w:lang w:eastAsia="de-DE"/>
              </w:rPr>
              <m:t>Qualität</m:t>
            </m:r>
          </m:sub>
        </m:sSub>
      </m:oMath>
      <w:r w:rsidR="008133B4" w:rsidRPr="00954BA1">
        <w:rPr>
          <w:rFonts w:eastAsiaTheme="minorEastAsia"/>
          <w:lang w:eastAsia="de-DE"/>
        </w:rPr>
        <w:tab/>
        <w:t>-  Gesamt erreichte Qualitätspunktzahl</w:t>
      </w:r>
      <w:r w:rsidR="00954BA1">
        <w:rPr>
          <w:rFonts w:eastAsiaTheme="minorEastAsia"/>
          <w:lang w:eastAsia="de-DE"/>
        </w:rPr>
        <w:t xml:space="preserve"> des zu bewertenden Angebots</w:t>
      </w:r>
      <w:r w:rsidR="00954BA1" w:rsidRPr="00954BA1">
        <w:rPr>
          <w:rFonts w:eastAsiaTheme="minorEastAsia"/>
          <w:lang w:eastAsia="de-DE"/>
        </w:rPr>
        <w:t>.</w:t>
      </w:r>
    </w:p>
    <w:p w14:paraId="4FAD9840" w14:textId="649BE698" w:rsidR="00331162" w:rsidRDefault="004F043F" w:rsidP="00331162">
      <w:pPr>
        <w:pStyle w:val="berschrift3"/>
      </w:pPr>
      <w:bookmarkStart w:id="64" w:name="_Toc236207222"/>
      <w:r w:rsidRPr="004F043F">
        <w:t>Lösungskonzept, Hardware und Logistik</w:t>
      </w:r>
      <w:bookmarkEnd w:id="64"/>
    </w:p>
    <w:p w14:paraId="0FF8AD81" w14:textId="58A74A67" w:rsidR="00331162" w:rsidRDefault="004F043F" w:rsidP="009B4E66">
      <w:pPr>
        <w:pStyle w:val="berschrift4"/>
      </w:pPr>
      <w:r>
        <w:t>Gerätepassgenauigkeit</w:t>
      </w:r>
    </w:p>
    <w:tbl>
      <w:tblPr>
        <w:tblStyle w:val="Tabellenraster"/>
        <w:tblW w:w="0" w:type="auto"/>
        <w:tblLayout w:type="fixed"/>
        <w:tblLook w:val="04E0" w:firstRow="1" w:lastRow="1" w:firstColumn="1" w:lastColumn="0" w:noHBand="0" w:noVBand="1"/>
      </w:tblPr>
      <w:tblGrid>
        <w:gridCol w:w="1628"/>
        <w:gridCol w:w="1628"/>
        <w:gridCol w:w="5806"/>
      </w:tblGrid>
      <w:tr w:rsidR="006E2EC6" w:rsidRPr="00BB051E" w14:paraId="57E478CC" w14:textId="77777777" w:rsidTr="006E2EC6">
        <w:trPr>
          <w:trHeight w:val="567"/>
        </w:trPr>
        <w:tc>
          <w:tcPr>
            <w:tcW w:w="1628" w:type="dxa"/>
            <w:tcBorders>
              <w:bottom w:val="single" w:sz="18" w:space="0" w:color="538135" w:themeColor="accent6" w:themeShade="BF"/>
            </w:tcBorders>
            <w:shd w:val="clear" w:color="auto" w:fill="C5E0B3" w:themeFill="accent6" w:themeFillTint="66"/>
            <w:vAlign w:val="center"/>
          </w:tcPr>
          <w:p w14:paraId="1291BCF7" w14:textId="405EBEA3" w:rsidR="006E2EC6" w:rsidRPr="00BB051E" w:rsidRDefault="006E2EC6" w:rsidP="00796F49">
            <w:pPr>
              <w:rPr>
                <w:b/>
                <w:bCs/>
                <w:lang w:eastAsia="de-DE"/>
              </w:rPr>
            </w:pPr>
            <w:r>
              <w:rPr>
                <w:b/>
                <w:bCs/>
                <w:lang w:eastAsia="de-DE"/>
              </w:rPr>
              <w:t>Punkte</w:t>
            </w:r>
          </w:p>
        </w:tc>
        <w:tc>
          <w:tcPr>
            <w:tcW w:w="1628" w:type="dxa"/>
            <w:tcBorders>
              <w:bottom w:val="single" w:sz="18" w:space="0" w:color="538135" w:themeColor="accent6" w:themeShade="BF"/>
            </w:tcBorders>
            <w:shd w:val="clear" w:color="auto" w:fill="C5E0B3" w:themeFill="accent6" w:themeFillTint="66"/>
            <w:vAlign w:val="center"/>
          </w:tcPr>
          <w:p w14:paraId="7C0B0B12" w14:textId="5526FF61" w:rsidR="006E2EC6" w:rsidRPr="00BB051E" w:rsidRDefault="006E2EC6" w:rsidP="00796F49">
            <w:pPr>
              <w:rPr>
                <w:b/>
                <w:bCs/>
                <w:lang w:eastAsia="de-DE"/>
              </w:rPr>
            </w:pPr>
            <w:r>
              <w:rPr>
                <w:b/>
                <w:bCs/>
                <w:lang w:eastAsia="de-DE"/>
              </w:rPr>
              <w:t>Niveau</w:t>
            </w:r>
          </w:p>
        </w:tc>
        <w:tc>
          <w:tcPr>
            <w:tcW w:w="5806" w:type="dxa"/>
            <w:tcBorders>
              <w:bottom w:val="single" w:sz="18" w:space="0" w:color="538135" w:themeColor="accent6" w:themeShade="BF"/>
            </w:tcBorders>
            <w:shd w:val="clear" w:color="auto" w:fill="C5E0B3" w:themeFill="accent6" w:themeFillTint="66"/>
            <w:vAlign w:val="center"/>
          </w:tcPr>
          <w:p w14:paraId="4EB4AC59" w14:textId="6CD8AC80" w:rsidR="006E2EC6" w:rsidRPr="00BB051E" w:rsidRDefault="006E2EC6" w:rsidP="00796F49">
            <w:pPr>
              <w:rPr>
                <w:b/>
                <w:bCs/>
                <w:lang w:eastAsia="de-DE"/>
              </w:rPr>
            </w:pPr>
            <w:r>
              <w:rPr>
                <w:b/>
                <w:bCs/>
                <w:lang w:eastAsia="de-DE"/>
              </w:rPr>
              <w:t>Beschreibung</w:t>
            </w:r>
          </w:p>
        </w:tc>
      </w:tr>
      <w:tr w:rsidR="006E2EC6" w:rsidRPr="00BB051E" w14:paraId="3D4881AF" w14:textId="77777777" w:rsidTr="006E2EC6">
        <w:trPr>
          <w:trHeight w:val="567"/>
        </w:trPr>
        <w:tc>
          <w:tcPr>
            <w:tcW w:w="1628" w:type="dxa"/>
            <w:tcBorders>
              <w:top w:val="single" w:sz="18" w:space="0" w:color="B4C6E7" w:themeColor="accent1" w:themeTint="66"/>
              <w:left w:val="single" w:sz="4" w:space="0" w:color="auto"/>
              <w:bottom w:val="single" w:sz="4" w:space="0" w:color="auto"/>
              <w:right w:val="single" w:sz="4" w:space="0" w:color="auto"/>
            </w:tcBorders>
          </w:tcPr>
          <w:p w14:paraId="72FAFF9A" w14:textId="6398FAE0" w:rsidR="006E2EC6" w:rsidRPr="006E2EC6" w:rsidRDefault="006E2EC6" w:rsidP="006E2EC6">
            <w:pPr>
              <w:spacing w:after="5" w:line="265" w:lineRule="auto"/>
              <w:rPr>
                <w:b/>
                <w:sz w:val="20"/>
                <w:szCs w:val="20"/>
                <w:lang w:eastAsia="de-DE"/>
              </w:rPr>
            </w:pPr>
            <w:r w:rsidRPr="006E2EC6">
              <w:rPr>
                <w:rStyle w:val="Fett"/>
                <w:sz w:val="20"/>
                <w:szCs w:val="20"/>
              </w:rPr>
              <w:t>0</w:t>
            </w:r>
          </w:p>
        </w:tc>
        <w:tc>
          <w:tcPr>
            <w:tcW w:w="1628" w:type="dxa"/>
            <w:tcBorders>
              <w:bottom w:val="single" w:sz="4" w:space="0" w:color="auto"/>
            </w:tcBorders>
          </w:tcPr>
          <w:p w14:paraId="222C9A74" w14:textId="0AF4DC76" w:rsidR="006E2EC6" w:rsidRPr="006E2EC6" w:rsidRDefault="006E2EC6" w:rsidP="006E2EC6">
            <w:pPr>
              <w:spacing w:after="5" w:line="265" w:lineRule="auto"/>
              <w:rPr>
                <w:sz w:val="20"/>
                <w:szCs w:val="20"/>
                <w:lang w:eastAsia="de-DE"/>
              </w:rPr>
            </w:pPr>
            <w:r w:rsidRPr="006E2EC6">
              <w:rPr>
                <w:sz w:val="20"/>
                <w:szCs w:val="20"/>
              </w:rPr>
              <w:t>Nicht erfüllt</w:t>
            </w:r>
          </w:p>
        </w:tc>
        <w:tc>
          <w:tcPr>
            <w:tcW w:w="5806" w:type="dxa"/>
            <w:tcBorders>
              <w:bottom w:val="single" w:sz="4" w:space="0" w:color="auto"/>
            </w:tcBorders>
          </w:tcPr>
          <w:p w14:paraId="242E1003" w14:textId="1B9C02CC" w:rsidR="006E2EC6" w:rsidRPr="006E2EC6" w:rsidRDefault="00505CC4" w:rsidP="006E2EC6">
            <w:pPr>
              <w:rPr>
                <w:rFonts w:eastAsiaTheme="minorEastAsia"/>
                <w:bCs/>
                <w:sz w:val="20"/>
                <w:szCs w:val="20"/>
                <w:lang w:eastAsia="de-DE"/>
              </w:rPr>
            </w:pPr>
            <w:r w:rsidRPr="00505CC4">
              <w:rPr>
                <w:sz w:val="20"/>
                <w:szCs w:val="20"/>
              </w:rPr>
              <w:t xml:space="preserve">Alle Mindestanforderungen der Leistungsbeschreibung sind erfüllt. </w:t>
            </w:r>
            <w:r w:rsidR="0091268D">
              <w:rPr>
                <w:sz w:val="20"/>
                <w:szCs w:val="20"/>
              </w:rPr>
              <w:t>Jedoch sind die</w:t>
            </w:r>
            <w:r w:rsidRPr="00505CC4">
              <w:rPr>
                <w:sz w:val="20"/>
                <w:szCs w:val="20"/>
              </w:rPr>
              <w:t xml:space="preserve"> Angaben </w:t>
            </w:r>
            <w:r w:rsidR="0091268D">
              <w:rPr>
                <w:sz w:val="20"/>
                <w:szCs w:val="20"/>
              </w:rPr>
              <w:t>im schriftlichen Einführungs- und Migrationskonzept bezüglich der</w:t>
            </w:r>
            <w:r w:rsidR="00A81743">
              <w:rPr>
                <w:sz w:val="20"/>
                <w:szCs w:val="20"/>
              </w:rPr>
              <w:t xml:space="preserve"> Gerätepassgenauigkeit </w:t>
            </w:r>
            <w:r w:rsidRPr="00505CC4">
              <w:rPr>
                <w:sz w:val="20"/>
                <w:szCs w:val="20"/>
              </w:rPr>
              <w:t>völlig substanzlos, lückenhaft oder in sich widersprüchlich.</w:t>
            </w:r>
          </w:p>
        </w:tc>
      </w:tr>
      <w:tr w:rsidR="006E2EC6" w:rsidRPr="00BB051E" w14:paraId="79EC36C0" w14:textId="77777777" w:rsidTr="006E2EC6">
        <w:trPr>
          <w:trHeight w:val="567"/>
        </w:trPr>
        <w:tc>
          <w:tcPr>
            <w:tcW w:w="1628" w:type="dxa"/>
            <w:tcBorders>
              <w:top w:val="single" w:sz="4" w:space="0" w:color="auto"/>
              <w:left w:val="single" w:sz="4" w:space="0" w:color="auto"/>
              <w:bottom w:val="single" w:sz="4" w:space="0" w:color="auto"/>
              <w:right w:val="single" w:sz="4" w:space="0" w:color="auto"/>
            </w:tcBorders>
          </w:tcPr>
          <w:p w14:paraId="21A3E866" w14:textId="6EBA6438" w:rsidR="006E2EC6" w:rsidRPr="006E2EC6" w:rsidRDefault="006E2EC6" w:rsidP="006E2EC6">
            <w:pPr>
              <w:spacing w:after="5" w:line="265" w:lineRule="auto"/>
              <w:rPr>
                <w:b/>
                <w:sz w:val="20"/>
                <w:szCs w:val="20"/>
                <w:lang w:eastAsia="de-DE"/>
              </w:rPr>
            </w:pPr>
            <w:r w:rsidRPr="006E2EC6">
              <w:rPr>
                <w:rStyle w:val="Fett"/>
                <w:sz w:val="20"/>
                <w:szCs w:val="20"/>
              </w:rPr>
              <w:t>1</w:t>
            </w:r>
          </w:p>
        </w:tc>
        <w:tc>
          <w:tcPr>
            <w:tcW w:w="1628" w:type="dxa"/>
          </w:tcPr>
          <w:p w14:paraId="28175205" w14:textId="2CDB75CF" w:rsidR="006E2EC6" w:rsidRPr="006E2EC6" w:rsidRDefault="00DB09ED" w:rsidP="006E2EC6">
            <w:pPr>
              <w:spacing w:after="5" w:line="265" w:lineRule="auto"/>
              <w:rPr>
                <w:sz w:val="20"/>
                <w:szCs w:val="20"/>
                <w:lang w:eastAsia="de-DE"/>
              </w:rPr>
            </w:pPr>
            <w:r>
              <w:rPr>
                <w:sz w:val="20"/>
                <w:szCs w:val="20"/>
              </w:rPr>
              <w:t>Ausreichend</w:t>
            </w:r>
          </w:p>
        </w:tc>
        <w:tc>
          <w:tcPr>
            <w:tcW w:w="5806" w:type="dxa"/>
          </w:tcPr>
          <w:p w14:paraId="21B24FCD" w14:textId="03171D54" w:rsidR="006E2EC6" w:rsidRPr="006E2EC6" w:rsidRDefault="00505CC4" w:rsidP="006E2EC6">
            <w:pPr>
              <w:spacing w:after="5" w:line="265" w:lineRule="auto"/>
              <w:rPr>
                <w:sz w:val="20"/>
                <w:szCs w:val="20"/>
                <w:lang w:eastAsia="de-DE"/>
              </w:rPr>
            </w:pPr>
            <w:r w:rsidRPr="00505CC4">
              <w:rPr>
                <w:sz w:val="20"/>
                <w:szCs w:val="20"/>
              </w:rPr>
              <w:t>Der Bieter listet die angebotenen Hardwarekomponenten und technischen Leistungsdaten lediglich oberflächlich auf. Es fehlt eine schlüssige, textliche Erläuterung zum übergeordneten Zusammenwirken der Systeme im täglichen Betrieb.</w:t>
            </w:r>
          </w:p>
        </w:tc>
      </w:tr>
      <w:tr w:rsidR="006E2EC6" w:rsidRPr="00BB051E" w14:paraId="24ABEBAA" w14:textId="77777777" w:rsidTr="006E2EC6">
        <w:trPr>
          <w:trHeight w:val="567"/>
        </w:trPr>
        <w:tc>
          <w:tcPr>
            <w:tcW w:w="1628" w:type="dxa"/>
            <w:tcBorders>
              <w:top w:val="single" w:sz="4" w:space="0" w:color="auto"/>
              <w:left w:val="single" w:sz="4" w:space="0" w:color="auto"/>
              <w:bottom w:val="single" w:sz="4" w:space="0" w:color="auto"/>
              <w:right w:val="single" w:sz="4" w:space="0" w:color="auto"/>
            </w:tcBorders>
          </w:tcPr>
          <w:p w14:paraId="75FD6825" w14:textId="45EBD031" w:rsidR="006E2EC6" w:rsidRPr="006E2EC6" w:rsidRDefault="006E2EC6" w:rsidP="006E2EC6">
            <w:pPr>
              <w:spacing w:after="5" w:line="265" w:lineRule="auto"/>
              <w:rPr>
                <w:b/>
                <w:sz w:val="20"/>
                <w:szCs w:val="20"/>
                <w:lang w:eastAsia="de-DE"/>
              </w:rPr>
            </w:pPr>
            <w:r w:rsidRPr="006E2EC6">
              <w:rPr>
                <w:rStyle w:val="Fett"/>
                <w:sz w:val="20"/>
                <w:szCs w:val="20"/>
              </w:rPr>
              <w:t>2</w:t>
            </w:r>
          </w:p>
        </w:tc>
        <w:tc>
          <w:tcPr>
            <w:tcW w:w="1628" w:type="dxa"/>
            <w:tcBorders>
              <w:bottom w:val="single" w:sz="4" w:space="0" w:color="auto"/>
            </w:tcBorders>
          </w:tcPr>
          <w:p w14:paraId="15915226" w14:textId="68693CAB" w:rsidR="006E2EC6" w:rsidRPr="006E2EC6" w:rsidRDefault="00DB09ED" w:rsidP="006E2EC6">
            <w:pPr>
              <w:spacing w:after="5" w:line="265" w:lineRule="auto"/>
              <w:rPr>
                <w:sz w:val="20"/>
                <w:szCs w:val="20"/>
                <w:lang w:eastAsia="de-DE"/>
              </w:rPr>
            </w:pPr>
            <w:r>
              <w:rPr>
                <w:sz w:val="20"/>
                <w:szCs w:val="20"/>
                <w:lang w:eastAsia="de-DE"/>
              </w:rPr>
              <w:t>Gut</w:t>
            </w:r>
          </w:p>
        </w:tc>
        <w:tc>
          <w:tcPr>
            <w:tcW w:w="5806" w:type="dxa"/>
            <w:tcBorders>
              <w:bottom w:val="single" w:sz="4" w:space="0" w:color="auto"/>
            </w:tcBorders>
          </w:tcPr>
          <w:p w14:paraId="03093547" w14:textId="13F4E1AA" w:rsidR="006E2EC6" w:rsidRPr="006E2EC6" w:rsidRDefault="00DB09ED" w:rsidP="006E2EC6">
            <w:pPr>
              <w:spacing w:after="5" w:line="265" w:lineRule="auto"/>
              <w:rPr>
                <w:sz w:val="20"/>
                <w:szCs w:val="20"/>
                <w:lang w:eastAsia="de-DE"/>
              </w:rPr>
            </w:pPr>
            <w:r w:rsidRPr="00DB09ED">
              <w:rPr>
                <w:sz w:val="20"/>
                <w:szCs w:val="20"/>
              </w:rPr>
              <w:t>Das Konzept beschreibt den geplanten Einsatz der Geräteflotte schlüssig und nachvollziehbar. Der Bieter legt transparent und logisch dar, wie die vorgeschlagene Gerätekonfiguration den allgemeinen, täglichen Anforderungen der Anwender gerecht wird.</w:t>
            </w:r>
          </w:p>
        </w:tc>
      </w:tr>
      <w:tr w:rsidR="006E2EC6" w:rsidRPr="00BB051E" w14:paraId="093C7BBC" w14:textId="77777777" w:rsidTr="006E2EC6">
        <w:trPr>
          <w:trHeight w:val="567"/>
        </w:trPr>
        <w:tc>
          <w:tcPr>
            <w:tcW w:w="1628" w:type="dxa"/>
            <w:tcBorders>
              <w:top w:val="single" w:sz="4" w:space="0" w:color="auto"/>
              <w:left w:val="single" w:sz="4" w:space="0" w:color="auto"/>
              <w:bottom w:val="single" w:sz="4" w:space="0" w:color="auto"/>
              <w:right w:val="single" w:sz="4" w:space="0" w:color="auto"/>
            </w:tcBorders>
          </w:tcPr>
          <w:p w14:paraId="59F24E81" w14:textId="1EF907F1" w:rsidR="006E2EC6" w:rsidRPr="006E2EC6" w:rsidRDefault="006E2EC6" w:rsidP="006E2EC6">
            <w:pPr>
              <w:spacing w:after="5" w:line="265" w:lineRule="auto"/>
              <w:rPr>
                <w:b/>
                <w:sz w:val="20"/>
                <w:szCs w:val="20"/>
                <w:lang w:eastAsia="de-DE"/>
              </w:rPr>
            </w:pPr>
            <w:r w:rsidRPr="006E2EC6">
              <w:rPr>
                <w:rStyle w:val="Fett"/>
                <w:sz w:val="20"/>
                <w:szCs w:val="20"/>
              </w:rPr>
              <w:t>3</w:t>
            </w:r>
          </w:p>
        </w:tc>
        <w:tc>
          <w:tcPr>
            <w:tcW w:w="1628" w:type="dxa"/>
            <w:tcBorders>
              <w:bottom w:val="single" w:sz="4" w:space="0" w:color="auto"/>
            </w:tcBorders>
          </w:tcPr>
          <w:p w14:paraId="3FBA9AF5" w14:textId="38D9E756" w:rsidR="006E2EC6" w:rsidRPr="006E2EC6" w:rsidRDefault="006E2EC6" w:rsidP="006E2EC6">
            <w:pPr>
              <w:spacing w:after="5" w:line="265" w:lineRule="auto"/>
              <w:rPr>
                <w:sz w:val="20"/>
                <w:szCs w:val="20"/>
                <w:lang w:eastAsia="de-DE"/>
              </w:rPr>
            </w:pPr>
            <w:r w:rsidRPr="006E2EC6">
              <w:rPr>
                <w:sz w:val="20"/>
                <w:szCs w:val="20"/>
              </w:rPr>
              <w:t>Sehr gut</w:t>
            </w:r>
          </w:p>
        </w:tc>
        <w:tc>
          <w:tcPr>
            <w:tcW w:w="5806" w:type="dxa"/>
            <w:tcBorders>
              <w:bottom w:val="single" w:sz="4" w:space="0" w:color="auto"/>
            </w:tcBorders>
          </w:tcPr>
          <w:p w14:paraId="74D778A6" w14:textId="01F9D408" w:rsidR="006E2EC6" w:rsidRPr="006E2EC6" w:rsidRDefault="00DB09ED" w:rsidP="006E2EC6">
            <w:pPr>
              <w:spacing w:after="5" w:line="265" w:lineRule="auto"/>
              <w:rPr>
                <w:sz w:val="20"/>
                <w:szCs w:val="20"/>
              </w:rPr>
            </w:pPr>
            <w:r w:rsidRPr="00DB09ED">
              <w:rPr>
                <w:sz w:val="20"/>
                <w:szCs w:val="20"/>
              </w:rPr>
              <w:t>Erfüllt alle Kriterien von „Gut“. Die Argumentation geht über den Standard hinaus und zeigt proaktiv auf, wie die gewählte Hardware-Zusammenstellung administrative Abläufe optimiert, Ausfallrisiken im laufenden Betrieb minimiert oder die tägliche Handhabung für die Nutzer spürbar erleichtert.</w:t>
            </w:r>
          </w:p>
        </w:tc>
      </w:tr>
      <w:tr w:rsidR="006E2EC6" w:rsidRPr="00BB051E" w14:paraId="2478B726" w14:textId="77777777" w:rsidTr="006E2EC6">
        <w:trPr>
          <w:trHeight w:val="567"/>
        </w:trPr>
        <w:tc>
          <w:tcPr>
            <w:tcW w:w="1628" w:type="dxa"/>
            <w:tcBorders>
              <w:top w:val="single" w:sz="4" w:space="0" w:color="auto"/>
              <w:left w:val="single" w:sz="4" w:space="0" w:color="auto"/>
              <w:bottom w:val="single" w:sz="18" w:space="0" w:color="538135" w:themeColor="accent6" w:themeShade="BF"/>
              <w:right w:val="single" w:sz="4" w:space="0" w:color="auto"/>
            </w:tcBorders>
          </w:tcPr>
          <w:p w14:paraId="502EBCDA" w14:textId="239D71E3" w:rsidR="006E2EC6" w:rsidRPr="006E2EC6" w:rsidRDefault="006E2EC6" w:rsidP="006E2EC6">
            <w:pPr>
              <w:spacing w:after="5" w:line="265" w:lineRule="auto"/>
              <w:rPr>
                <w:b/>
                <w:sz w:val="20"/>
                <w:szCs w:val="20"/>
                <w:lang w:eastAsia="de-DE"/>
              </w:rPr>
            </w:pPr>
            <w:r w:rsidRPr="006E2EC6">
              <w:rPr>
                <w:rStyle w:val="Fett"/>
                <w:sz w:val="20"/>
                <w:szCs w:val="20"/>
              </w:rPr>
              <w:t>4</w:t>
            </w:r>
          </w:p>
        </w:tc>
        <w:tc>
          <w:tcPr>
            <w:tcW w:w="1628" w:type="dxa"/>
            <w:tcBorders>
              <w:bottom w:val="single" w:sz="18" w:space="0" w:color="538135" w:themeColor="accent6" w:themeShade="BF"/>
            </w:tcBorders>
          </w:tcPr>
          <w:p w14:paraId="2C0FD9CD" w14:textId="6A26D5A6" w:rsidR="006E2EC6" w:rsidRPr="006E2EC6" w:rsidRDefault="006E2EC6" w:rsidP="006E2EC6">
            <w:pPr>
              <w:spacing w:after="5" w:line="265" w:lineRule="auto"/>
              <w:rPr>
                <w:sz w:val="20"/>
                <w:szCs w:val="20"/>
                <w:lang w:eastAsia="de-DE"/>
              </w:rPr>
            </w:pPr>
            <w:r w:rsidRPr="006E2EC6">
              <w:rPr>
                <w:sz w:val="20"/>
                <w:szCs w:val="20"/>
              </w:rPr>
              <w:t>Hervorragend</w:t>
            </w:r>
          </w:p>
        </w:tc>
        <w:tc>
          <w:tcPr>
            <w:tcW w:w="5806" w:type="dxa"/>
            <w:tcBorders>
              <w:bottom w:val="single" w:sz="18" w:space="0" w:color="538135" w:themeColor="accent6" w:themeShade="BF"/>
            </w:tcBorders>
          </w:tcPr>
          <w:p w14:paraId="772368CF" w14:textId="6DB26C3D" w:rsidR="006E2EC6" w:rsidRPr="006E2EC6" w:rsidRDefault="00DB09ED" w:rsidP="006E2EC6">
            <w:pPr>
              <w:spacing w:after="5" w:line="265" w:lineRule="auto"/>
              <w:rPr>
                <w:sz w:val="20"/>
                <w:szCs w:val="20"/>
              </w:rPr>
            </w:pPr>
            <w:r w:rsidRPr="00DB09ED">
              <w:rPr>
                <w:sz w:val="20"/>
                <w:szCs w:val="20"/>
              </w:rPr>
              <w:t>Erfüllt alle Kriterien von „Sehr gut“. Die Praxistauglichkeit, Zuverlässigkeit und der beschriebene qualitative Mehrwert der Gesamtlösung werden durch objektive</w:t>
            </w:r>
            <w:r>
              <w:rPr>
                <w:sz w:val="20"/>
                <w:szCs w:val="20"/>
              </w:rPr>
              <w:t xml:space="preserve"> </w:t>
            </w:r>
            <w:r w:rsidRPr="00DB09ED">
              <w:rPr>
                <w:sz w:val="20"/>
                <w:szCs w:val="20"/>
              </w:rPr>
              <w:t>Belege, Zertifikate oder Nachweise aus vergleichbaren Projekten zweifelsfrei untermauert.</w:t>
            </w:r>
          </w:p>
        </w:tc>
      </w:tr>
      <w:tr w:rsidR="006E2EC6" w:rsidRPr="00BB051E" w14:paraId="387D5276" w14:textId="77777777" w:rsidTr="006E2EC6">
        <w:trPr>
          <w:trHeight w:val="397"/>
        </w:trPr>
        <w:tc>
          <w:tcPr>
            <w:tcW w:w="9062" w:type="dxa"/>
            <w:gridSpan w:val="3"/>
            <w:tcBorders>
              <w:top w:val="single" w:sz="18" w:space="0" w:color="538135" w:themeColor="accent6" w:themeShade="BF"/>
              <w:left w:val="single" w:sz="4" w:space="0" w:color="auto"/>
              <w:bottom w:val="single" w:sz="4" w:space="0" w:color="auto"/>
            </w:tcBorders>
            <w:shd w:val="clear" w:color="auto" w:fill="E2EFD9" w:themeFill="accent6" w:themeFillTint="33"/>
            <w:vAlign w:val="center"/>
          </w:tcPr>
          <w:p w14:paraId="215AEE86" w14:textId="39BC6CAF" w:rsidR="006E2EC6" w:rsidRPr="006E2EC6" w:rsidRDefault="006E2EC6" w:rsidP="006E2EC6">
            <w:pPr>
              <w:spacing w:after="5" w:line="265" w:lineRule="auto"/>
              <w:rPr>
                <w:sz w:val="20"/>
                <w:szCs w:val="20"/>
              </w:rPr>
            </w:pPr>
            <w:r w:rsidRPr="006E2EC6">
              <w:rPr>
                <w:sz w:val="20"/>
                <w:szCs w:val="20"/>
              </w:rPr>
              <w:t>9.2.1.1.</w:t>
            </w:r>
            <w:r w:rsidRPr="006E2EC6">
              <w:rPr>
                <w:sz w:val="20"/>
                <w:szCs w:val="20"/>
              </w:rPr>
              <w:tab/>
              <w:t>Gerätepassgenauigkeit</w:t>
            </w:r>
            <w:r>
              <w:rPr>
                <w:sz w:val="20"/>
                <w:szCs w:val="20"/>
              </w:rPr>
              <w:t xml:space="preserve"> </w:t>
            </w:r>
            <w:r w:rsidRPr="006E2EC6">
              <w:rPr>
                <w:b/>
                <w:sz w:val="20"/>
                <w:szCs w:val="20"/>
              </w:rPr>
              <w:t>maximal 4 Punkte</w:t>
            </w:r>
          </w:p>
        </w:tc>
      </w:tr>
    </w:tbl>
    <w:p w14:paraId="500ECA40" w14:textId="77777777" w:rsidR="006E2EC6" w:rsidRPr="006E2EC6" w:rsidRDefault="006E2EC6" w:rsidP="006E2EC6">
      <w:pPr>
        <w:pStyle w:val="berschrift4"/>
        <w:numPr>
          <w:ilvl w:val="0"/>
          <w:numId w:val="0"/>
        </w:numPr>
      </w:pPr>
      <w:r>
        <w:br w:type="page"/>
      </w:r>
    </w:p>
    <w:p w14:paraId="41A0488A" w14:textId="2FA7EA9D" w:rsidR="006E2EC6" w:rsidRDefault="00B6246C" w:rsidP="006E2EC6">
      <w:pPr>
        <w:pStyle w:val="berschrift4"/>
      </w:pPr>
      <w:r>
        <w:lastRenderedPageBreak/>
        <w:t>Zentrales Softwaremanagement und administrative Effizienz</w:t>
      </w:r>
    </w:p>
    <w:tbl>
      <w:tblPr>
        <w:tblStyle w:val="Tabellenraster"/>
        <w:tblW w:w="0" w:type="auto"/>
        <w:tblLayout w:type="fixed"/>
        <w:tblLook w:val="04E0" w:firstRow="1" w:lastRow="1" w:firstColumn="1" w:lastColumn="0" w:noHBand="0" w:noVBand="1"/>
      </w:tblPr>
      <w:tblGrid>
        <w:gridCol w:w="1628"/>
        <w:gridCol w:w="1628"/>
        <w:gridCol w:w="5806"/>
      </w:tblGrid>
      <w:tr w:rsidR="006E2EC6" w:rsidRPr="00BB051E" w14:paraId="51EBF2A7" w14:textId="77777777" w:rsidTr="00796F49">
        <w:trPr>
          <w:trHeight w:val="567"/>
        </w:trPr>
        <w:tc>
          <w:tcPr>
            <w:tcW w:w="1628" w:type="dxa"/>
            <w:tcBorders>
              <w:bottom w:val="single" w:sz="18" w:space="0" w:color="538135" w:themeColor="accent6" w:themeShade="BF"/>
            </w:tcBorders>
            <w:shd w:val="clear" w:color="auto" w:fill="C5E0B3" w:themeFill="accent6" w:themeFillTint="66"/>
            <w:vAlign w:val="center"/>
          </w:tcPr>
          <w:p w14:paraId="3D0BAFAC" w14:textId="77777777" w:rsidR="006E2EC6" w:rsidRPr="00BB051E" w:rsidRDefault="006E2EC6" w:rsidP="00796F49">
            <w:pPr>
              <w:rPr>
                <w:b/>
                <w:bCs/>
                <w:lang w:eastAsia="de-DE"/>
              </w:rPr>
            </w:pPr>
            <w:r>
              <w:rPr>
                <w:b/>
                <w:bCs/>
                <w:lang w:eastAsia="de-DE"/>
              </w:rPr>
              <w:t>Punkte</w:t>
            </w:r>
          </w:p>
        </w:tc>
        <w:tc>
          <w:tcPr>
            <w:tcW w:w="1628" w:type="dxa"/>
            <w:tcBorders>
              <w:bottom w:val="single" w:sz="18" w:space="0" w:color="538135" w:themeColor="accent6" w:themeShade="BF"/>
            </w:tcBorders>
            <w:shd w:val="clear" w:color="auto" w:fill="C5E0B3" w:themeFill="accent6" w:themeFillTint="66"/>
            <w:vAlign w:val="center"/>
          </w:tcPr>
          <w:p w14:paraId="045F35A6" w14:textId="77777777" w:rsidR="006E2EC6" w:rsidRPr="00BB051E" w:rsidRDefault="006E2EC6" w:rsidP="00796F49">
            <w:pPr>
              <w:rPr>
                <w:b/>
                <w:bCs/>
                <w:lang w:eastAsia="de-DE"/>
              </w:rPr>
            </w:pPr>
            <w:r>
              <w:rPr>
                <w:b/>
                <w:bCs/>
                <w:lang w:eastAsia="de-DE"/>
              </w:rPr>
              <w:t>Niveau</w:t>
            </w:r>
          </w:p>
        </w:tc>
        <w:tc>
          <w:tcPr>
            <w:tcW w:w="5806" w:type="dxa"/>
            <w:tcBorders>
              <w:bottom w:val="single" w:sz="18" w:space="0" w:color="538135" w:themeColor="accent6" w:themeShade="BF"/>
            </w:tcBorders>
            <w:shd w:val="clear" w:color="auto" w:fill="C5E0B3" w:themeFill="accent6" w:themeFillTint="66"/>
            <w:vAlign w:val="center"/>
          </w:tcPr>
          <w:p w14:paraId="5399E4D0" w14:textId="77777777" w:rsidR="006E2EC6" w:rsidRPr="00BB051E" w:rsidRDefault="006E2EC6" w:rsidP="00796F49">
            <w:pPr>
              <w:rPr>
                <w:b/>
                <w:bCs/>
                <w:lang w:eastAsia="de-DE"/>
              </w:rPr>
            </w:pPr>
            <w:r>
              <w:rPr>
                <w:b/>
                <w:bCs/>
                <w:lang w:eastAsia="de-DE"/>
              </w:rPr>
              <w:t>Beschreibung</w:t>
            </w:r>
          </w:p>
        </w:tc>
      </w:tr>
      <w:tr w:rsidR="006E2EC6" w:rsidRPr="00BB051E" w14:paraId="2874C024" w14:textId="77777777" w:rsidTr="00796F49">
        <w:trPr>
          <w:trHeight w:val="567"/>
        </w:trPr>
        <w:tc>
          <w:tcPr>
            <w:tcW w:w="1628" w:type="dxa"/>
            <w:tcBorders>
              <w:top w:val="single" w:sz="18" w:space="0" w:color="B4C6E7" w:themeColor="accent1" w:themeTint="66"/>
              <w:left w:val="single" w:sz="4" w:space="0" w:color="auto"/>
              <w:bottom w:val="single" w:sz="4" w:space="0" w:color="auto"/>
              <w:right w:val="single" w:sz="4" w:space="0" w:color="auto"/>
            </w:tcBorders>
          </w:tcPr>
          <w:p w14:paraId="63C8CA81" w14:textId="77777777" w:rsidR="006E2EC6" w:rsidRPr="006E2EC6" w:rsidRDefault="006E2EC6" w:rsidP="006E2EC6">
            <w:pPr>
              <w:spacing w:after="5" w:line="265" w:lineRule="auto"/>
              <w:rPr>
                <w:b/>
                <w:sz w:val="20"/>
                <w:szCs w:val="20"/>
                <w:lang w:eastAsia="de-DE"/>
              </w:rPr>
            </w:pPr>
            <w:r w:rsidRPr="006E2EC6">
              <w:rPr>
                <w:rStyle w:val="Fett"/>
                <w:sz w:val="20"/>
                <w:szCs w:val="20"/>
              </w:rPr>
              <w:t>0</w:t>
            </w:r>
          </w:p>
        </w:tc>
        <w:tc>
          <w:tcPr>
            <w:tcW w:w="1628" w:type="dxa"/>
            <w:tcBorders>
              <w:bottom w:val="single" w:sz="4" w:space="0" w:color="auto"/>
            </w:tcBorders>
          </w:tcPr>
          <w:p w14:paraId="290DAEE6" w14:textId="6256AB37" w:rsidR="006E2EC6" w:rsidRPr="006E2EC6" w:rsidRDefault="006E2EC6" w:rsidP="006E2EC6">
            <w:pPr>
              <w:spacing w:after="5" w:line="265" w:lineRule="auto"/>
              <w:rPr>
                <w:sz w:val="20"/>
                <w:szCs w:val="20"/>
                <w:lang w:eastAsia="de-DE"/>
              </w:rPr>
            </w:pPr>
            <w:r w:rsidRPr="006E2EC6">
              <w:rPr>
                <w:sz w:val="20"/>
                <w:szCs w:val="20"/>
              </w:rPr>
              <w:t>Nicht erfüllt</w:t>
            </w:r>
          </w:p>
        </w:tc>
        <w:tc>
          <w:tcPr>
            <w:tcW w:w="5806" w:type="dxa"/>
            <w:tcBorders>
              <w:bottom w:val="single" w:sz="4" w:space="0" w:color="auto"/>
            </w:tcBorders>
          </w:tcPr>
          <w:p w14:paraId="0CFB86F3" w14:textId="67EA1E5F" w:rsidR="006E2EC6" w:rsidRPr="006E2EC6" w:rsidRDefault="004E385A" w:rsidP="006E2EC6">
            <w:pPr>
              <w:rPr>
                <w:rFonts w:eastAsiaTheme="minorEastAsia"/>
                <w:bCs/>
                <w:sz w:val="20"/>
                <w:szCs w:val="20"/>
                <w:lang w:eastAsia="de-DE"/>
              </w:rPr>
            </w:pPr>
            <w:r w:rsidRPr="004E385A">
              <w:rPr>
                <w:sz w:val="20"/>
                <w:szCs w:val="20"/>
              </w:rPr>
              <w:t>Alle Mindestanforderungen der Leistungsbeschreibung sind erfüllt. Jedoch sind die Angaben im schriftlichen Einführungs- und Migrationskonzept bezüglich de</w:t>
            </w:r>
            <w:r>
              <w:rPr>
                <w:sz w:val="20"/>
                <w:szCs w:val="20"/>
              </w:rPr>
              <w:t>s</w:t>
            </w:r>
            <w:r w:rsidRPr="004E385A">
              <w:rPr>
                <w:sz w:val="20"/>
                <w:szCs w:val="20"/>
              </w:rPr>
              <w:t xml:space="preserve"> </w:t>
            </w:r>
            <w:r>
              <w:rPr>
                <w:sz w:val="20"/>
                <w:szCs w:val="20"/>
              </w:rPr>
              <w:t>zentralen Softwaremanagement und der zugehörigen administrativen Effizienz</w:t>
            </w:r>
            <w:r w:rsidRPr="004E385A">
              <w:rPr>
                <w:sz w:val="20"/>
                <w:szCs w:val="20"/>
              </w:rPr>
              <w:t xml:space="preserve"> völlig substanzlos, lückenhaft oder in sich widersprüchlich.</w:t>
            </w:r>
          </w:p>
        </w:tc>
      </w:tr>
      <w:tr w:rsidR="006E2EC6" w:rsidRPr="00BB051E" w14:paraId="12E6E813" w14:textId="77777777" w:rsidTr="00796F49">
        <w:trPr>
          <w:trHeight w:val="567"/>
        </w:trPr>
        <w:tc>
          <w:tcPr>
            <w:tcW w:w="1628" w:type="dxa"/>
            <w:tcBorders>
              <w:top w:val="single" w:sz="4" w:space="0" w:color="auto"/>
              <w:left w:val="single" w:sz="4" w:space="0" w:color="auto"/>
              <w:bottom w:val="single" w:sz="4" w:space="0" w:color="auto"/>
              <w:right w:val="single" w:sz="4" w:space="0" w:color="auto"/>
            </w:tcBorders>
          </w:tcPr>
          <w:p w14:paraId="21FBF0D5" w14:textId="77777777" w:rsidR="006E2EC6" w:rsidRPr="006E2EC6" w:rsidRDefault="006E2EC6" w:rsidP="006E2EC6">
            <w:pPr>
              <w:spacing w:after="5" w:line="265" w:lineRule="auto"/>
              <w:rPr>
                <w:b/>
                <w:sz w:val="20"/>
                <w:szCs w:val="20"/>
                <w:lang w:eastAsia="de-DE"/>
              </w:rPr>
            </w:pPr>
            <w:r w:rsidRPr="006E2EC6">
              <w:rPr>
                <w:rStyle w:val="Fett"/>
                <w:sz w:val="20"/>
                <w:szCs w:val="20"/>
              </w:rPr>
              <w:t>1</w:t>
            </w:r>
          </w:p>
        </w:tc>
        <w:tc>
          <w:tcPr>
            <w:tcW w:w="1628" w:type="dxa"/>
          </w:tcPr>
          <w:p w14:paraId="5952E75B" w14:textId="5B3D1FF1" w:rsidR="006E2EC6" w:rsidRPr="006E2EC6" w:rsidRDefault="006E2EC6" w:rsidP="006E2EC6">
            <w:pPr>
              <w:spacing w:after="5" w:line="265" w:lineRule="auto"/>
              <w:rPr>
                <w:sz w:val="20"/>
                <w:szCs w:val="20"/>
                <w:lang w:eastAsia="de-DE"/>
              </w:rPr>
            </w:pPr>
            <w:r w:rsidRPr="006E2EC6">
              <w:rPr>
                <w:sz w:val="20"/>
                <w:szCs w:val="20"/>
              </w:rPr>
              <w:t>Ausreichend</w:t>
            </w:r>
          </w:p>
        </w:tc>
        <w:tc>
          <w:tcPr>
            <w:tcW w:w="5806" w:type="dxa"/>
          </w:tcPr>
          <w:p w14:paraId="5C826EF1" w14:textId="67DD18B4" w:rsidR="006E2EC6" w:rsidRPr="006E2EC6" w:rsidRDefault="00747D3A" w:rsidP="006E2EC6">
            <w:pPr>
              <w:spacing w:after="5" w:line="265" w:lineRule="auto"/>
              <w:rPr>
                <w:sz w:val="20"/>
                <w:szCs w:val="20"/>
                <w:lang w:eastAsia="de-DE"/>
              </w:rPr>
            </w:pPr>
            <w:r w:rsidRPr="00747D3A">
              <w:rPr>
                <w:sz w:val="20"/>
                <w:szCs w:val="20"/>
              </w:rPr>
              <w:t>Der Bieter listet die angebotenen Softwarekomponenten und deren Funktionsumfang lediglich oberflächlich auf. Es fehlt eine schlüssige, textliche Erläuterung zur praktischen Einbindung und dem übergeordneten Betrieb in der bestehenden IT-Infrastruktur.</w:t>
            </w:r>
          </w:p>
        </w:tc>
      </w:tr>
      <w:tr w:rsidR="006E2EC6" w:rsidRPr="00BB051E" w14:paraId="60439E23" w14:textId="77777777" w:rsidTr="00796F49">
        <w:trPr>
          <w:trHeight w:val="567"/>
        </w:trPr>
        <w:tc>
          <w:tcPr>
            <w:tcW w:w="1628" w:type="dxa"/>
            <w:tcBorders>
              <w:top w:val="single" w:sz="4" w:space="0" w:color="auto"/>
              <w:left w:val="single" w:sz="4" w:space="0" w:color="auto"/>
              <w:bottom w:val="single" w:sz="4" w:space="0" w:color="auto"/>
              <w:right w:val="single" w:sz="4" w:space="0" w:color="auto"/>
            </w:tcBorders>
          </w:tcPr>
          <w:p w14:paraId="3F61D02F" w14:textId="77777777" w:rsidR="006E2EC6" w:rsidRPr="006E2EC6" w:rsidRDefault="006E2EC6" w:rsidP="006E2EC6">
            <w:pPr>
              <w:spacing w:after="5" w:line="265" w:lineRule="auto"/>
              <w:rPr>
                <w:b/>
                <w:sz w:val="20"/>
                <w:szCs w:val="20"/>
                <w:lang w:eastAsia="de-DE"/>
              </w:rPr>
            </w:pPr>
            <w:r w:rsidRPr="006E2EC6">
              <w:rPr>
                <w:rStyle w:val="Fett"/>
                <w:sz w:val="20"/>
                <w:szCs w:val="20"/>
              </w:rPr>
              <w:t>2</w:t>
            </w:r>
          </w:p>
        </w:tc>
        <w:tc>
          <w:tcPr>
            <w:tcW w:w="1628" w:type="dxa"/>
            <w:tcBorders>
              <w:bottom w:val="single" w:sz="4" w:space="0" w:color="auto"/>
            </w:tcBorders>
          </w:tcPr>
          <w:p w14:paraId="267C6627" w14:textId="2652CA46" w:rsidR="006E2EC6" w:rsidRPr="006E2EC6" w:rsidRDefault="006E2EC6" w:rsidP="006E2EC6">
            <w:pPr>
              <w:spacing w:after="5" w:line="265" w:lineRule="auto"/>
              <w:rPr>
                <w:sz w:val="20"/>
                <w:szCs w:val="20"/>
                <w:lang w:eastAsia="de-DE"/>
              </w:rPr>
            </w:pPr>
            <w:r w:rsidRPr="006E2EC6">
              <w:rPr>
                <w:sz w:val="20"/>
                <w:szCs w:val="20"/>
              </w:rPr>
              <w:t>Gut</w:t>
            </w:r>
          </w:p>
        </w:tc>
        <w:tc>
          <w:tcPr>
            <w:tcW w:w="5806" w:type="dxa"/>
            <w:tcBorders>
              <w:bottom w:val="single" w:sz="4" w:space="0" w:color="auto"/>
            </w:tcBorders>
          </w:tcPr>
          <w:p w14:paraId="0D67C029" w14:textId="7AA44673" w:rsidR="006E2EC6" w:rsidRPr="006E2EC6" w:rsidRDefault="00747D3A" w:rsidP="006E2EC6">
            <w:pPr>
              <w:spacing w:after="5" w:line="265" w:lineRule="auto"/>
              <w:rPr>
                <w:sz w:val="20"/>
                <w:szCs w:val="20"/>
                <w:lang w:eastAsia="de-DE"/>
              </w:rPr>
            </w:pPr>
            <w:r w:rsidRPr="00747D3A">
              <w:rPr>
                <w:sz w:val="20"/>
                <w:szCs w:val="20"/>
              </w:rPr>
              <w:t>Das Konzept beschreibt die softwareseitige Steuerung der Druckerflotte schlüssig und nachvollziehbar</w:t>
            </w:r>
            <w:r>
              <w:rPr>
                <w:sz w:val="20"/>
                <w:szCs w:val="20"/>
              </w:rPr>
              <w:t xml:space="preserve">. </w:t>
            </w:r>
            <w:r w:rsidRPr="00747D3A">
              <w:rPr>
                <w:sz w:val="20"/>
                <w:szCs w:val="20"/>
              </w:rPr>
              <w:t xml:space="preserve">Der Bieter legt transparent und logisch dar, wie die Administrations-, Verwaltungs- und Benutzerprozesse </w:t>
            </w:r>
            <w:r>
              <w:rPr>
                <w:sz w:val="20"/>
                <w:szCs w:val="20"/>
              </w:rPr>
              <w:t xml:space="preserve">sowie das Benachrichtigungs- und Alarmmanagement </w:t>
            </w:r>
            <w:r w:rsidRPr="00747D3A">
              <w:rPr>
                <w:sz w:val="20"/>
                <w:szCs w:val="20"/>
              </w:rPr>
              <w:t>in der Praxis zusammengeführt und gesteuert werden</w:t>
            </w:r>
            <w:r>
              <w:rPr>
                <w:sz w:val="20"/>
                <w:szCs w:val="20"/>
              </w:rPr>
              <w:t xml:space="preserve"> und einen effektiven Mehrwert bieten.</w:t>
            </w:r>
            <w:r w:rsidR="009A360B">
              <w:rPr>
                <w:sz w:val="20"/>
                <w:szCs w:val="20"/>
              </w:rPr>
              <w:t xml:space="preserve"> </w:t>
            </w:r>
            <w:r w:rsidR="009A360B" w:rsidRPr="009A360B">
              <w:rPr>
                <w:sz w:val="20"/>
                <w:szCs w:val="20"/>
              </w:rPr>
              <w:t xml:space="preserve">Zudem wird aufgezeigt, wie der Embedded Client direkt am Gerätedisplay als spürbare Arbeitserleichterung </w:t>
            </w:r>
            <w:r w:rsidR="009A360B">
              <w:rPr>
                <w:sz w:val="20"/>
                <w:szCs w:val="20"/>
              </w:rPr>
              <w:t xml:space="preserve">(Druck-, Scan- und Kopie-Workflows) </w:t>
            </w:r>
            <w:r w:rsidR="009A360B" w:rsidRPr="009A360B">
              <w:rPr>
                <w:sz w:val="20"/>
                <w:szCs w:val="20"/>
              </w:rPr>
              <w:t>für die Endanwender wirkt</w:t>
            </w:r>
            <w:r w:rsidR="009A360B">
              <w:rPr>
                <w:sz w:val="20"/>
                <w:szCs w:val="20"/>
              </w:rPr>
              <w:t>.</w:t>
            </w:r>
          </w:p>
        </w:tc>
      </w:tr>
      <w:tr w:rsidR="006E2EC6" w:rsidRPr="00BB051E" w14:paraId="0B92B4AC" w14:textId="77777777" w:rsidTr="00796F49">
        <w:trPr>
          <w:trHeight w:val="567"/>
        </w:trPr>
        <w:tc>
          <w:tcPr>
            <w:tcW w:w="1628" w:type="dxa"/>
            <w:tcBorders>
              <w:top w:val="single" w:sz="4" w:space="0" w:color="auto"/>
              <w:left w:val="single" w:sz="4" w:space="0" w:color="auto"/>
              <w:bottom w:val="single" w:sz="4" w:space="0" w:color="auto"/>
              <w:right w:val="single" w:sz="4" w:space="0" w:color="auto"/>
            </w:tcBorders>
          </w:tcPr>
          <w:p w14:paraId="1D169C3A" w14:textId="77777777" w:rsidR="006E2EC6" w:rsidRPr="006E2EC6" w:rsidRDefault="006E2EC6" w:rsidP="006E2EC6">
            <w:pPr>
              <w:spacing w:after="5" w:line="265" w:lineRule="auto"/>
              <w:rPr>
                <w:b/>
                <w:sz w:val="20"/>
                <w:szCs w:val="20"/>
                <w:lang w:eastAsia="de-DE"/>
              </w:rPr>
            </w:pPr>
            <w:r w:rsidRPr="006E2EC6">
              <w:rPr>
                <w:rStyle w:val="Fett"/>
                <w:sz w:val="20"/>
                <w:szCs w:val="20"/>
              </w:rPr>
              <w:t>3</w:t>
            </w:r>
          </w:p>
        </w:tc>
        <w:tc>
          <w:tcPr>
            <w:tcW w:w="1628" w:type="dxa"/>
            <w:tcBorders>
              <w:bottom w:val="single" w:sz="4" w:space="0" w:color="auto"/>
            </w:tcBorders>
          </w:tcPr>
          <w:p w14:paraId="07742C0C" w14:textId="5548219E" w:rsidR="006E2EC6" w:rsidRPr="006E2EC6" w:rsidRDefault="006E2EC6" w:rsidP="006E2EC6">
            <w:pPr>
              <w:spacing w:after="5" w:line="265" w:lineRule="auto"/>
              <w:rPr>
                <w:sz w:val="20"/>
                <w:szCs w:val="20"/>
                <w:lang w:eastAsia="de-DE"/>
              </w:rPr>
            </w:pPr>
            <w:r w:rsidRPr="006E2EC6">
              <w:rPr>
                <w:sz w:val="20"/>
                <w:szCs w:val="20"/>
              </w:rPr>
              <w:t>Hervorragend</w:t>
            </w:r>
          </w:p>
        </w:tc>
        <w:tc>
          <w:tcPr>
            <w:tcW w:w="5806" w:type="dxa"/>
            <w:tcBorders>
              <w:bottom w:val="single" w:sz="4" w:space="0" w:color="auto"/>
            </w:tcBorders>
          </w:tcPr>
          <w:p w14:paraId="0ECA8D12" w14:textId="4D9B2E4E" w:rsidR="006E2EC6" w:rsidRPr="006E2EC6" w:rsidRDefault="00747D3A" w:rsidP="006E2EC6">
            <w:pPr>
              <w:spacing w:after="5" w:line="265" w:lineRule="auto"/>
              <w:rPr>
                <w:sz w:val="20"/>
                <w:szCs w:val="20"/>
              </w:rPr>
            </w:pPr>
            <w:r w:rsidRPr="00747D3A">
              <w:rPr>
                <w:sz w:val="20"/>
                <w:szCs w:val="20"/>
              </w:rPr>
              <w:t>Erfüllt alle Kriterien von „Gut“. Die Argumentation zeigt darüber hinaus proaktiv auf, wie durch das nahtlose Ineinandergreifen aller Softwarekomponenten und automatisierte Prozesse eine nachhaltige, langfristige Entlastung der internen IT-Abteilung im laufenden Betrieb erreicht wird. Die Langzeittauglichkeit der Lösung wird plausibel verargumentiert und der beschriebene Mehrwert durch objektive Belege, Zertifikate oder Nachweise aus vergleichbaren Projekten untermauert.</w:t>
            </w:r>
          </w:p>
        </w:tc>
      </w:tr>
      <w:tr w:rsidR="006E2EC6" w:rsidRPr="00BB051E" w14:paraId="2DD8BC47" w14:textId="77777777" w:rsidTr="00796F49">
        <w:trPr>
          <w:trHeight w:val="397"/>
        </w:trPr>
        <w:tc>
          <w:tcPr>
            <w:tcW w:w="9062" w:type="dxa"/>
            <w:gridSpan w:val="3"/>
            <w:tcBorders>
              <w:top w:val="single" w:sz="18" w:space="0" w:color="538135" w:themeColor="accent6" w:themeShade="BF"/>
              <w:left w:val="single" w:sz="4" w:space="0" w:color="auto"/>
              <w:bottom w:val="single" w:sz="4" w:space="0" w:color="auto"/>
            </w:tcBorders>
            <w:shd w:val="clear" w:color="auto" w:fill="E2EFD9" w:themeFill="accent6" w:themeFillTint="33"/>
            <w:vAlign w:val="center"/>
          </w:tcPr>
          <w:p w14:paraId="1509A3AC" w14:textId="52612989" w:rsidR="006E2EC6" w:rsidRPr="006E2EC6" w:rsidRDefault="005D4637" w:rsidP="00796F49">
            <w:pPr>
              <w:spacing w:after="5" w:line="265" w:lineRule="auto"/>
              <w:rPr>
                <w:sz w:val="20"/>
                <w:szCs w:val="20"/>
              </w:rPr>
            </w:pPr>
            <w:r w:rsidRPr="005D4637">
              <w:rPr>
                <w:sz w:val="20"/>
                <w:szCs w:val="20"/>
              </w:rPr>
              <w:t>9.2.1.2.</w:t>
            </w:r>
            <w:r w:rsidRPr="005D4637">
              <w:rPr>
                <w:sz w:val="20"/>
                <w:szCs w:val="20"/>
              </w:rPr>
              <w:tab/>
            </w:r>
            <w:r w:rsidR="00B6246C">
              <w:rPr>
                <w:sz w:val="20"/>
                <w:szCs w:val="20"/>
              </w:rPr>
              <w:t>Zentrales Softwaremanagement und administrative Effizienz</w:t>
            </w:r>
            <w:r>
              <w:rPr>
                <w:sz w:val="20"/>
                <w:szCs w:val="20"/>
              </w:rPr>
              <w:t xml:space="preserve"> </w:t>
            </w:r>
            <w:r w:rsidR="006E2EC6" w:rsidRPr="006E2EC6">
              <w:rPr>
                <w:b/>
                <w:sz w:val="20"/>
                <w:szCs w:val="20"/>
              </w:rPr>
              <w:t xml:space="preserve">maximal </w:t>
            </w:r>
            <w:r w:rsidR="006E2EC6">
              <w:rPr>
                <w:b/>
                <w:sz w:val="20"/>
                <w:szCs w:val="20"/>
              </w:rPr>
              <w:t xml:space="preserve">3 </w:t>
            </w:r>
            <w:r w:rsidR="006E2EC6" w:rsidRPr="006E2EC6">
              <w:rPr>
                <w:b/>
                <w:sz w:val="20"/>
                <w:szCs w:val="20"/>
              </w:rPr>
              <w:t>Punkte</w:t>
            </w:r>
          </w:p>
        </w:tc>
      </w:tr>
    </w:tbl>
    <w:p w14:paraId="0DE689A9" w14:textId="77777777" w:rsidR="00912FC5" w:rsidRDefault="00912FC5">
      <w:pPr>
        <w:rPr>
          <w:rFonts w:eastAsiaTheme="majorEastAsia"/>
          <w:b/>
          <w:bCs/>
          <w:color w:val="385623" w:themeColor="accent6" w:themeShade="80"/>
          <w:sz w:val="28"/>
          <w:szCs w:val="28"/>
          <w:lang w:eastAsia="de-DE"/>
        </w:rPr>
      </w:pPr>
      <w:r>
        <w:br w:type="page"/>
      </w:r>
    </w:p>
    <w:p w14:paraId="65A7A2AD" w14:textId="68749C83" w:rsidR="006E2EC6" w:rsidRDefault="00745393" w:rsidP="006E2EC6">
      <w:pPr>
        <w:pStyle w:val="berschrift4"/>
      </w:pPr>
      <w:r>
        <w:lastRenderedPageBreak/>
        <w:t>Logistik- und Verbrauchsmaterialkonzept</w:t>
      </w:r>
    </w:p>
    <w:tbl>
      <w:tblPr>
        <w:tblStyle w:val="Tabellenraster"/>
        <w:tblW w:w="0" w:type="auto"/>
        <w:tblLayout w:type="fixed"/>
        <w:tblLook w:val="04E0" w:firstRow="1" w:lastRow="1" w:firstColumn="1" w:lastColumn="0" w:noHBand="0" w:noVBand="1"/>
      </w:tblPr>
      <w:tblGrid>
        <w:gridCol w:w="1628"/>
        <w:gridCol w:w="1628"/>
        <w:gridCol w:w="5806"/>
      </w:tblGrid>
      <w:tr w:rsidR="006E2EC6" w:rsidRPr="00BB051E" w14:paraId="3EDCD3CB" w14:textId="77777777" w:rsidTr="00DE09B1">
        <w:trPr>
          <w:trHeight w:val="567"/>
          <w:tblHeader/>
        </w:trPr>
        <w:tc>
          <w:tcPr>
            <w:tcW w:w="1628" w:type="dxa"/>
            <w:tcBorders>
              <w:bottom w:val="single" w:sz="18" w:space="0" w:color="538135" w:themeColor="accent6" w:themeShade="BF"/>
            </w:tcBorders>
            <w:shd w:val="clear" w:color="auto" w:fill="C5E0B3" w:themeFill="accent6" w:themeFillTint="66"/>
            <w:vAlign w:val="center"/>
          </w:tcPr>
          <w:p w14:paraId="6B18C001" w14:textId="77777777" w:rsidR="006E2EC6" w:rsidRPr="00BB051E" w:rsidRDefault="006E2EC6" w:rsidP="00796F49">
            <w:pPr>
              <w:rPr>
                <w:b/>
                <w:bCs/>
                <w:lang w:eastAsia="de-DE"/>
              </w:rPr>
            </w:pPr>
            <w:r>
              <w:rPr>
                <w:b/>
                <w:bCs/>
                <w:lang w:eastAsia="de-DE"/>
              </w:rPr>
              <w:t>Punkte</w:t>
            </w:r>
          </w:p>
        </w:tc>
        <w:tc>
          <w:tcPr>
            <w:tcW w:w="1628" w:type="dxa"/>
            <w:tcBorders>
              <w:bottom w:val="single" w:sz="18" w:space="0" w:color="538135" w:themeColor="accent6" w:themeShade="BF"/>
            </w:tcBorders>
            <w:shd w:val="clear" w:color="auto" w:fill="C5E0B3" w:themeFill="accent6" w:themeFillTint="66"/>
            <w:vAlign w:val="center"/>
          </w:tcPr>
          <w:p w14:paraId="2F8ADB8D" w14:textId="77777777" w:rsidR="006E2EC6" w:rsidRPr="00BB051E" w:rsidRDefault="006E2EC6" w:rsidP="00796F49">
            <w:pPr>
              <w:rPr>
                <w:b/>
                <w:bCs/>
                <w:lang w:eastAsia="de-DE"/>
              </w:rPr>
            </w:pPr>
            <w:r>
              <w:rPr>
                <w:b/>
                <w:bCs/>
                <w:lang w:eastAsia="de-DE"/>
              </w:rPr>
              <w:t>Niveau</w:t>
            </w:r>
          </w:p>
        </w:tc>
        <w:tc>
          <w:tcPr>
            <w:tcW w:w="5806" w:type="dxa"/>
            <w:tcBorders>
              <w:bottom w:val="single" w:sz="18" w:space="0" w:color="538135" w:themeColor="accent6" w:themeShade="BF"/>
            </w:tcBorders>
            <w:shd w:val="clear" w:color="auto" w:fill="C5E0B3" w:themeFill="accent6" w:themeFillTint="66"/>
            <w:vAlign w:val="center"/>
          </w:tcPr>
          <w:p w14:paraId="7D158D5B" w14:textId="77777777" w:rsidR="006E2EC6" w:rsidRPr="00BB051E" w:rsidRDefault="006E2EC6" w:rsidP="00796F49">
            <w:pPr>
              <w:rPr>
                <w:b/>
                <w:bCs/>
                <w:lang w:eastAsia="de-DE"/>
              </w:rPr>
            </w:pPr>
            <w:r>
              <w:rPr>
                <w:b/>
                <w:bCs/>
                <w:lang w:eastAsia="de-DE"/>
              </w:rPr>
              <w:t>Beschreibung</w:t>
            </w:r>
          </w:p>
        </w:tc>
      </w:tr>
      <w:tr w:rsidR="005D4637" w:rsidRPr="00BB051E" w14:paraId="5ABCA61B" w14:textId="77777777" w:rsidTr="00796F49">
        <w:trPr>
          <w:trHeight w:val="567"/>
        </w:trPr>
        <w:tc>
          <w:tcPr>
            <w:tcW w:w="1628" w:type="dxa"/>
            <w:tcBorders>
              <w:top w:val="single" w:sz="18" w:space="0" w:color="B4C6E7" w:themeColor="accent1" w:themeTint="66"/>
              <w:left w:val="single" w:sz="4" w:space="0" w:color="auto"/>
              <w:bottom w:val="single" w:sz="4" w:space="0" w:color="auto"/>
              <w:right w:val="single" w:sz="4" w:space="0" w:color="auto"/>
            </w:tcBorders>
          </w:tcPr>
          <w:p w14:paraId="38B5F6C7" w14:textId="040EA6F9" w:rsidR="005D4637" w:rsidRPr="005D4637" w:rsidRDefault="005D4637" w:rsidP="005D4637">
            <w:pPr>
              <w:spacing w:after="5" w:line="265" w:lineRule="auto"/>
              <w:rPr>
                <w:b/>
                <w:sz w:val="20"/>
                <w:szCs w:val="20"/>
                <w:lang w:eastAsia="de-DE"/>
              </w:rPr>
            </w:pPr>
            <w:r w:rsidRPr="005D4637">
              <w:rPr>
                <w:rStyle w:val="Fett"/>
                <w:sz w:val="20"/>
                <w:szCs w:val="20"/>
              </w:rPr>
              <w:t>0</w:t>
            </w:r>
          </w:p>
        </w:tc>
        <w:tc>
          <w:tcPr>
            <w:tcW w:w="1628" w:type="dxa"/>
            <w:tcBorders>
              <w:bottom w:val="single" w:sz="4" w:space="0" w:color="auto"/>
            </w:tcBorders>
          </w:tcPr>
          <w:p w14:paraId="37C8F694" w14:textId="40F3657B" w:rsidR="005D4637" w:rsidRPr="005D4637" w:rsidRDefault="005D4637" w:rsidP="005D4637">
            <w:pPr>
              <w:spacing w:after="5" w:line="265" w:lineRule="auto"/>
              <w:rPr>
                <w:sz w:val="20"/>
                <w:szCs w:val="20"/>
                <w:lang w:eastAsia="de-DE"/>
              </w:rPr>
            </w:pPr>
            <w:r w:rsidRPr="005D4637">
              <w:rPr>
                <w:sz w:val="20"/>
                <w:szCs w:val="20"/>
              </w:rPr>
              <w:t>Nicht erfüllt</w:t>
            </w:r>
          </w:p>
        </w:tc>
        <w:tc>
          <w:tcPr>
            <w:tcW w:w="5806" w:type="dxa"/>
            <w:tcBorders>
              <w:bottom w:val="single" w:sz="4" w:space="0" w:color="auto"/>
            </w:tcBorders>
          </w:tcPr>
          <w:p w14:paraId="33A84DC7" w14:textId="189C2F88" w:rsidR="005D4637" w:rsidRPr="005D4637" w:rsidRDefault="004E385A" w:rsidP="005D4637">
            <w:pPr>
              <w:rPr>
                <w:rFonts w:eastAsiaTheme="minorEastAsia"/>
                <w:bCs/>
                <w:sz w:val="20"/>
                <w:szCs w:val="20"/>
                <w:lang w:eastAsia="de-DE"/>
              </w:rPr>
            </w:pPr>
            <w:r w:rsidRPr="004E385A">
              <w:rPr>
                <w:sz w:val="20"/>
                <w:szCs w:val="20"/>
              </w:rPr>
              <w:t>Alle Mindestanforderungen der Leistungsbeschreibung sind erfüllt. Jedoch sind die Angaben im schriftlichen Einführungs- und Migrationskonzept bezüglich de</w:t>
            </w:r>
            <w:r>
              <w:rPr>
                <w:sz w:val="20"/>
                <w:szCs w:val="20"/>
              </w:rPr>
              <w:t>s</w:t>
            </w:r>
            <w:r w:rsidRPr="004E385A">
              <w:rPr>
                <w:sz w:val="20"/>
                <w:szCs w:val="20"/>
              </w:rPr>
              <w:t xml:space="preserve"> </w:t>
            </w:r>
            <w:r>
              <w:rPr>
                <w:sz w:val="20"/>
                <w:szCs w:val="20"/>
              </w:rPr>
              <w:t>Logistik- und Verbrauchsmaterialkonzepts</w:t>
            </w:r>
            <w:r w:rsidRPr="004E385A">
              <w:rPr>
                <w:sz w:val="20"/>
                <w:szCs w:val="20"/>
              </w:rPr>
              <w:t xml:space="preserve"> völlig substanzlos, lückenhaft oder in sich widersprüchlich.</w:t>
            </w:r>
          </w:p>
        </w:tc>
      </w:tr>
      <w:tr w:rsidR="005D4637" w:rsidRPr="00BB051E" w14:paraId="5632BD40" w14:textId="77777777" w:rsidTr="00796F49">
        <w:trPr>
          <w:trHeight w:val="567"/>
        </w:trPr>
        <w:tc>
          <w:tcPr>
            <w:tcW w:w="1628" w:type="dxa"/>
            <w:tcBorders>
              <w:top w:val="single" w:sz="4" w:space="0" w:color="auto"/>
              <w:left w:val="single" w:sz="4" w:space="0" w:color="auto"/>
              <w:bottom w:val="single" w:sz="4" w:space="0" w:color="auto"/>
              <w:right w:val="single" w:sz="4" w:space="0" w:color="auto"/>
            </w:tcBorders>
          </w:tcPr>
          <w:p w14:paraId="123D3958" w14:textId="1764E52D" w:rsidR="005D4637" w:rsidRPr="005D4637" w:rsidRDefault="005D4637" w:rsidP="005D4637">
            <w:pPr>
              <w:spacing w:after="5" w:line="265" w:lineRule="auto"/>
              <w:rPr>
                <w:b/>
                <w:sz w:val="20"/>
                <w:szCs w:val="20"/>
                <w:lang w:eastAsia="de-DE"/>
              </w:rPr>
            </w:pPr>
            <w:r w:rsidRPr="005D4637">
              <w:rPr>
                <w:rStyle w:val="Fett"/>
                <w:sz w:val="20"/>
                <w:szCs w:val="20"/>
              </w:rPr>
              <w:t>1</w:t>
            </w:r>
          </w:p>
        </w:tc>
        <w:tc>
          <w:tcPr>
            <w:tcW w:w="1628" w:type="dxa"/>
          </w:tcPr>
          <w:p w14:paraId="51CDAF26" w14:textId="099ED216" w:rsidR="005D4637" w:rsidRPr="005D4637" w:rsidRDefault="005D4637" w:rsidP="005D4637">
            <w:pPr>
              <w:spacing w:after="5" w:line="265" w:lineRule="auto"/>
              <w:rPr>
                <w:sz w:val="20"/>
                <w:szCs w:val="20"/>
                <w:lang w:eastAsia="de-DE"/>
              </w:rPr>
            </w:pPr>
            <w:r w:rsidRPr="005D4637">
              <w:rPr>
                <w:sz w:val="20"/>
                <w:szCs w:val="20"/>
              </w:rPr>
              <w:t>Ausreichend</w:t>
            </w:r>
          </w:p>
        </w:tc>
        <w:tc>
          <w:tcPr>
            <w:tcW w:w="5806" w:type="dxa"/>
          </w:tcPr>
          <w:p w14:paraId="5AC517E6" w14:textId="279BB8E9" w:rsidR="005D4637" w:rsidRPr="005D4637" w:rsidRDefault="00A04788" w:rsidP="005D4637">
            <w:pPr>
              <w:spacing w:after="5" w:line="265" w:lineRule="auto"/>
              <w:rPr>
                <w:sz w:val="20"/>
                <w:szCs w:val="20"/>
                <w:lang w:eastAsia="de-DE"/>
              </w:rPr>
            </w:pPr>
            <w:r w:rsidRPr="00A04788">
              <w:rPr>
                <w:sz w:val="20"/>
                <w:szCs w:val="20"/>
              </w:rPr>
              <w:t xml:space="preserve">Der Bieter bestätigt lediglich die Einhaltung der </w:t>
            </w:r>
            <w:r w:rsidR="00626522">
              <w:rPr>
                <w:sz w:val="20"/>
                <w:szCs w:val="20"/>
              </w:rPr>
              <w:t>Logistik- und Verbrauchsmaterialanforderungen</w:t>
            </w:r>
            <w:r w:rsidRPr="00A04788">
              <w:rPr>
                <w:sz w:val="20"/>
                <w:szCs w:val="20"/>
              </w:rPr>
              <w:t xml:space="preserve"> in Form einer oberflächlichen Aufzählung oder durch bloßes Abschreiben der Positionen. Es fehlt eine schlüssige Erläuterung der logistischen Abläufe.</w:t>
            </w:r>
          </w:p>
        </w:tc>
      </w:tr>
      <w:tr w:rsidR="005D4637" w:rsidRPr="00BB051E" w14:paraId="6D92B9FE" w14:textId="77777777" w:rsidTr="00796F49">
        <w:trPr>
          <w:trHeight w:val="567"/>
        </w:trPr>
        <w:tc>
          <w:tcPr>
            <w:tcW w:w="1628" w:type="dxa"/>
            <w:tcBorders>
              <w:top w:val="single" w:sz="4" w:space="0" w:color="auto"/>
              <w:left w:val="single" w:sz="4" w:space="0" w:color="auto"/>
              <w:bottom w:val="single" w:sz="4" w:space="0" w:color="auto"/>
              <w:right w:val="single" w:sz="4" w:space="0" w:color="auto"/>
            </w:tcBorders>
          </w:tcPr>
          <w:p w14:paraId="73933343" w14:textId="6A4FF7F5" w:rsidR="005D4637" w:rsidRPr="005D4637" w:rsidRDefault="005D4637" w:rsidP="005D4637">
            <w:pPr>
              <w:spacing w:after="5" w:line="265" w:lineRule="auto"/>
              <w:rPr>
                <w:b/>
                <w:sz w:val="20"/>
                <w:szCs w:val="20"/>
                <w:lang w:eastAsia="de-DE"/>
              </w:rPr>
            </w:pPr>
            <w:r w:rsidRPr="005D4637">
              <w:rPr>
                <w:rStyle w:val="Fett"/>
                <w:sz w:val="20"/>
                <w:szCs w:val="20"/>
              </w:rPr>
              <w:t>2</w:t>
            </w:r>
          </w:p>
        </w:tc>
        <w:tc>
          <w:tcPr>
            <w:tcW w:w="1628" w:type="dxa"/>
            <w:tcBorders>
              <w:bottom w:val="single" w:sz="4" w:space="0" w:color="auto"/>
            </w:tcBorders>
          </w:tcPr>
          <w:p w14:paraId="71228A92" w14:textId="24281E55" w:rsidR="005D4637" w:rsidRPr="005D4637" w:rsidRDefault="005D4637" w:rsidP="005D4637">
            <w:pPr>
              <w:spacing w:after="5" w:line="265" w:lineRule="auto"/>
              <w:rPr>
                <w:sz w:val="20"/>
                <w:szCs w:val="20"/>
                <w:lang w:eastAsia="de-DE"/>
              </w:rPr>
            </w:pPr>
            <w:r w:rsidRPr="005D4637">
              <w:rPr>
                <w:sz w:val="20"/>
                <w:szCs w:val="20"/>
              </w:rPr>
              <w:t>Gut</w:t>
            </w:r>
          </w:p>
        </w:tc>
        <w:tc>
          <w:tcPr>
            <w:tcW w:w="5806" w:type="dxa"/>
            <w:tcBorders>
              <w:bottom w:val="single" w:sz="4" w:space="0" w:color="auto"/>
            </w:tcBorders>
          </w:tcPr>
          <w:p w14:paraId="552AFF58" w14:textId="457DDBAA" w:rsidR="005D4637" w:rsidRPr="005D4637" w:rsidRDefault="00A04788" w:rsidP="005D4637">
            <w:pPr>
              <w:spacing w:after="5" w:line="265" w:lineRule="auto"/>
              <w:rPr>
                <w:sz w:val="20"/>
                <w:szCs w:val="20"/>
                <w:lang w:eastAsia="de-DE"/>
              </w:rPr>
            </w:pPr>
            <w:r w:rsidRPr="00A04788">
              <w:rPr>
                <w:sz w:val="20"/>
                <w:szCs w:val="20"/>
              </w:rPr>
              <w:t xml:space="preserve">Das Konzept beschreibt die logistischen Prozesse und die Serviceorganisation schlüssig und nachvollziehbar. Der Bieter legt transparent dar, wie die automatisierte Materialbestellung organisiert </w:t>
            </w:r>
            <w:r w:rsidR="00626522">
              <w:rPr>
                <w:sz w:val="20"/>
                <w:szCs w:val="20"/>
              </w:rPr>
              <w:t>ist</w:t>
            </w:r>
            <w:r w:rsidRPr="00A04788">
              <w:rPr>
                <w:sz w:val="20"/>
                <w:szCs w:val="20"/>
              </w:rPr>
              <w:t>, um Lieferverzögerungen oder Stillstände an den Standorten auszuschließen.</w:t>
            </w:r>
          </w:p>
        </w:tc>
      </w:tr>
      <w:tr w:rsidR="005D4637" w:rsidRPr="00BB051E" w14:paraId="6D1B9191" w14:textId="77777777" w:rsidTr="00796F49">
        <w:trPr>
          <w:trHeight w:val="567"/>
        </w:trPr>
        <w:tc>
          <w:tcPr>
            <w:tcW w:w="1628" w:type="dxa"/>
            <w:tcBorders>
              <w:top w:val="single" w:sz="4" w:space="0" w:color="auto"/>
              <w:left w:val="single" w:sz="4" w:space="0" w:color="auto"/>
              <w:bottom w:val="single" w:sz="4" w:space="0" w:color="auto"/>
              <w:right w:val="single" w:sz="4" w:space="0" w:color="auto"/>
            </w:tcBorders>
          </w:tcPr>
          <w:p w14:paraId="30F63C1C" w14:textId="2CDAC5D0" w:rsidR="005D4637" w:rsidRPr="005D4637" w:rsidRDefault="005D4637" w:rsidP="005D4637">
            <w:pPr>
              <w:spacing w:after="5" w:line="265" w:lineRule="auto"/>
              <w:rPr>
                <w:b/>
                <w:sz w:val="20"/>
                <w:szCs w:val="20"/>
                <w:lang w:eastAsia="de-DE"/>
              </w:rPr>
            </w:pPr>
            <w:r w:rsidRPr="005D4637">
              <w:rPr>
                <w:rStyle w:val="Fett"/>
                <w:sz w:val="20"/>
                <w:szCs w:val="20"/>
              </w:rPr>
              <w:t>3</w:t>
            </w:r>
          </w:p>
        </w:tc>
        <w:tc>
          <w:tcPr>
            <w:tcW w:w="1628" w:type="dxa"/>
            <w:tcBorders>
              <w:bottom w:val="single" w:sz="4" w:space="0" w:color="auto"/>
            </w:tcBorders>
          </w:tcPr>
          <w:p w14:paraId="716CDB4E" w14:textId="365BDE21" w:rsidR="005D4637" w:rsidRPr="005D4637" w:rsidRDefault="005D4637" w:rsidP="005D4637">
            <w:pPr>
              <w:spacing w:after="5" w:line="265" w:lineRule="auto"/>
              <w:rPr>
                <w:sz w:val="20"/>
                <w:szCs w:val="20"/>
                <w:lang w:eastAsia="de-DE"/>
              </w:rPr>
            </w:pPr>
            <w:r w:rsidRPr="005D4637">
              <w:rPr>
                <w:sz w:val="20"/>
                <w:szCs w:val="20"/>
              </w:rPr>
              <w:t>Hervorragend</w:t>
            </w:r>
          </w:p>
        </w:tc>
        <w:tc>
          <w:tcPr>
            <w:tcW w:w="5806" w:type="dxa"/>
            <w:tcBorders>
              <w:bottom w:val="single" w:sz="4" w:space="0" w:color="auto"/>
            </w:tcBorders>
          </w:tcPr>
          <w:p w14:paraId="78263711" w14:textId="7C405D32" w:rsidR="005D4637" w:rsidRPr="005D4637" w:rsidRDefault="00A04788" w:rsidP="005D4637">
            <w:pPr>
              <w:spacing w:after="5" w:line="265" w:lineRule="auto"/>
              <w:rPr>
                <w:sz w:val="20"/>
                <w:szCs w:val="20"/>
              </w:rPr>
            </w:pPr>
            <w:r w:rsidRPr="00A04788">
              <w:rPr>
                <w:sz w:val="20"/>
                <w:szCs w:val="20"/>
              </w:rPr>
              <w:t>Erfüllt alle Kriterien von „Gut“. Die Strategie zeigt darüber hinaus proaktiv auf, wie durch ein vorausschauendes Servicemanagement Systemausfälle minimiert werden. Zudem wird plausibel verargumentiert, wie präventive Wartungen und der proaktive Tausch von Verschleißteilen im laufenden Betrieb durchgeführt werden, bevor ein spürbarer Mangel für die Nutzer entsteht. Der beschriebene Mehrwert wird durch objektive Nachweise oder Belege aus vergleichbaren Projekten untermauert.</w:t>
            </w:r>
          </w:p>
        </w:tc>
      </w:tr>
      <w:tr w:rsidR="006E2EC6" w:rsidRPr="00BB051E" w14:paraId="4F2E961C" w14:textId="77777777" w:rsidTr="00796F49">
        <w:trPr>
          <w:trHeight w:val="397"/>
        </w:trPr>
        <w:tc>
          <w:tcPr>
            <w:tcW w:w="9062" w:type="dxa"/>
            <w:gridSpan w:val="3"/>
            <w:tcBorders>
              <w:top w:val="single" w:sz="18" w:space="0" w:color="538135" w:themeColor="accent6" w:themeShade="BF"/>
              <w:left w:val="single" w:sz="4" w:space="0" w:color="auto"/>
              <w:bottom w:val="single" w:sz="4" w:space="0" w:color="auto"/>
            </w:tcBorders>
            <w:shd w:val="clear" w:color="auto" w:fill="E2EFD9" w:themeFill="accent6" w:themeFillTint="33"/>
            <w:vAlign w:val="center"/>
          </w:tcPr>
          <w:p w14:paraId="55AC5465" w14:textId="0F0BCE21" w:rsidR="006E2EC6" w:rsidRPr="006E2EC6" w:rsidRDefault="005D4637" w:rsidP="00796F49">
            <w:pPr>
              <w:spacing w:after="5" w:line="265" w:lineRule="auto"/>
              <w:rPr>
                <w:sz w:val="20"/>
                <w:szCs w:val="20"/>
              </w:rPr>
            </w:pPr>
            <w:r w:rsidRPr="005D4637">
              <w:rPr>
                <w:sz w:val="20"/>
                <w:szCs w:val="20"/>
              </w:rPr>
              <w:t>9.2.1.3.</w:t>
            </w:r>
            <w:r w:rsidRPr="005D4637">
              <w:rPr>
                <w:sz w:val="20"/>
                <w:szCs w:val="20"/>
              </w:rPr>
              <w:tab/>
            </w:r>
            <w:r w:rsidR="00745393">
              <w:rPr>
                <w:sz w:val="20"/>
                <w:szCs w:val="20"/>
              </w:rPr>
              <w:t>Logistik- und Verbrauchsmaterialkonzept</w:t>
            </w:r>
            <w:r>
              <w:rPr>
                <w:sz w:val="20"/>
                <w:szCs w:val="20"/>
              </w:rPr>
              <w:t xml:space="preserve"> </w:t>
            </w:r>
            <w:r w:rsidR="006E2EC6" w:rsidRPr="006E2EC6">
              <w:rPr>
                <w:b/>
                <w:sz w:val="20"/>
                <w:szCs w:val="20"/>
              </w:rPr>
              <w:t xml:space="preserve">maximal </w:t>
            </w:r>
            <w:r w:rsidR="006E2EC6">
              <w:rPr>
                <w:b/>
                <w:sz w:val="20"/>
                <w:szCs w:val="20"/>
              </w:rPr>
              <w:t xml:space="preserve">3 </w:t>
            </w:r>
            <w:r w:rsidR="006E2EC6" w:rsidRPr="006E2EC6">
              <w:rPr>
                <w:b/>
                <w:sz w:val="20"/>
                <w:szCs w:val="20"/>
              </w:rPr>
              <w:t>Punkte</w:t>
            </w:r>
          </w:p>
        </w:tc>
      </w:tr>
    </w:tbl>
    <w:p w14:paraId="48BC5C12" w14:textId="77777777" w:rsidR="00F70827" w:rsidRDefault="00F70827">
      <w:pPr>
        <w:rPr>
          <w:rFonts w:eastAsiaTheme="majorEastAsia"/>
          <w:b/>
          <w:bCs/>
          <w:color w:val="385623" w:themeColor="accent6" w:themeShade="80"/>
          <w:sz w:val="28"/>
          <w:szCs w:val="28"/>
          <w:lang w:eastAsia="de-DE"/>
        </w:rPr>
      </w:pPr>
      <w:r>
        <w:br w:type="page"/>
      </w:r>
    </w:p>
    <w:p w14:paraId="2D20BEEA" w14:textId="7836FD79" w:rsidR="006E2EC6" w:rsidRDefault="001C43F2" w:rsidP="001C43F2">
      <w:pPr>
        <w:pStyle w:val="berschrift3"/>
      </w:pPr>
      <w:bookmarkStart w:id="65" w:name="_Toc236207223"/>
      <w:r>
        <w:lastRenderedPageBreak/>
        <w:t>Servicekonzept &amp; SLA</w:t>
      </w:r>
      <w:bookmarkEnd w:id="65"/>
    </w:p>
    <w:tbl>
      <w:tblPr>
        <w:tblStyle w:val="Tabellenraster"/>
        <w:tblW w:w="0" w:type="auto"/>
        <w:tblLayout w:type="fixed"/>
        <w:tblLook w:val="04E0" w:firstRow="1" w:lastRow="1" w:firstColumn="1" w:lastColumn="0" w:noHBand="0" w:noVBand="1"/>
      </w:tblPr>
      <w:tblGrid>
        <w:gridCol w:w="1628"/>
        <w:gridCol w:w="1628"/>
        <w:gridCol w:w="5806"/>
      </w:tblGrid>
      <w:tr w:rsidR="001C43F2" w:rsidRPr="00BB051E" w14:paraId="200F2140" w14:textId="77777777" w:rsidTr="00DE09B1">
        <w:trPr>
          <w:trHeight w:val="567"/>
          <w:tblHeader/>
        </w:trPr>
        <w:tc>
          <w:tcPr>
            <w:tcW w:w="1628" w:type="dxa"/>
            <w:tcBorders>
              <w:bottom w:val="single" w:sz="18" w:space="0" w:color="538135" w:themeColor="accent6" w:themeShade="BF"/>
            </w:tcBorders>
            <w:shd w:val="clear" w:color="auto" w:fill="C5E0B3" w:themeFill="accent6" w:themeFillTint="66"/>
            <w:vAlign w:val="center"/>
          </w:tcPr>
          <w:p w14:paraId="23AF20E9" w14:textId="77777777" w:rsidR="001C43F2" w:rsidRPr="00BB051E" w:rsidRDefault="001C43F2" w:rsidP="00796F49">
            <w:pPr>
              <w:rPr>
                <w:b/>
                <w:bCs/>
                <w:lang w:eastAsia="de-DE"/>
              </w:rPr>
            </w:pPr>
            <w:r>
              <w:rPr>
                <w:b/>
                <w:bCs/>
                <w:lang w:eastAsia="de-DE"/>
              </w:rPr>
              <w:t>Punkte</w:t>
            </w:r>
          </w:p>
        </w:tc>
        <w:tc>
          <w:tcPr>
            <w:tcW w:w="1628" w:type="dxa"/>
            <w:tcBorders>
              <w:bottom w:val="single" w:sz="18" w:space="0" w:color="538135" w:themeColor="accent6" w:themeShade="BF"/>
            </w:tcBorders>
            <w:shd w:val="clear" w:color="auto" w:fill="C5E0B3" w:themeFill="accent6" w:themeFillTint="66"/>
            <w:vAlign w:val="center"/>
          </w:tcPr>
          <w:p w14:paraId="108E4445" w14:textId="77777777" w:rsidR="001C43F2" w:rsidRPr="00BB051E" w:rsidRDefault="001C43F2" w:rsidP="00796F49">
            <w:pPr>
              <w:rPr>
                <w:b/>
                <w:bCs/>
                <w:lang w:eastAsia="de-DE"/>
              </w:rPr>
            </w:pPr>
            <w:r>
              <w:rPr>
                <w:b/>
                <w:bCs/>
                <w:lang w:eastAsia="de-DE"/>
              </w:rPr>
              <w:t>Niveau</w:t>
            </w:r>
          </w:p>
        </w:tc>
        <w:tc>
          <w:tcPr>
            <w:tcW w:w="5806" w:type="dxa"/>
            <w:tcBorders>
              <w:bottom w:val="single" w:sz="18" w:space="0" w:color="538135" w:themeColor="accent6" w:themeShade="BF"/>
            </w:tcBorders>
            <w:shd w:val="clear" w:color="auto" w:fill="C5E0B3" w:themeFill="accent6" w:themeFillTint="66"/>
            <w:vAlign w:val="center"/>
          </w:tcPr>
          <w:p w14:paraId="3CDDB254" w14:textId="77777777" w:rsidR="001C43F2" w:rsidRPr="00BB051E" w:rsidRDefault="001C43F2" w:rsidP="00796F49">
            <w:pPr>
              <w:rPr>
                <w:b/>
                <w:bCs/>
                <w:lang w:eastAsia="de-DE"/>
              </w:rPr>
            </w:pPr>
            <w:r>
              <w:rPr>
                <w:b/>
                <w:bCs/>
                <w:lang w:eastAsia="de-DE"/>
              </w:rPr>
              <w:t>Beschreibung</w:t>
            </w:r>
          </w:p>
        </w:tc>
      </w:tr>
      <w:tr w:rsidR="001C43F2" w:rsidRPr="00BB051E" w14:paraId="42F3B5CF" w14:textId="77777777" w:rsidTr="00796F49">
        <w:trPr>
          <w:trHeight w:val="567"/>
        </w:trPr>
        <w:tc>
          <w:tcPr>
            <w:tcW w:w="1628" w:type="dxa"/>
            <w:tcBorders>
              <w:top w:val="single" w:sz="18" w:space="0" w:color="B4C6E7" w:themeColor="accent1" w:themeTint="66"/>
              <w:left w:val="single" w:sz="4" w:space="0" w:color="auto"/>
              <w:bottom w:val="single" w:sz="4" w:space="0" w:color="auto"/>
              <w:right w:val="single" w:sz="4" w:space="0" w:color="auto"/>
            </w:tcBorders>
          </w:tcPr>
          <w:p w14:paraId="7F7B5AD4" w14:textId="1D30347E" w:rsidR="001C43F2" w:rsidRPr="001C43F2" w:rsidRDefault="001C43F2" w:rsidP="001C43F2">
            <w:pPr>
              <w:spacing w:after="5" w:line="265" w:lineRule="auto"/>
              <w:rPr>
                <w:b/>
                <w:sz w:val="20"/>
                <w:szCs w:val="20"/>
                <w:lang w:eastAsia="de-DE"/>
              </w:rPr>
            </w:pPr>
            <w:r w:rsidRPr="001C43F2">
              <w:rPr>
                <w:rStyle w:val="Fett"/>
                <w:sz w:val="20"/>
                <w:szCs w:val="20"/>
              </w:rPr>
              <w:t>0</w:t>
            </w:r>
          </w:p>
        </w:tc>
        <w:tc>
          <w:tcPr>
            <w:tcW w:w="1628" w:type="dxa"/>
            <w:tcBorders>
              <w:bottom w:val="single" w:sz="4" w:space="0" w:color="auto"/>
            </w:tcBorders>
          </w:tcPr>
          <w:p w14:paraId="3A587B44" w14:textId="7562C178" w:rsidR="001C43F2" w:rsidRPr="001C43F2" w:rsidRDefault="001C43F2" w:rsidP="001C43F2">
            <w:pPr>
              <w:spacing w:after="5" w:line="265" w:lineRule="auto"/>
              <w:rPr>
                <w:sz w:val="20"/>
                <w:szCs w:val="20"/>
                <w:lang w:eastAsia="de-DE"/>
              </w:rPr>
            </w:pPr>
            <w:r w:rsidRPr="001C43F2">
              <w:rPr>
                <w:sz w:val="20"/>
                <w:szCs w:val="20"/>
              </w:rPr>
              <w:t>Nicht erfüllt</w:t>
            </w:r>
          </w:p>
        </w:tc>
        <w:tc>
          <w:tcPr>
            <w:tcW w:w="5806" w:type="dxa"/>
            <w:tcBorders>
              <w:bottom w:val="single" w:sz="4" w:space="0" w:color="auto"/>
            </w:tcBorders>
          </w:tcPr>
          <w:p w14:paraId="6F7DAA1B" w14:textId="3E4EFC64" w:rsidR="001C43F2" w:rsidRPr="001C43F2" w:rsidRDefault="00E73E7F" w:rsidP="001C43F2">
            <w:pPr>
              <w:rPr>
                <w:rFonts w:eastAsiaTheme="minorEastAsia"/>
                <w:bCs/>
                <w:sz w:val="20"/>
                <w:szCs w:val="20"/>
                <w:lang w:eastAsia="de-DE"/>
              </w:rPr>
            </w:pPr>
            <w:r w:rsidRPr="004E385A">
              <w:rPr>
                <w:sz w:val="20"/>
                <w:szCs w:val="20"/>
              </w:rPr>
              <w:t>Alle Mindestanforderungen der Leistungsbeschreibung sind erfüllt. Jedoch sind die Angaben im schriftlichen Einführungs- und Migrationskonzept bezüglich de</w:t>
            </w:r>
            <w:r>
              <w:rPr>
                <w:sz w:val="20"/>
                <w:szCs w:val="20"/>
              </w:rPr>
              <w:t>s</w:t>
            </w:r>
            <w:r w:rsidRPr="004E385A">
              <w:rPr>
                <w:sz w:val="20"/>
                <w:szCs w:val="20"/>
              </w:rPr>
              <w:t xml:space="preserve"> </w:t>
            </w:r>
            <w:r>
              <w:rPr>
                <w:sz w:val="20"/>
                <w:szCs w:val="20"/>
              </w:rPr>
              <w:t>Servicekonzepts &amp; SLA</w:t>
            </w:r>
            <w:r w:rsidRPr="004E385A">
              <w:rPr>
                <w:sz w:val="20"/>
                <w:szCs w:val="20"/>
              </w:rPr>
              <w:t xml:space="preserve"> völlig substanzlos, lückenhaft oder in sich widersprüchlich.</w:t>
            </w:r>
          </w:p>
        </w:tc>
      </w:tr>
      <w:tr w:rsidR="001C43F2" w:rsidRPr="00BB051E" w14:paraId="0E32F7F7" w14:textId="77777777" w:rsidTr="00796F49">
        <w:trPr>
          <w:trHeight w:val="567"/>
        </w:trPr>
        <w:tc>
          <w:tcPr>
            <w:tcW w:w="1628" w:type="dxa"/>
            <w:tcBorders>
              <w:top w:val="single" w:sz="4" w:space="0" w:color="auto"/>
              <w:left w:val="single" w:sz="4" w:space="0" w:color="auto"/>
              <w:bottom w:val="single" w:sz="4" w:space="0" w:color="auto"/>
              <w:right w:val="single" w:sz="4" w:space="0" w:color="auto"/>
            </w:tcBorders>
          </w:tcPr>
          <w:p w14:paraId="1A92A489" w14:textId="0AD11E91" w:rsidR="001C43F2" w:rsidRPr="001C43F2" w:rsidRDefault="001C43F2" w:rsidP="001C43F2">
            <w:pPr>
              <w:spacing w:after="5" w:line="265" w:lineRule="auto"/>
              <w:rPr>
                <w:b/>
                <w:sz w:val="20"/>
                <w:szCs w:val="20"/>
                <w:lang w:eastAsia="de-DE"/>
              </w:rPr>
            </w:pPr>
            <w:r w:rsidRPr="001C43F2">
              <w:rPr>
                <w:rStyle w:val="Fett"/>
                <w:sz w:val="20"/>
                <w:szCs w:val="20"/>
              </w:rPr>
              <w:t>1–3</w:t>
            </w:r>
          </w:p>
        </w:tc>
        <w:tc>
          <w:tcPr>
            <w:tcW w:w="1628" w:type="dxa"/>
          </w:tcPr>
          <w:p w14:paraId="06BEE98D" w14:textId="55E0521B" w:rsidR="001C43F2" w:rsidRPr="001C43F2" w:rsidRDefault="001C43F2" w:rsidP="001C43F2">
            <w:pPr>
              <w:spacing w:after="5" w:line="265" w:lineRule="auto"/>
              <w:rPr>
                <w:sz w:val="20"/>
                <w:szCs w:val="20"/>
                <w:lang w:eastAsia="de-DE"/>
              </w:rPr>
            </w:pPr>
            <w:r w:rsidRPr="001C43F2">
              <w:rPr>
                <w:sz w:val="20"/>
                <w:szCs w:val="20"/>
              </w:rPr>
              <w:t>Schwach</w:t>
            </w:r>
          </w:p>
        </w:tc>
        <w:tc>
          <w:tcPr>
            <w:tcW w:w="5806" w:type="dxa"/>
          </w:tcPr>
          <w:p w14:paraId="6512682A" w14:textId="1BF59CCC" w:rsidR="001C43F2" w:rsidRPr="001C43F2" w:rsidRDefault="00C4262E" w:rsidP="001C43F2">
            <w:pPr>
              <w:spacing w:after="5" w:line="265" w:lineRule="auto"/>
              <w:rPr>
                <w:sz w:val="20"/>
                <w:szCs w:val="20"/>
                <w:lang w:eastAsia="de-DE"/>
              </w:rPr>
            </w:pPr>
            <w:r w:rsidRPr="00C4262E">
              <w:rPr>
                <w:sz w:val="20"/>
                <w:szCs w:val="20"/>
              </w:rPr>
              <w:t>Der Bieter beschränkt sich auf eine rein oberflächliche Bestätigung der SLAs oder wiederholt lediglich die geforderten Fristen und Mängelklassen aus der Leistungsbeschreibung. Es fehlt eine nachvollziehbare, strukturierte Darstellung, wie die Serviceprozesse organisiert sind.</w:t>
            </w:r>
          </w:p>
        </w:tc>
      </w:tr>
      <w:tr w:rsidR="001C43F2" w:rsidRPr="00BB051E" w14:paraId="7E06EBAF" w14:textId="77777777" w:rsidTr="00796F49">
        <w:trPr>
          <w:trHeight w:val="567"/>
        </w:trPr>
        <w:tc>
          <w:tcPr>
            <w:tcW w:w="1628" w:type="dxa"/>
            <w:tcBorders>
              <w:top w:val="single" w:sz="4" w:space="0" w:color="auto"/>
              <w:left w:val="single" w:sz="4" w:space="0" w:color="auto"/>
              <w:bottom w:val="single" w:sz="4" w:space="0" w:color="auto"/>
              <w:right w:val="single" w:sz="4" w:space="0" w:color="auto"/>
            </w:tcBorders>
          </w:tcPr>
          <w:p w14:paraId="545F7700" w14:textId="423FE133" w:rsidR="001C43F2" w:rsidRPr="001C43F2" w:rsidRDefault="001C43F2" w:rsidP="001C43F2">
            <w:pPr>
              <w:spacing w:after="5" w:line="265" w:lineRule="auto"/>
              <w:rPr>
                <w:b/>
                <w:sz w:val="20"/>
                <w:szCs w:val="20"/>
                <w:lang w:eastAsia="de-DE"/>
              </w:rPr>
            </w:pPr>
            <w:r w:rsidRPr="001C43F2">
              <w:rPr>
                <w:rStyle w:val="Fett"/>
                <w:sz w:val="20"/>
                <w:szCs w:val="20"/>
              </w:rPr>
              <w:t>4–6</w:t>
            </w:r>
          </w:p>
        </w:tc>
        <w:tc>
          <w:tcPr>
            <w:tcW w:w="1628" w:type="dxa"/>
            <w:tcBorders>
              <w:bottom w:val="single" w:sz="4" w:space="0" w:color="auto"/>
            </w:tcBorders>
          </w:tcPr>
          <w:p w14:paraId="6D6524A5" w14:textId="060FD326" w:rsidR="001C43F2" w:rsidRPr="001C43F2" w:rsidRDefault="001C43F2" w:rsidP="001C43F2">
            <w:pPr>
              <w:spacing w:after="5" w:line="265" w:lineRule="auto"/>
              <w:rPr>
                <w:sz w:val="20"/>
                <w:szCs w:val="20"/>
                <w:lang w:eastAsia="de-DE"/>
              </w:rPr>
            </w:pPr>
            <w:r w:rsidRPr="001C43F2">
              <w:rPr>
                <w:sz w:val="20"/>
                <w:szCs w:val="20"/>
              </w:rPr>
              <w:t>Ausreichend</w:t>
            </w:r>
          </w:p>
        </w:tc>
        <w:tc>
          <w:tcPr>
            <w:tcW w:w="5806" w:type="dxa"/>
            <w:tcBorders>
              <w:bottom w:val="single" w:sz="4" w:space="0" w:color="auto"/>
            </w:tcBorders>
          </w:tcPr>
          <w:p w14:paraId="5C3BD27D" w14:textId="47B9A0FF" w:rsidR="001C43F2" w:rsidRPr="001C43F2" w:rsidRDefault="00626522" w:rsidP="001C43F2">
            <w:pPr>
              <w:spacing w:after="5" w:line="265" w:lineRule="auto"/>
              <w:rPr>
                <w:sz w:val="20"/>
                <w:szCs w:val="20"/>
                <w:lang w:eastAsia="de-DE"/>
              </w:rPr>
            </w:pPr>
            <w:r w:rsidRPr="00626522">
              <w:rPr>
                <w:sz w:val="20"/>
                <w:szCs w:val="20"/>
              </w:rPr>
              <w:t>Das Konzept beschreibt die Serviceorganisation und die Störungsbeseitigung schlüssig. Der Bieter legt in Grundzügen transparent dar, wie die Einhaltung der Reaktions- und Wiederherstellungszeiten im Alltag sichergestellt wird</w:t>
            </w:r>
            <w:r w:rsidR="005C348F">
              <w:rPr>
                <w:sz w:val="20"/>
                <w:szCs w:val="20"/>
              </w:rPr>
              <w:t>.</w:t>
            </w:r>
          </w:p>
        </w:tc>
      </w:tr>
      <w:tr w:rsidR="001C43F2" w:rsidRPr="00BB051E" w14:paraId="1C0EF934" w14:textId="77777777" w:rsidTr="00796F49">
        <w:trPr>
          <w:trHeight w:val="567"/>
        </w:trPr>
        <w:tc>
          <w:tcPr>
            <w:tcW w:w="1628" w:type="dxa"/>
            <w:tcBorders>
              <w:top w:val="single" w:sz="4" w:space="0" w:color="auto"/>
              <w:left w:val="single" w:sz="4" w:space="0" w:color="auto"/>
              <w:bottom w:val="single" w:sz="4" w:space="0" w:color="auto"/>
              <w:right w:val="single" w:sz="4" w:space="0" w:color="auto"/>
            </w:tcBorders>
          </w:tcPr>
          <w:p w14:paraId="6A8C9674" w14:textId="1297B685" w:rsidR="001C43F2" w:rsidRPr="001C43F2" w:rsidRDefault="001C43F2" w:rsidP="001C43F2">
            <w:pPr>
              <w:spacing w:after="5" w:line="265" w:lineRule="auto"/>
              <w:rPr>
                <w:b/>
                <w:sz w:val="20"/>
                <w:szCs w:val="20"/>
                <w:lang w:eastAsia="de-DE"/>
              </w:rPr>
            </w:pPr>
            <w:r w:rsidRPr="001C43F2">
              <w:rPr>
                <w:rStyle w:val="Fett"/>
                <w:sz w:val="20"/>
                <w:szCs w:val="20"/>
              </w:rPr>
              <w:t>7–8</w:t>
            </w:r>
          </w:p>
        </w:tc>
        <w:tc>
          <w:tcPr>
            <w:tcW w:w="1628" w:type="dxa"/>
            <w:tcBorders>
              <w:bottom w:val="single" w:sz="4" w:space="0" w:color="auto"/>
            </w:tcBorders>
          </w:tcPr>
          <w:p w14:paraId="2E74BFFA" w14:textId="35391FF5" w:rsidR="001C43F2" w:rsidRPr="001C43F2" w:rsidRDefault="001C43F2" w:rsidP="001C43F2">
            <w:pPr>
              <w:spacing w:after="5" w:line="265" w:lineRule="auto"/>
              <w:rPr>
                <w:sz w:val="20"/>
                <w:szCs w:val="20"/>
                <w:lang w:eastAsia="de-DE"/>
              </w:rPr>
            </w:pPr>
            <w:r w:rsidRPr="001C43F2">
              <w:rPr>
                <w:sz w:val="20"/>
                <w:szCs w:val="20"/>
              </w:rPr>
              <w:t>Gut / Sehr gut</w:t>
            </w:r>
          </w:p>
        </w:tc>
        <w:tc>
          <w:tcPr>
            <w:tcW w:w="5806" w:type="dxa"/>
            <w:tcBorders>
              <w:bottom w:val="single" w:sz="4" w:space="0" w:color="auto"/>
            </w:tcBorders>
          </w:tcPr>
          <w:p w14:paraId="67487124" w14:textId="77777777" w:rsidR="003A12F7" w:rsidRDefault="00626522" w:rsidP="001C43F2">
            <w:pPr>
              <w:spacing w:after="5" w:line="265" w:lineRule="auto"/>
              <w:rPr>
                <w:sz w:val="20"/>
                <w:szCs w:val="20"/>
              </w:rPr>
            </w:pPr>
            <w:r w:rsidRPr="00626522">
              <w:rPr>
                <w:sz w:val="20"/>
                <w:szCs w:val="20"/>
              </w:rPr>
              <w:t>Erfüllt alle Kriterien von „Ausreichend“. Das Konzept ist detailliert ausgearbeitet. Der Bieter legt präzise und logisch dar, wie er die Einhaltung der Fristen (insbesondere bei betriebsverhindernden Mängeln) personell und organisatorisch absichert</w:t>
            </w:r>
            <w:r w:rsidR="003A12F7">
              <w:rPr>
                <w:sz w:val="20"/>
                <w:szCs w:val="20"/>
              </w:rPr>
              <w:t>.</w:t>
            </w:r>
            <w:r w:rsidR="00D73B5B">
              <w:rPr>
                <w:sz w:val="20"/>
                <w:szCs w:val="20"/>
              </w:rPr>
              <w:t xml:space="preserve"> </w:t>
            </w:r>
            <w:r w:rsidR="003A12F7">
              <w:rPr>
                <w:sz w:val="20"/>
                <w:szCs w:val="20"/>
              </w:rPr>
              <w:t>(</w:t>
            </w:r>
            <w:r w:rsidR="005C348F" w:rsidRPr="00626522">
              <w:rPr>
                <w:sz w:val="20"/>
                <w:szCs w:val="20"/>
              </w:rPr>
              <w:t>z.B. durch eine optimierte Techniker-Einsatzplanung, klare Ticket-Eskalationsstufen</w:t>
            </w:r>
            <w:r w:rsidR="005C348F">
              <w:rPr>
                <w:sz w:val="20"/>
                <w:szCs w:val="20"/>
              </w:rPr>
              <w:t xml:space="preserve">, etc.) </w:t>
            </w:r>
          </w:p>
          <w:p w14:paraId="4FF59982" w14:textId="32853205" w:rsidR="001C43F2" w:rsidRPr="001C43F2" w:rsidRDefault="003A12F7" w:rsidP="001C43F2">
            <w:pPr>
              <w:spacing w:after="5" w:line="265" w:lineRule="auto"/>
              <w:rPr>
                <w:sz w:val="20"/>
                <w:szCs w:val="20"/>
              </w:rPr>
            </w:pPr>
            <w:r>
              <w:rPr>
                <w:sz w:val="20"/>
                <w:szCs w:val="20"/>
              </w:rPr>
              <w:t>Zusätzlich wird d</w:t>
            </w:r>
            <w:r w:rsidR="005C348F" w:rsidRPr="00626522">
              <w:rPr>
                <w:sz w:val="20"/>
                <w:szCs w:val="20"/>
              </w:rPr>
              <w:t xml:space="preserve">er Prozess zur Bereitstellung von funktionsgleichen Ersatzgeräten im Störungsfall </w:t>
            </w:r>
            <w:r>
              <w:rPr>
                <w:sz w:val="20"/>
                <w:szCs w:val="20"/>
              </w:rPr>
              <w:t>detailliert dargestellt.</w:t>
            </w:r>
          </w:p>
        </w:tc>
      </w:tr>
      <w:tr w:rsidR="001C43F2" w:rsidRPr="00BB051E" w14:paraId="7C0F610A" w14:textId="77777777" w:rsidTr="004F2107">
        <w:trPr>
          <w:trHeight w:val="567"/>
        </w:trPr>
        <w:tc>
          <w:tcPr>
            <w:tcW w:w="1628" w:type="dxa"/>
          </w:tcPr>
          <w:p w14:paraId="7029B4D0" w14:textId="4354671D" w:rsidR="001C43F2" w:rsidRPr="001C43F2" w:rsidRDefault="001C43F2" w:rsidP="001C43F2">
            <w:pPr>
              <w:spacing w:after="5" w:line="265" w:lineRule="auto"/>
              <w:rPr>
                <w:rStyle w:val="Fett"/>
                <w:sz w:val="20"/>
                <w:szCs w:val="20"/>
              </w:rPr>
            </w:pPr>
            <w:r w:rsidRPr="001C43F2">
              <w:rPr>
                <w:rStyle w:val="Fett"/>
                <w:sz w:val="20"/>
                <w:szCs w:val="20"/>
              </w:rPr>
              <w:t>9–10</w:t>
            </w:r>
          </w:p>
        </w:tc>
        <w:tc>
          <w:tcPr>
            <w:tcW w:w="1628" w:type="dxa"/>
          </w:tcPr>
          <w:p w14:paraId="0B0A92EA" w14:textId="1804A95E" w:rsidR="001C43F2" w:rsidRPr="001C43F2" w:rsidRDefault="001C43F2" w:rsidP="001C43F2">
            <w:pPr>
              <w:spacing w:after="5" w:line="265" w:lineRule="auto"/>
              <w:rPr>
                <w:sz w:val="20"/>
                <w:szCs w:val="20"/>
              </w:rPr>
            </w:pPr>
            <w:r w:rsidRPr="001C43F2">
              <w:rPr>
                <w:sz w:val="20"/>
                <w:szCs w:val="20"/>
              </w:rPr>
              <w:t>Hervorragend</w:t>
            </w:r>
          </w:p>
        </w:tc>
        <w:tc>
          <w:tcPr>
            <w:tcW w:w="5806" w:type="dxa"/>
          </w:tcPr>
          <w:p w14:paraId="2FB2DE85" w14:textId="05774733" w:rsidR="001C43F2" w:rsidRPr="001C43F2" w:rsidRDefault="00626522" w:rsidP="001C43F2">
            <w:pPr>
              <w:spacing w:after="5" w:line="265" w:lineRule="auto"/>
              <w:rPr>
                <w:sz w:val="20"/>
                <w:szCs w:val="20"/>
              </w:rPr>
            </w:pPr>
            <w:r w:rsidRPr="00626522">
              <w:rPr>
                <w:sz w:val="20"/>
                <w:szCs w:val="20"/>
              </w:rPr>
              <w:t>Erfüllt alle Kriterien von „Gut / Sehr gut“. Die Argumentation zeigt proaktiv auf, wie das Risiko von Fristüberschreitungen oder Logistikengpässen nachhaltig minimiert wird. Der Bieter verargumentiert ein vollständig ausgereiftes Krisen- und Ausfallkonzept. Der beschriebene qualitative Mehrwert wird zudem durch objektive Belege, Zertifikate oder Nachweise aus vergleichbaren Projekten zweifelsfrei untermauert.</w:t>
            </w:r>
          </w:p>
        </w:tc>
      </w:tr>
      <w:tr w:rsidR="001C43F2" w:rsidRPr="00BB051E" w14:paraId="5B976F22" w14:textId="77777777" w:rsidTr="00796F49">
        <w:trPr>
          <w:trHeight w:val="397"/>
        </w:trPr>
        <w:tc>
          <w:tcPr>
            <w:tcW w:w="9062" w:type="dxa"/>
            <w:gridSpan w:val="3"/>
            <w:tcBorders>
              <w:top w:val="single" w:sz="18" w:space="0" w:color="538135" w:themeColor="accent6" w:themeShade="BF"/>
              <w:left w:val="single" w:sz="4" w:space="0" w:color="auto"/>
              <w:bottom w:val="single" w:sz="4" w:space="0" w:color="auto"/>
            </w:tcBorders>
            <w:shd w:val="clear" w:color="auto" w:fill="E2EFD9" w:themeFill="accent6" w:themeFillTint="33"/>
            <w:vAlign w:val="center"/>
          </w:tcPr>
          <w:p w14:paraId="057B05BA" w14:textId="0C4E6A1D" w:rsidR="001C43F2" w:rsidRPr="006E2EC6" w:rsidRDefault="001C43F2" w:rsidP="001C43F2">
            <w:pPr>
              <w:spacing w:after="5" w:line="265" w:lineRule="auto"/>
              <w:rPr>
                <w:sz w:val="20"/>
                <w:szCs w:val="20"/>
              </w:rPr>
            </w:pPr>
            <w:r w:rsidRPr="001C43F2">
              <w:rPr>
                <w:sz w:val="20"/>
                <w:szCs w:val="20"/>
              </w:rPr>
              <w:t>9.2.2.</w:t>
            </w:r>
            <w:r>
              <w:rPr>
                <w:sz w:val="20"/>
                <w:szCs w:val="20"/>
              </w:rPr>
              <w:t xml:space="preserve"> </w:t>
            </w:r>
            <w:r w:rsidRPr="001C43F2">
              <w:rPr>
                <w:sz w:val="20"/>
                <w:szCs w:val="20"/>
              </w:rPr>
              <w:t>Servicekonzept &amp; SLA</w:t>
            </w:r>
            <w:r>
              <w:rPr>
                <w:sz w:val="20"/>
                <w:szCs w:val="20"/>
              </w:rPr>
              <w:t xml:space="preserve"> </w:t>
            </w:r>
            <w:r w:rsidRPr="006E2EC6">
              <w:rPr>
                <w:b/>
                <w:sz w:val="20"/>
                <w:szCs w:val="20"/>
              </w:rPr>
              <w:t xml:space="preserve">maximal </w:t>
            </w:r>
            <w:r>
              <w:rPr>
                <w:b/>
                <w:sz w:val="20"/>
                <w:szCs w:val="20"/>
              </w:rPr>
              <w:t xml:space="preserve">10 </w:t>
            </w:r>
            <w:r w:rsidRPr="006E2EC6">
              <w:rPr>
                <w:b/>
                <w:sz w:val="20"/>
                <w:szCs w:val="20"/>
              </w:rPr>
              <w:t>Punkte</w:t>
            </w:r>
          </w:p>
        </w:tc>
      </w:tr>
    </w:tbl>
    <w:p w14:paraId="726839C9" w14:textId="77777777" w:rsidR="005734B0" w:rsidRDefault="005734B0">
      <w:pPr>
        <w:rPr>
          <w:rFonts w:eastAsiaTheme="majorEastAsia"/>
          <w:b/>
          <w:bCs/>
          <w:color w:val="385623" w:themeColor="accent6" w:themeShade="80"/>
          <w:sz w:val="28"/>
          <w:szCs w:val="28"/>
          <w:lang w:eastAsia="de-DE"/>
        </w:rPr>
      </w:pPr>
      <w:r>
        <w:br w:type="page"/>
      </w:r>
    </w:p>
    <w:p w14:paraId="0FE37293" w14:textId="14574113" w:rsidR="001C43F2" w:rsidRDefault="001C43F2" w:rsidP="001C43F2">
      <w:pPr>
        <w:pStyle w:val="berschrift3"/>
      </w:pPr>
      <w:bookmarkStart w:id="66" w:name="_Toc236207224"/>
      <w:r>
        <w:lastRenderedPageBreak/>
        <w:t>Migration &amp; Projektmanagement</w:t>
      </w:r>
      <w:bookmarkEnd w:id="66"/>
    </w:p>
    <w:tbl>
      <w:tblPr>
        <w:tblStyle w:val="Tabellenraster"/>
        <w:tblW w:w="0" w:type="auto"/>
        <w:tblLayout w:type="fixed"/>
        <w:tblLook w:val="04E0" w:firstRow="1" w:lastRow="1" w:firstColumn="1" w:lastColumn="0" w:noHBand="0" w:noVBand="1"/>
      </w:tblPr>
      <w:tblGrid>
        <w:gridCol w:w="1628"/>
        <w:gridCol w:w="1628"/>
        <w:gridCol w:w="5806"/>
      </w:tblGrid>
      <w:tr w:rsidR="001C43F2" w:rsidRPr="00BB051E" w14:paraId="04A7B349" w14:textId="77777777" w:rsidTr="00796F49">
        <w:trPr>
          <w:trHeight w:val="567"/>
        </w:trPr>
        <w:tc>
          <w:tcPr>
            <w:tcW w:w="1628" w:type="dxa"/>
            <w:tcBorders>
              <w:bottom w:val="single" w:sz="18" w:space="0" w:color="538135" w:themeColor="accent6" w:themeShade="BF"/>
            </w:tcBorders>
            <w:shd w:val="clear" w:color="auto" w:fill="C5E0B3" w:themeFill="accent6" w:themeFillTint="66"/>
            <w:vAlign w:val="center"/>
          </w:tcPr>
          <w:p w14:paraId="2DAE618A" w14:textId="77777777" w:rsidR="001C43F2" w:rsidRPr="00BB051E" w:rsidRDefault="001C43F2" w:rsidP="00796F49">
            <w:pPr>
              <w:rPr>
                <w:b/>
                <w:bCs/>
                <w:lang w:eastAsia="de-DE"/>
              </w:rPr>
            </w:pPr>
            <w:r>
              <w:rPr>
                <w:b/>
                <w:bCs/>
                <w:lang w:eastAsia="de-DE"/>
              </w:rPr>
              <w:t>Punkte</w:t>
            </w:r>
          </w:p>
        </w:tc>
        <w:tc>
          <w:tcPr>
            <w:tcW w:w="1628" w:type="dxa"/>
            <w:tcBorders>
              <w:bottom w:val="single" w:sz="18" w:space="0" w:color="538135" w:themeColor="accent6" w:themeShade="BF"/>
            </w:tcBorders>
            <w:shd w:val="clear" w:color="auto" w:fill="C5E0B3" w:themeFill="accent6" w:themeFillTint="66"/>
            <w:vAlign w:val="center"/>
          </w:tcPr>
          <w:p w14:paraId="15E0C0EE" w14:textId="77777777" w:rsidR="001C43F2" w:rsidRPr="00BB051E" w:rsidRDefault="001C43F2" w:rsidP="00796F49">
            <w:pPr>
              <w:rPr>
                <w:b/>
                <w:bCs/>
                <w:lang w:eastAsia="de-DE"/>
              </w:rPr>
            </w:pPr>
            <w:r>
              <w:rPr>
                <w:b/>
                <w:bCs/>
                <w:lang w:eastAsia="de-DE"/>
              </w:rPr>
              <w:t>Niveau</w:t>
            </w:r>
          </w:p>
        </w:tc>
        <w:tc>
          <w:tcPr>
            <w:tcW w:w="5806" w:type="dxa"/>
            <w:tcBorders>
              <w:bottom w:val="single" w:sz="18" w:space="0" w:color="538135" w:themeColor="accent6" w:themeShade="BF"/>
            </w:tcBorders>
            <w:shd w:val="clear" w:color="auto" w:fill="C5E0B3" w:themeFill="accent6" w:themeFillTint="66"/>
            <w:vAlign w:val="center"/>
          </w:tcPr>
          <w:p w14:paraId="6A561D1C" w14:textId="77777777" w:rsidR="001C43F2" w:rsidRPr="00BB051E" w:rsidRDefault="001C43F2" w:rsidP="00796F49">
            <w:pPr>
              <w:rPr>
                <w:b/>
                <w:bCs/>
                <w:lang w:eastAsia="de-DE"/>
              </w:rPr>
            </w:pPr>
            <w:r>
              <w:rPr>
                <w:b/>
                <w:bCs/>
                <w:lang w:eastAsia="de-DE"/>
              </w:rPr>
              <w:t>Beschreibung</w:t>
            </w:r>
          </w:p>
        </w:tc>
      </w:tr>
      <w:tr w:rsidR="001C43F2" w:rsidRPr="00BB051E" w14:paraId="39CD0C39" w14:textId="77777777" w:rsidTr="00796F49">
        <w:trPr>
          <w:trHeight w:val="567"/>
        </w:trPr>
        <w:tc>
          <w:tcPr>
            <w:tcW w:w="1628" w:type="dxa"/>
            <w:tcBorders>
              <w:top w:val="single" w:sz="18" w:space="0" w:color="B4C6E7" w:themeColor="accent1" w:themeTint="66"/>
              <w:left w:val="single" w:sz="4" w:space="0" w:color="auto"/>
              <w:bottom w:val="single" w:sz="4" w:space="0" w:color="auto"/>
              <w:right w:val="single" w:sz="4" w:space="0" w:color="auto"/>
            </w:tcBorders>
          </w:tcPr>
          <w:p w14:paraId="3095B184" w14:textId="0E9726C6" w:rsidR="001C43F2" w:rsidRPr="001C43F2" w:rsidRDefault="001C43F2" w:rsidP="001C43F2">
            <w:pPr>
              <w:spacing w:after="5" w:line="265" w:lineRule="auto"/>
              <w:rPr>
                <w:b/>
                <w:sz w:val="20"/>
                <w:szCs w:val="20"/>
                <w:lang w:eastAsia="de-DE"/>
              </w:rPr>
            </w:pPr>
            <w:r w:rsidRPr="001C43F2">
              <w:rPr>
                <w:rStyle w:val="Fett"/>
                <w:sz w:val="20"/>
                <w:szCs w:val="20"/>
              </w:rPr>
              <w:t>0</w:t>
            </w:r>
          </w:p>
        </w:tc>
        <w:tc>
          <w:tcPr>
            <w:tcW w:w="1628" w:type="dxa"/>
            <w:tcBorders>
              <w:bottom w:val="single" w:sz="4" w:space="0" w:color="auto"/>
            </w:tcBorders>
          </w:tcPr>
          <w:p w14:paraId="79C7DF0E" w14:textId="287B4A49" w:rsidR="001C43F2" w:rsidRPr="001C43F2" w:rsidRDefault="001C43F2" w:rsidP="001C43F2">
            <w:pPr>
              <w:spacing w:after="5" w:line="265" w:lineRule="auto"/>
              <w:rPr>
                <w:sz w:val="20"/>
                <w:szCs w:val="20"/>
                <w:lang w:eastAsia="de-DE"/>
              </w:rPr>
            </w:pPr>
            <w:r w:rsidRPr="001C43F2">
              <w:rPr>
                <w:sz w:val="20"/>
                <w:szCs w:val="20"/>
              </w:rPr>
              <w:t>Nicht erfüllt</w:t>
            </w:r>
          </w:p>
        </w:tc>
        <w:tc>
          <w:tcPr>
            <w:tcW w:w="5806" w:type="dxa"/>
            <w:tcBorders>
              <w:bottom w:val="single" w:sz="4" w:space="0" w:color="auto"/>
            </w:tcBorders>
          </w:tcPr>
          <w:p w14:paraId="03C50E95" w14:textId="59A6CFF7" w:rsidR="001C43F2" w:rsidRPr="001C43F2" w:rsidRDefault="00E73E7F" w:rsidP="001C43F2">
            <w:pPr>
              <w:rPr>
                <w:rFonts w:eastAsiaTheme="minorEastAsia"/>
                <w:bCs/>
                <w:sz w:val="20"/>
                <w:szCs w:val="20"/>
                <w:lang w:eastAsia="de-DE"/>
              </w:rPr>
            </w:pPr>
            <w:r w:rsidRPr="004E385A">
              <w:rPr>
                <w:sz w:val="20"/>
                <w:szCs w:val="20"/>
              </w:rPr>
              <w:t>Alle Mindestanforderungen der Leistungsbeschreibung sind erfüllt. Jedoch sind die Angaben im schriftlichen Einführungs- und Migrationskonzept bezüglich de</w:t>
            </w:r>
            <w:r>
              <w:rPr>
                <w:sz w:val="20"/>
                <w:szCs w:val="20"/>
              </w:rPr>
              <w:t>s</w:t>
            </w:r>
            <w:r w:rsidRPr="004E385A">
              <w:rPr>
                <w:sz w:val="20"/>
                <w:szCs w:val="20"/>
              </w:rPr>
              <w:t xml:space="preserve"> </w:t>
            </w:r>
            <w:r>
              <w:rPr>
                <w:sz w:val="20"/>
                <w:szCs w:val="20"/>
              </w:rPr>
              <w:t>Migrations- und Projektmanagement</w:t>
            </w:r>
            <w:r w:rsidRPr="004E385A">
              <w:rPr>
                <w:sz w:val="20"/>
                <w:szCs w:val="20"/>
              </w:rPr>
              <w:t xml:space="preserve"> völlig substanzlos, lückenhaft oder in sich widersprüchlich.</w:t>
            </w:r>
          </w:p>
        </w:tc>
      </w:tr>
      <w:tr w:rsidR="001C43F2" w:rsidRPr="00BB051E" w14:paraId="5ECFA9A2" w14:textId="77777777" w:rsidTr="00796F49">
        <w:trPr>
          <w:trHeight w:val="567"/>
        </w:trPr>
        <w:tc>
          <w:tcPr>
            <w:tcW w:w="1628" w:type="dxa"/>
            <w:tcBorders>
              <w:top w:val="single" w:sz="4" w:space="0" w:color="auto"/>
              <w:left w:val="single" w:sz="4" w:space="0" w:color="auto"/>
              <w:bottom w:val="single" w:sz="4" w:space="0" w:color="auto"/>
              <w:right w:val="single" w:sz="4" w:space="0" w:color="auto"/>
            </w:tcBorders>
          </w:tcPr>
          <w:p w14:paraId="0A5AB2FD" w14:textId="5D9D8178" w:rsidR="001C43F2" w:rsidRPr="001C43F2" w:rsidRDefault="001C43F2" w:rsidP="001C43F2">
            <w:pPr>
              <w:spacing w:after="5" w:line="265" w:lineRule="auto"/>
              <w:rPr>
                <w:b/>
                <w:sz w:val="20"/>
                <w:szCs w:val="20"/>
                <w:lang w:eastAsia="de-DE"/>
              </w:rPr>
            </w:pPr>
            <w:r w:rsidRPr="001C43F2">
              <w:rPr>
                <w:rStyle w:val="Fett"/>
                <w:sz w:val="20"/>
                <w:szCs w:val="20"/>
              </w:rPr>
              <w:t>1–3</w:t>
            </w:r>
          </w:p>
        </w:tc>
        <w:tc>
          <w:tcPr>
            <w:tcW w:w="1628" w:type="dxa"/>
          </w:tcPr>
          <w:p w14:paraId="549143F0" w14:textId="149912AD" w:rsidR="001C43F2" w:rsidRPr="001C43F2" w:rsidRDefault="001C43F2" w:rsidP="001C43F2">
            <w:pPr>
              <w:spacing w:after="5" w:line="265" w:lineRule="auto"/>
              <w:rPr>
                <w:sz w:val="20"/>
                <w:szCs w:val="20"/>
                <w:lang w:eastAsia="de-DE"/>
              </w:rPr>
            </w:pPr>
            <w:r w:rsidRPr="001C43F2">
              <w:rPr>
                <w:sz w:val="20"/>
                <w:szCs w:val="20"/>
              </w:rPr>
              <w:t>Schwach</w:t>
            </w:r>
          </w:p>
        </w:tc>
        <w:tc>
          <w:tcPr>
            <w:tcW w:w="5806" w:type="dxa"/>
          </w:tcPr>
          <w:p w14:paraId="63E83895" w14:textId="661D632D" w:rsidR="001C43F2" w:rsidRPr="001C43F2" w:rsidRDefault="00D10DAE" w:rsidP="001C43F2">
            <w:pPr>
              <w:spacing w:after="5" w:line="265" w:lineRule="auto"/>
              <w:rPr>
                <w:sz w:val="20"/>
                <w:szCs w:val="20"/>
                <w:lang w:eastAsia="de-DE"/>
              </w:rPr>
            </w:pPr>
            <w:r w:rsidRPr="00D10DAE">
              <w:rPr>
                <w:sz w:val="20"/>
                <w:szCs w:val="20"/>
              </w:rPr>
              <w:t>Der Bieter beschränkt sich auf eine rein oberflächliche Bestätigung der Meilensteine oder kopiert lediglich die Fristvorgaben. Es fehlen nachvollziehbare Angaben zur Qualifikation des Projektteams sowie eine strukturierte Darstellung, wie die zeitlichen Abläufe pro Standort organisiert werden.</w:t>
            </w:r>
          </w:p>
        </w:tc>
      </w:tr>
      <w:tr w:rsidR="001C43F2" w:rsidRPr="00BB051E" w14:paraId="54B7E9CF" w14:textId="77777777" w:rsidTr="00796F49">
        <w:trPr>
          <w:trHeight w:val="567"/>
        </w:trPr>
        <w:tc>
          <w:tcPr>
            <w:tcW w:w="1628" w:type="dxa"/>
            <w:tcBorders>
              <w:top w:val="single" w:sz="4" w:space="0" w:color="auto"/>
              <w:left w:val="single" w:sz="4" w:space="0" w:color="auto"/>
              <w:bottom w:val="single" w:sz="4" w:space="0" w:color="auto"/>
              <w:right w:val="single" w:sz="4" w:space="0" w:color="auto"/>
            </w:tcBorders>
          </w:tcPr>
          <w:p w14:paraId="5FAB8F34" w14:textId="416687A1" w:rsidR="001C43F2" w:rsidRPr="001C43F2" w:rsidRDefault="001C43F2" w:rsidP="001C43F2">
            <w:pPr>
              <w:spacing w:after="5" w:line="265" w:lineRule="auto"/>
              <w:rPr>
                <w:b/>
                <w:sz w:val="20"/>
                <w:szCs w:val="20"/>
                <w:lang w:eastAsia="de-DE"/>
              </w:rPr>
            </w:pPr>
            <w:r w:rsidRPr="001C43F2">
              <w:rPr>
                <w:rStyle w:val="Fett"/>
                <w:sz w:val="20"/>
                <w:szCs w:val="20"/>
              </w:rPr>
              <w:t>4–6</w:t>
            </w:r>
          </w:p>
        </w:tc>
        <w:tc>
          <w:tcPr>
            <w:tcW w:w="1628" w:type="dxa"/>
            <w:tcBorders>
              <w:bottom w:val="single" w:sz="4" w:space="0" w:color="auto"/>
            </w:tcBorders>
          </w:tcPr>
          <w:p w14:paraId="53A1B88C" w14:textId="35A49DA9" w:rsidR="001C43F2" w:rsidRPr="001C43F2" w:rsidRDefault="001C43F2" w:rsidP="001C43F2">
            <w:pPr>
              <w:spacing w:after="5" w:line="265" w:lineRule="auto"/>
              <w:rPr>
                <w:sz w:val="20"/>
                <w:szCs w:val="20"/>
                <w:lang w:eastAsia="de-DE"/>
              </w:rPr>
            </w:pPr>
            <w:r w:rsidRPr="001C43F2">
              <w:rPr>
                <w:sz w:val="20"/>
                <w:szCs w:val="20"/>
              </w:rPr>
              <w:t>Ausreichend</w:t>
            </w:r>
          </w:p>
        </w:tc>
        <w:tc>
          <w:tcPr>
            <w:tcW w:w="5806" w:type="dxa"/>
            <w:tcBorders>
              <w:bottom w:val="single" w:sz="4" w:space="0" w:color="auto"/>
            </w:tcBorders>
          </w:tcPr>
          <w:p w14:paraId="7E31B9F5" w14:textId="34E6D4D9" w:rsidR="001C43F2" w:rsidRPr="001C43F2" w:rsidRDefault="00D10DAE" w:rsidP="001C43F2">
            <w:pPr>
              <w:spacing w:after="5" w:line="265" w:lineRule="auto"/>
              <w:rPr>
                <w:sz w:val="20"/>
                <w:szCs w:val="20"/>
                <w:lang w:eastAsia="de-DE"/>
              </w:rPr>
            </w:pPr>
            <w:r w:rsidRPr="00D10DAE">
              <w:rPr>
                <w:sz w:val="20"/>
                <w:szCs w:val="20"/>
              </w:rPr>
              <w:t>Das Projektteam und der Projektleiter sind namentlich benannt, deren Qualifikationen und Erfahrungen sind plausibel dargelegt. Das Konzept beschreibt die grundlegenden Abläufe zur Einhaltung der Meilensteine</w:t>
            </w:r>
            <w:r>
              <w:rPr>
                <w:sz w:val="20"/>
                <w:szCs w:val="20"/>
              </w:rPr>
              <w:t>. Die Projektrisiken werden unzureichend oder gar nicht benannt.</w:t>
            </w:r>
          </w:p>
        </w:tc>
      </w:tr>
      <w:tr w:rsidR="001C43F2" w:rsidRPr="00BB051E" w14:paraId="12D6DD5E" w14:textId="77777777" w:rsidTr="00796F49">
        <w:trPr>
          <w:trHeight w:val="567"/>
        </w:trPr>
        <w:tc>
          <w:tcPr>
            <w:tcW w:w="1628" w:type="dxa"/>
            <w:tcBorders>
              <w:top w:val="single" w:sz="4" w:space="0" w:color="auto"/>
              <w:left w:val="single" w:sz="4" w:space="0" w:color="auto"/>
              <w:bottom w:val="single" w:sz="4" w:space="0" w:color="auto"/>
              <w:right w:val="single" w:sz="4" w:space="0" w:color="auto"/>
            </w:tcBorders>
          </w:tcPr>
          <w:p w14:paraId="2E918324" w14:textId="3292E028" w:rsidR="001C43F2" w:rsidRPr="001C43F2" w:rsidRDefault="001C43F2" w:rsidP="001C43F2">
            <w:pPr>
              <w:spacing w:after="5" w:line="265" w:lineRule="auto"/>
              <w:rPr>
                <w:b/>
                <w:sz w:val="20"/>
                <w:szCs w:val="20"/>
                <w:lang w:eastAsia="de-DE"/>
              </w:rPr>
            </w:pPr>
            <w:r w:rsidRPr="001C43F2">
              <w:rPr>
                <w:rStyle w:val="Fett"/>
                <w:sz w:val="20"/>
                <w:szCs w:val="20"/>
              </w:rPr>
              <w:t>7–8</w:t>
            </w:r>
          </w:p>
        </w:tc>
        <w:tc>
          <w:tcPr>
            <w:tcW w:w="1628" w:type="dxa"/>
            <w:tcBorders>
              <w:bottom w:val="single" w:sz="4" w:space="0" w:color="auto"/>
            </w:tcBorders>
          </w:tcPr>
          <w:p w14:paraId="1F60C6DC" w14:textId="7E570CFA" w:rsidR="001C43F2" w:rsidRPr="001C43F2" w:rsidRDefault="001C43F2" w:rsidP="001C43F2">
            <w:pPr>
              <w:spacing w:after="5" w:line="265" w:lineRule="auto"/>
              <w:rPr>
                <w:sz w:val="20"/>
                <w:szCs w:val="20"/>
                <w:lang w:eastAsia="de-DE"/>
              </w:rPr>
            </w:pPr>
            <w:r w:rsidRPr="001C43F2">
              <w:rPr>
                <w:sz w:val="20"/>
                <w:szCs w:val="20"/>
              </w:rPr>
              <w:t>Gut / Sehr gut</w:t>
            </w:r>
          </w:p>
        </w:tc>
        <w:tc>
          <w:tcPr>
            <w:tcW w:w="5806" w:type="dxa"/>
            <w:tcBorders>
              <w:bottom w:val="single" w:sz="4" w:space="0" w:color="auto"/>
            </w:tcBorders>
          </w:tcPr>
          <w:p w14:paraId="5EB9A409" w14:textId="25CB53D7" w:rsidR="001C43F2" w:rsidRPr="001C43F2" w:rsidRDefault="00D10DAE" w:rsidP="001C43F2">
            <w:pPr>
              <w:spacing w:after="5" w:line="265" w:lineRule="auto"/>
              <w:rPr>
                <w:sz w:val="20"/>
                <w:szCs w:val="20"/>
              </w:rPr>
            </w:pPr>
            <w:r w:rsidRPr="00D10DAE">
              <w:rPr>
                <w:sz w:val="20"/>
                <w:szCs w:val="20"/>
              </w:rPr>
              <w:t xml:space="preserve">Erfüllt alle Kriterien von „Ausreichend“. Das Konzept ist detailliert und standortbezogen ausgearbeitet. Die logistischen Abläufe und Schnittstellen sind klar strukturiert. </w:t>
            </w:r>
            <w:r>
              <w:rPr>
                <w:sz w:val="20"/>
                <w:szCs w:val="20"/>
              </w:rPr>
              <w:t xml:space="preserve">Die </w:t>
            </w:r>
            <w:r w:rsidRPr="00D10DAE">
              <w:rPr>
                <w:sz w:val="20"/>
                <w:szCs w:val="20"/>
              </w:rPr>
              <w:t>Projektrisiken</w:t>
            </w:r>
            <w:r>
              <w:rPr>
                <w:sz w:val="20"/>
                <w:szCs w:val="20"/>
              </w:rPr>
              <w:t xml:space="preserve"> </w:t>
            </w:r>
            <w:r w:rsidRPr="00D10DAE">
              <w:rPr>
                <w:sz w:val="20"/>
                <w:szCs w:val="20"/>
              </w:rPr>
              <w:t>wurden systematisch erkannt und durch konkrete Gegenmaßnahmen adressiert.</w:t>
            </w:r>
          </w:p>
        </w:tc>
      </w:tr>
      <w:tr w:rsidR="001C43F2" w:rsidRPr="00BB051E" w14:paraId="08EBB07C" w14:textId="77777777" w:rsidTr="00796F49">
        <w:trPr>
          <w:trHeight w:val="567"/>
        </w:trPr>
        <w:tc>
          <w:tcPr>
            <w:tcW w:w="1628" w:type="dxa"/>
            <w:tcBorders>
              <w:top w:val="single" w:sz="4" w:space="0" w:color="auto"/>
              <w:left w:val="single" w:sz="4" w:space="0" w:color="auto"/>
              <w:bottom w:val="single" w:sz="4" w:space="0" w:color="auto"/>
              <w:right w:val="single" w:sz="4" w:space="0" w:color="auto"/>
            </w:tcBorders>
          </w:tcPr>
          <w:p w14:paraId="0F19A1E2" w14:textId="1D250A81" w:rsidR="001C43F2" w:rsidRPr="001C43F2" w:rsidRDefault="001C43F2" w:rsidP="001C43F2">
            <w:pPr>
              <w:spacing w:after="5" w:line="265" w:lineRule="auto"/>
              <w:rPr>
                <w:rStyle w:val="Fett"/>
                <w:sz w:val="20"/>
                <w:szCs w:val="20"/>
              </w:rPr>
            </w:pPr>
            <w:r w:rsidRPr="001C43F2">
              <w:rPr>
                <w:rStyle w:val="Fett"/>
                <w:sz w:val="20"/>
                <w:szCs w:val="20"/>
              </w:rPr>
              <w:t>9–10</w:t>
            </w:r>
          </w:p>
        </w:tc>
        <w:tc>
          <w:tcPr>
            <w:tcW w:w="1628" w:type="dxa"/>
            <w:tcBorders>
              <w:bottom w:val="single" w:sz="4" w:space="0" w:color="auto"/>
            </w:tcBorders>
          </w:tcPr>
          <w:p w14:paraId="65640822" w14:textId="3110CAC9" w:rsidR="001C43F2" w:rsidRPr="001C43F2" w:rsidRDefault="001C43F2" w:rsidP="001C43F2">
            <w:pPr>
              <w:spacing w:after="5" w:line="265" w:lineRule="auto"/>
              <w:rPr>
                <w:sz w:val="20"/>
                <w:szCs w:val="20"/>
              </w:rPr>
            </w:pPr>
            <w:r w:rsidRPr="001C43F2">
              <w:rPr>
                <w:sz w:val="20"/>
                <w:szCs w:val="20"/>
              </w:rPr>
              <w:t>Hervorragend</w:t>
            </w:r>
          </w:p>
        </w:tc>
        <w:tc>
          <w:tcPr>
            <w:tcW w:w="5806" w:type="dxa"/>
            <w:tcBorders>
              <w:bottom w:val="single" w:sz="4" w:space="0" w:color="auto"/>
            </w:tcBorders>
          </w:tcPr>
          <w:p w14:paraId="4998E08F" w14:textId="1A691C4A" w:rsidR="001C43F2" w:rsidRPr="001C43F2" w:rsidRDefault="00D10DAE" w:rsidP="001C43F2">
            <w:pPr>
              <w:spacing w:after="5" w:line="265" w:lineRule="auto"/>
              <w:rPr>
                <w:sz w:val="20"/>
                <w:szCs w:val="20"/>
              </w:rPr>
            </w:pPr>
            <w:r w:rsidRPr="00D10DAE">
              <w:rPr>
                <w:sz w:val="20"/>
                <w:szCs w:val="20"/>
              </w:rPr>
              <w:t xml:space="preserve">Erfüllt alle Kriterien von „Gut / Sehr gut“. Das Migrationskonzept ist so tiefgreifend und fehlerfrei ausgearbeitet, dass es direkt als verbindliche Arbeitsgrundlage dienen kann. Die Argumentation zeigt proaktive, logistisch ausgereifte Lösungsansätze auf, die eine Unterbrechung des </w:t>
            </w:r>
            <w:r>
              <w:rPr>
                <w:sz w:val="20"/>
                <w:szCs w:val="20"/>
              </w:rPr>
              <w:t>Betriebs</w:t>
            </w:r>
            <w:r w:rsidRPr="00D10DAE">
              <w:rPr>
                <w:sz w:val="20"/>
                <w:szCs w:val="20"/>
              </w:rPr>
              <w:t xml:space="preserve"> während der Rollout-Phase ausschließen. Der beschriebene Mehrwert wird durch objektive Belege oder Nachweise aus vergleichbar komplexen Projekten untermauert.</w:t>
            </w:r>
          </w:p>
        </w:tc>
      </w:tr>
      <w:tr w:rsidR="001C43F2" w:rsidRPr="00BB051E" w14:paraId="3B0B6763" w14:textId="77777777" w:rsidTr="00796F49">
        <w:trPr>
          <w:trHeight w:val="397"/>
        </w:trPr>
        <w:tc>
          <w:tcPr>
            <w:tcW w:w="9062" w:type="dxa"/>
            <w:gridSpan w:val="3"/>
            <w:tcBorders>
              <w:top w:val="single" w:sz="18" w:space="0" w:color="538135" w:themeColor="accent6" w:themeShade="BF"/>
              <w:left w:val="single" w:sz="4" w:space="0" w:color="auto"/>
              <w:bottom w:val="single" w:sz="4" w:space="0" w:color="auto"/>
            </w:tcBorders>
            <w:shd w:val="clear" w:color="auto" w:fill="E2EFD9" w:themeFill="accent6" w:themeFillTint="33"/>
            <w:vAlign w:val="center"/>
          </w:tcPr>
          <w:p w14:paraId="57F7086F" w14:textId="5375023D" w:rsidR="001C43F2" w:rsidRPr="006E2EC6" w:rsidRDefault="001C43F2" w:rsidP="00796F49">
            <w:pPr>
              <w:spacing w:after="5" w:line="265" w:lineRule="auto"/>
              <w:rPr>
                <w:sz w:val="20"/>
                <w:szCs w:val="20"/>
              </w:rPr>
            </w:pPr>
            <w:r w:rsidRPr="001C43F2">
              <w:rPr>
                <w:sz w:val="20"/>
                <w:szCs w:val="20"/>
              </w:rPr>
              <w:t>9.2.3.</w:t>
            </w:r>
            <w:r>
              <w:rPr>
                <w:sz w:val="20"/>
                <w:szCs w:val="20"/>
              </w:rPr>
              <w:t xml:space="preserve"> </w:t>
            </w:r>
            <w:r w:rsidRPr="001C43F2">
              <w:rPr>
                <w:sz w:val="20"/>
                <w:szCs w:val="20"/>
              </w:rPr>
              <w:t>Migration &amp; Projektmanagement</w:t>
            </w:r>
            <w:r>
              <w:rPr>
                <w:sz w:val="20"/>
                <w:szCs w:val="20"/>
              </w:rPr>
              <w:t xml:space="preserve"> </w:t>
            </w:r>
            <w:r w:rsidRPr="006E2EC6">
              <w:rPr>
                <w:b/>
                <w:sz w:val="20"/>
                <w:szCs w:val="20"/>
              </w:rPr>
              <w:t xml:space="preserve">maximal </w:t>
            </w:r>
            <w:r>
              <w:rPr>
                <w:b/>
                <w:sz w:val="20"/>
                <w:szCs w:val="20"/>
              </w:rPr>
              <w:t xml:space="preserve">10 </w:t>
            </w:r>
            <w:r w:rsidRPr="006E2EC6">
              <w:rPr>
                <w:b/>
                <w:sz w:val="20"/>
                <w:szCs w:val="20"/>
              </w:rPr>
              <w:t>Punkte</w:t>
            </w:r>
          </w:p>
        </w:tc>
      </w:tr>
    </w:tbl>
    <w:p w14:paraId="79D0EB4C" w14:textId="77777777" w:rsidR="005734B0" w:rsidRPr="005734B0" w:rsidRDefault="005734B0" w:rsidP="005734B0">
      <w:pPr>
        <w:pStyle w:val="berschrift3"/>
        <w:numPr>
          <w:ilvl w:val="0"/>
          <w:numId w:val="0"/>
        </w:numPr>
      </w:pPr>
      <w:r>
        <w:br w:type="page"/>
      </w:r>
    </w:p>
    <w:p w14:paraId="16125A04" w14:textId="7ACCE303" w:rsidR="001C43F2" w:rsidRDefault="001C43F2" w:rsidP="001C43F2">
      <w:pPr>
        <w:pStyle w:val="berschrift3"/>
      </w:pPr>
      <w:bookmarkStart w:id="67" w:name="_Toc236207225"/>
      <w:r>
        <w:lastRenderedPageBreak/>
        <w:t>Sicherheitskonzept</w:t>
      </w:r>
      <w:bookmarkEnd w:id="67"/>
    </w:p>
    <w:p w14:paraId="5FFE4E76" w14:textId="287FAC63" w:rsidR="001C43F2" w:rsidRDefault="006B47DB" w:rsidP="001C43F2">
      <w:pPr>
        <w:pStyle w:val="berschrift4"/>
      </w:pPr>
      <w:r>
        <w:t>Orientierung an Sicherheitsstandards</w:t>
      </w:r>
    </w:p>
    <w:tbl>
      <w:tblPr>
        <w:tblStyle w:val="Tabellenraster"/>
        <w:tblW w:w="0" w:type="auto"/>
        <w:tblLayout w:type="fixed"/>
        <w:tblLook w:val="04E0" w:firstRow="1" w:lastRow="1" w:firstColumn="1" w:lastColumn="0" w:noHBand="0" w:noVBand="1"/>
      </w:tblPr>
      <w:tblGrid>
        <w:gridCol w:w="1628"/>
        <w:gridCol w:w="1628"/>
        <w:gridCol w:w="5806"/>
      </w:tblGrid>
      <w:tr w:rsidR="009A04B1" w:rsidRPr="00BB051E" w14:paraId="264E96BC" w14:textId="77777777" w:rsidTr="00796F49">
        <w:trPr>
          <w:trHeight w:val="567"/>
        </w:trPr>
        <w:tc>
          <w:tcPr>
            <w:tcW w:w="1628" w:type="dxa"/>
            <w:tcBorders>
              <w:bottom w:val="single" w:sz="18" w:space="0" w:color="538135" w:themeColor="accent6" w:themeShade="BF"/>
            </w:tcBorders>
            <w:shd w:val="clear" w:color="auto" w:fill="C5E0B3" w:themeFill="accent6" w:themeFillTint="66"/>
            <w:vAlign w:val="center"/>
          </w:tcPr>
          <w:p w14:paraId="72D4FC17" w14:textId="77777777" w:rsidR="009A04B1" w:rsidRPr="00BB051E" w:rsidRDefault="009A04B1" w:rsidP="00796F49">
            <w:pPr>
              <w:rPr>
                <w:b/>
                <w:bCs/>
                <w:lang w:eastAsia="de-DE"/>
              </w:rPr>
            </w:pPr>
            <w:r>
              <w:rPr>
                <w:b/>
                <w:bCs/>
                <w:lang w:eastAsia="de-DE"/>
              </w:rPr>
              <w:t>Punkte</w:t>
            </w:r>
          </w:p>
        </w:tc>
        <w:tc>
          <w:tcPr>
            <w:tcW w:w="1628" w:type="dxa"/>
            <w:tcBorders>
              <w:bottom w:val="single" w:sz="18" w:space="0" w:color="538135" w:themeColor="accent6" w:themeShade="BF"/>
            </w:tcBorders>
            <w:shd w:val="clear" w:color="auto" w:fill="C5E0B3" w:themeFill="accent6" w:themeFillTint="66"/>
            <w:vAlign w:val="center"/>
          </w:tcPr>
          <w:p w14:paraId="6FD7E9A6" w14:textId="77777777" w:rsidR="009A04B1" w:rsidRPr="00BB051E" w:rsidRDefault="009A04B1" w:rsidP="00796F49">
            <w:pPr>
              <w:rPr>
                <w:b/>
                <w:bCs/>
                <w:lang w:eastAsia="de-DE"/>
              </w:rPr>
            </w:pPr>
            <w:r>
              <w:rPr>
                <w:b/>
                <w:bCs/>
                <w:lang w:eastAsia="de-DE"/>
              </w:rPr>
              <w:t>Niveau</w:t>
            </w:r>
          </w:p>
        </w:tc>
        <w:tc>
          <w:tcPr>
            <w:tcW w:w="5806" w:type="dxa"/>
            <w:tcBorders>
              <w:bottom w:val="single" w:sz="18" w:space="0" w:color="538135" w:themeColor="accent6" w:themeShade="BF"/>
            </w:tcBorders>
            <w:shd w:val="clear" w:color="auto" w:fill="C5E0B3" w:themeFill="accent6" w:themeFillTint="66"/>
            <w:vAlign w:val="center"/>
          </w:tcPr>
          <w:p w14:paraId="492B89B4" w14:textId="77777777" w:rsidR="009A04B1" w:rsidRPr="00BB051E" w:rsidRDefault="009A04B1" w:rsidP="00796F49">
            <w:pPr>
              <w:rPr>
                <w:b/>
                <w:bCs/>
                <w:lang w:eastAsia="de-DE"/>
              </w:rPr>
            </w:pPr>
            <w:r>
              <w:rPr>
                <w:b/>
                <w:bCs/>
                <w:lang w:eastAsia="de-DE"/>
              </w:rPr>
              <w:t>Beschreibung</w:t>
            </w:r>
          </w:p>
        </w:tc>
      </w:tr>
      <w:tr w:rsidR="009A04B1" w:rsidRPr="00BB051E" w14:paraId="2E0D807D" w14:textId="77777777" w:rsidTr="00796F49">
        <w:trPr>
          <w:trHeight w:val="567"/>
        </w:trPr>
        <w:tc>
          <w:tcPr>
            <w:tcW w:w="1628" w:type="dxa"/>
            <w:tcBorders>
              <w:top w:val="single" w:sz="18" w:space="0" w:color="B4C6E7" w:themeColor="accent1" w:themeTint="66"/>
              <w:left w:val="single" w:sz="4" w:space="0" w:color="auto"/>
              <w:bottom w:val="single" w:sz="4" w:space="0" w:color="auto"/>
              <w:right w:val="single" w:sz="4" w:space="0" w:color="auto"/>
            </w:tcBorders>
          </w:tcPr>
          <w:p w14:paraId="2FF963B1" w14:textId="77777777" w:rsidR="009A04B1" w:rsidRPr="009A04B1" w:rsidRDefault="009A04B1" w:rsidP="009A04B1">
            <w:pPr>
              <w:spacing w:after="5" w:line="265" w:lineRule="auto"/>
              <w:rPr>
                <w:b/>
                <w:sz w:val="20"/>
                <w:szCs w:val="20"/>
                <w:lang w:eastAsia="de-DE"/>
              </w:rPr>
            </w:pPr>
            <w:r w:rsidRPr="009A04B1">
              <w:rPr>
                <w:rStyle w:val="Fett"/>
                <w:sz w:val="20"/>
                <w:szCs w:val="20"/>
              </w:rPr>
              <w:t>0</w:t>
            </w:r>
          </w:p>
        </w:tc>
        <w:tc>
          <w:tcPr>
            <w:tcW w:w="1628" w:type="dxa"/>
            <w:tcBorders>
              <w:bottom w:val="single" w:sz="4" w:space="0" w:color="auto"/>
            </w:tcBorders>
          </w:tcPr>
          <w:p w14:paraId="0D725C63" w14:textId="39F78808" w:rsidR="009A04B1" w:rsidRPr="009A04B1" w:rsidRDefault="009A04B1" w:rsidP="009A04B1">
            <w:pPr>
              <w:spacing w:after="5" w:line="265" w:lineRule="auto"/>
              <w:rPr>
                <w:sz w:val="20"/>
                <w:szCs w:val="20"/>
                <w:lang w:eastAsia="de-DE"/>
              </w:rPr>
            </w:pPr>
            <w:r w:rsidRPr="009A04B1">
              <w:rPr>
                <w:sz w:val="20"/>
                <w:szCs w:val="20"/>
              </w:rPr>
              <w:t>Nicht erfüllt</w:t>
            </w:r>
          </w:p>
        </w:tc>
        <w:tc>
          <w:tcPr>
            <w:tcW w:w="5806" w:type="dxa"/>
            <w:tcBorders>
              <w:bottom w:val="single" w:sz="4" w:space="0" w:color="auto"/>
            </w:tcBorders>
          </w:tcPr>
          <w:p w14:paraId="774F08B2" w14:textId="718F0A1E" w:rsidR="009A04B1" w:rsidRPr="009A04B1" w:rsidRDefault="00E8786F" w:rsidP="009A04B1">
            <w:pPr>
              <w:rPr>
                <w:rFonts w:eastAsiaTheme="minorEastAsia"/>
                <w:bCs/>
                <w:sz w:val="20"/>
                <w:szCs w:val="20"/>
                <w:lang w:eastAsia="de-DE"/>
              </w:rPr>
            </w:pPr>
            <w:r w:rsidRPr="00E8786F">
              <w:rPr>
                <w:sz w:val="20"/>
                <w:szCs w:val="20"/>
              </w:rPr>
              <w:t>Alle Mindestanforderungen der Leistungsbeschreibung sind erfüllt. Jedoch sind die Angaben im schriftlichen Einführungs- und Migrationskonzept bezüglich de</w:t>
            </w:r>
            <w:r>
              <w:rPr>
                <w:sz w:val="20"/>
                <w:szCs w:val="20"/>
              </w:rPr>
              <w:t>r</w:t>
            </w:r>
            <w:r w:rsidRPr="00E8786F">
              <w:rPr>
                <w:sz w:val="20"/>
                <w:szCs w:val="20"/>
              </w:rPr>
              <w:t xml:space="preserve"> </w:t>
            </w:r>
            <w:r>
              <w:rPr>
                <w:sz w:val="20"/>
                <w:szCs w:val="20"/>
              </w:rPr>
              <w:t>Orientierung an Sicherheitsstandards</w:t>
            </w:r>
            <w:r w:rsidRPr="00E8786F">
              <w:rPr>
                <w:sz w:val="20"/>
                <w:szCs w:val="20"/>
              </w:rPr>
              <w:t xml:space="preserve"> völlig substanzlos, lückenhaft oder in sich widersprüchlich.</w:t>
            </w:r>
          </w:p>
        </w:tc>
      </w:tr>
      <w:tr w:rsidR="009A04B1" w:rsidRPr="00BB051E" w14:paraId="0377A5C8" w14:textId="77777777" w:rsidTr="00796F49">
        <w:trPr>
          <w:trHeight w:val="567"/>
        </w:trPr>
        <w:tc>
          <w:tcPr>
            <w:tcW w:w="1628" w:type="dxa"/>
            <w:tcBorders>
              <w:top w:val="single" w:sz="4" w:space="0" w:color="auto"/>
              <w:left w:val="single" w:sz="4" w:space="0" w:color="auto"/>
              <w:bottom w:val="single" w:sz="4" w:space="0" w:color="auto"/>
              <w:right w:val="single" w:sz="4" w:space="0" w:color="auto"/>
            </w:tcBorders>
          </w:tcPr>
          <w:p w14:paraId="5706FD92" w14:textId="316618D7" w:rsidR="009A04B1" w:rsidRPr="009A04B1" w:rsidRDefault="009A04B1" w:rsidP="009A04B1">
            <w:pPr>
              <w:spacing w:after="5" w:line="265" w:lineRule="auto"/>
              <w:rPr>
                <w:b/>
                <w:sz w:val="20"/>
                <w:szCs w:val="20"/>
                <w:lang w:eastAsia="de-DE"/>
              </w:rPr>
            </w:pPr>
            <w:r w:rsidRPr="009A04B1">
              <w:rPr>
                <w:rStyle w:val="Fett"/>
                <w:sz w:val="20"/>
                <w:szCs w:val="20"/>
              </w:rPr>
              <w:t>1</w:t>
            </w:r>
          </w:p>
        </w:tc>
        <w:tc>
          <w:tcPr>
            <w:tcW w:w="1628" w:type="dxa"/>
          </w:tcPr>
          <w:p w14:paraId="423AB2CA" w14:textId="39DAD462" w:rsidR="009A04B1" w:rsidRPr="009A04B1" w:rsidRDefault="009A04B1" w:rsidP="009A04B1">
            <w:pPr>
              <w:spacing w:after="5" w:line="265" w:lineRule="auto"/>
              <w:rPr>
                <w:sz w:val="20"/>
                <w:szCs w:val="20"/>
                <w:lang w:eastAsia="de-DE"/>
              </w:rPr>
            </w:pPr>
            <w:r w:rsidRPr="009A04B1">
              <w:rPr>
                <w:sz w:val="20"/>
                <w:szCs w:val="20"/>
              </w:rPr>
              <w:t>Ausreichend / Gut</w:t>
            </w:r>
          </w:p>
        </w:tc>
        <w:tc>
          <w:tcPr>
            <w:tcW w:w="5806" w:type="dxa"/>
          </w:tcPr>
          <w:p w14:paraId="60E9C6AC" w14:textId="0019B59D" w:rsidR="009A04B1" w:rsidRPr="009A04B1" w:rsidRDefault="001349E3" w:rsidP="009A04B1">
            <w:pPr>
              <w:spacing w:after="5" w:line="265" w:lineRule="auto"/>
              <w:rPr>
                <w:sz w:val="20"/>
                <w:szCs w:val="20"/>
                <w:lang w:eastAsia="de-DE"/>
              </w:rPr>
            </w:pPr>
            <w:r w:rsidRPr="001349E3">
              <w:rPr>
                <w:sz w:val="20"/>
                <w:szCs w:val="20"/>
              </w:rPr>
              <w:t>Das Konzept beschreibt schlüssig die Einhaltung gängiger Sicherheitsstandards (z. B. ISO/IEC 27001-Reihe oder BSI IT-Grundschutz) und legt Standardmaßnahmen zur Geräteabsicherung nachvollziehbar dar.</w:t>
            </w:r>
          </w:p>
        </w:tc>
      </w:tr>
      <w:tr w:rsidR="009A04B1" w:rsidRPr="00BB051E" w14:paraId="2C56FEBC" w14:textId="77777777" w:rsidTr="00796F49">
        <w:trPr>
          <w:trHeight w:val="567"/>
        </w:trPr>
        <w:tc>
          <w:tcPr>
            <w:tcW w:w="1628" w:type="dxa"/>
            <w:tcBorders>
              <w:top w:val="single" w:sz="4" w:space="0" w:color="auto"/>
              <w:left w:val="single" w:sz="4" w:space="0" w:color="auto"/>
              <w:bottom w:val="single" w:sz="4" w:space="0" w:color="auto"/>
              <w:right w:val="single" w:sz="4" w:space="0" w:color="auto"/>
            </w:tcBorders>
          </w:tcPr>
          <w:p w14:paraId="00E474ED" w14:textId="20772CF8" w:rsidR="009A04B1" w:rsidRPr="009A04B1" w:rsidRDefault="009A04B1" w:rsidP="009A04B1">
            <w:pPr>
              <w:spacing w:after="5" w:line="265" w:lineRule="auto"/>
              <w:rPr>
                <w:rStyle w:val="Fett"/>
                <w:sz w:val="20"/>
                <w:szCs w:val="20"/>
              </w:rPr>
            </w:pPr>
            <w:r w:rsidRPr="009A04B1">
              <w:rPr>
                <w:rStyle w:val="Fett"/>
                <w:sz w:val="20"/>
                <w:szCs w:val="20"/>
              </w:rPr>
              <w:t>2</w:t>
            </w:r>
          </w:p>
        </w:tc>
        <w:tc>
          <w:tcPr>
            <w:tcW w:w="1628" w:type="dxa"/>
          </w:tcPr>
          <w:p w14:paraId="5766689C" w14:textId="6717350A" w:rsidR="009A04B1" w:rsidRPr="009A04B1" w:rsidRDefault="009A04B1" w:rsidP="009A04B1">
            <w:pPr>
              <w:spacing w:after="5" w:line="265" w:lineRule="auto"/>
              <w:rPr>
                <w:sz w:val="20"/>
                <w:szCs w:val="20"/>
              </w:rPr>
            </w:pPr>
            <w:r w:rsidRPr="009A04B1">
              <w:rPr>
                <w:sz w:val="20"/>
                <w:szCs w:val="20"/>
              </w:rPr>
              <w:t>Hervorragend</w:t>
            </w:r>
          </w:p>
        </w:tc>
        <w:tc>
          <w:tcPr>
            <w:tcW w:w="5806" w:type="dxa"/>
          </w:tcPr>
          <w:p w14:paraId="0EC81193" w14:textId="63BDD8E3" w:rsidR="009A04B1" w:rsidRPr="009A04B1" w:rsidRDefault="001349E3" w:rsidP="009A04B1">
            <w:pPr>
              <w:spacing w:after="5" w:line="265" w:lineRule="auto"/>
              <w:rPr>
                <w:sz w:val="20"/>
                <w:szCs w:val="20"/>
              </w:rPr>
            </w:pPr>
            <w:r w:rsidRPr="001349E3">
              <w:rPr>
                <w:sz w:val="20"/>
                <w:szCs w:val="20"/>
              </w:rPr>
              <w:t>Erfüllt alle Kriterien von „Ausreichend / Gut“. Der Bieter weist ein ganzheitliches Härtungskonzept nach. Er beschreibt proaktive, tiefgreifende Maßnahmen zur Minimierung der Angriffsfläche, die durch aktuelle Zertifizierungen oder Nachweise des Herstellers untermauert sind.</w:t>
            </w:r>
          </w:p>
        </w:tc>
      </w:tr>
      <w:tr w:rsidR="009A04B1" w:rsidRPr="00BB051E" w14:paraId="73E45226" w14:textId="77777777" w:rsidTr="00796F49">
        <w:trPr>
          <w:trHeight w:val="397"/>
        </w:trPr>
        <w:tc>
          <w:tcPr>
            <w:tcW w:w="9062" w:type="dxa"/>
            <w:gridSpan w:val="3"/>
            <w:tcBorders>
              <w:top w:val="single" w:sz="18" w:space="0" w:color="538135" w:themeColor="accent6" w:themeShade="BF"/>
              <w:left w:val="single" w:sz="4" w:space="0" w:color="auto"/>
              <w:bottom w:val="single" w:sz="4" w:space="0" w:color="auto"/>
            </w:tcBorders>
            <w:shd w:val="clear" w:color="auto" w:fill="E2EFD9" w:themeFill="accent6" w:themeFillTint="33"/>
            <w:vAlign w:val="center"/>
          </w:tcPr>
          <w:p w14:paraId="226ABD13" w14:textId="49E75518" w:rsidR="009A04B1" w:rsidRPr="006E2EC6" w:rsidRDefault="009A04B1" w:rsidP="00796F49">
            <w:pPr>
              <w:spacing w:after="5" w:line="265" w:lineRule="auto"/>
              <w:rPr>
                <w:sz w:val="20"/>
                <w:szCs w:val="20"/>
              </w:rPr>
            </w:pPr>
            <w:r w:rsidRPr="009A04B1">
              <w:rPr>
                <w:sz w:val="20"/>
                <w:szCs w:val="20"/>
              </w:rPr>
              <w:t>9.2.4.1.</w:t>
            </w:r>
            <w:r w:rsidRPr="009A04B1">
              <w:rPr>
                <w:sz w:val="20"/>
                <w:szCs w:val="20"/>
              </w:rPr>
              <w:tab/>
            </w:r>
            <w:r w:rsidR="006B47DB">
              <w:rPr>
                <w:sz w:val="20"/>
                <w:szCs w:val="20"/>
              </w:rPr>
              <w:t>Orientierung an Sicherheitsstandards</w:t>
            </w:r>
            <w:r>
              <w:rPr>
                <w:sz w:val="20"/>
                <w:szCs w:val="20"/>
              </w:rPr>
              <w:t xml:space="preserve"> </w:t>
            </w:r>
            <w:r w:rsidRPr="006E2EC6">
              <w:rPr>
                <w:b/>
                <w:sz w:val="20"/>
                <w:szCs w:val="20"/>
              </w:rPr>
              <w:t xml:space="preserve">maximal </w:t>
            </w:r>
            <w:r>
              <w:rPr>
                <w:b/>
                <w:sz w:val="20"/>
                <w:szCs w:val="20"/>
              </w:rPr>
              <w:t xml:space="preserve">2 </w:t>
            </w:r>
            <w:r w:rsidRPr="006E2EC6">
              <w:rPr>
                <w:b/>
                <w:sz w:val="20"/>
                <w:szCs w:val="20"/>
              </w:rPr>
              <w:t>Punkte</w:t>
            </w:r>
          </w:p>
        </w:tc>
      </w:tr>
    </w:tbl>
    <w:p w14:paraId="302E505D" w14:textId="1831F639" w:rsidR="009A04B1" w:rsidRDefault="009A04B1" w:rsidP="009A04B1">
      <w:pPr>
        <w:pStyle w:val="berschrift4"/>
      </w:pPr>
      <w:r>
        <w:t>Systemsicherheit (Härtung)</w:t>
      </w:r>
    </w:p>
    <w:tbl>
      <w:tblPr>
        <w:tblStyle w:val="Tabellenraster"/>
        <w:tblW w:w="0" w:type="auto"/>
        <w:tblLayout w:type="fixed"/>
        <w:tblLook w:val="04E0" w:firstRow="1" w:lastRow="1" w:firstColumn="1" w:lastColumn="0" w:noHBand="0" w:noVBand="1"/>
      </w:tblPr>
      <w:tblGrid>
        <w:gridCol w:w="1628"/>
        <w:gridCol w:w="1628"/>
        <w:gridCol w:w="5806"/>
      </w:tblGrid>
      <w:tr w:rsidR="009A04B1" w:rsidRPr="00BB051E" w14:paraId="65B48B5B" w14:textId="77777777" w:rsidTr="00796F49">
        <w:trPr>
          <w:trHeight w:val="567"/>
        </w:trPr>
        <w:tc>
          <w:tcPr>
            <w:tcW w:w="1628" w:type="dxa"/>
            <w:tcBorders>
              <w:bottom w:val="single" w:sz="18" w:space="0" w:color="538135" w:themeColor="accent6" w:themeShade="BF"/>
            </w:tcBorders>
            <w:shd w:val="clear" w:color="auto" w:fill="C5E0B3" w:themeFill="accent6" w:themeFillTint="66"/>
            <w:vAlign w:val="center"/>
          </w:tcPr>
          <w:p w14:paraId="7BCDCDB5" w14:textId="77777777" w:rsidR="009A04B1" w:rsidRPr="00BB051E" w:rsidRDefault="009A04B1" w:rsidP="00796F49">
            <w:pPr>
              <w:rPr>
                <w:b/>
                <w:bCs/>
                <w:lang w:eastAsia="de-DE"/>
              </w:rPr>
            </w:pPr>
            <w:r>
              <w:rPr>
                <w:b/>
                <w:bCs/>
                <w:lang w:eastAsia="de-DE"/>
              </w:rPr>
              <w:t>Punkte</w:t>
            </w:r>
          </w:p>
        </w:tc>
        <w:tc>
          <w:tcPr>
            <w:tcW w:w="1628" w:type="dxa"/>
            <w:tcBorders>
              <w:bottom w:val="single" w:sz="18" w:space="0" w:color="538135" w:themeColor="accent6" w:themeShade="BF"/>
            </w:tcBorders>
            <w:shd w:val="clear" w:color="auto" w:fill="C5E0B3" w:themeFill="accent6" w:themeFillTint="66"/>
            <w:vAlign w:val="center"/>
          </w:tcPr>
          <w:p w14:paraId="2159955D" w14:textId="77777777" w:rsidR="009A04B1" w:rsidRPr="00BB051E" w:rsidRDefault="009A04B1" w:rsidP="00796F49">
            <w:pPr>
              <w:rPr>
                <w:b/>
                <w:bCs/>
                <w:lang w:eastAsia="de-DE"/>
              </w:rPr>
            </w:pPr>
            <w:r>
              <w:rPr>
                <w:b/>
                <w:bCs/>
                <w:lang w:eastAsia="de-DE"/>
              </w:rPr>
              <w:t>Niveau</w:t>
            </w:r>
          </w:p>
        </w:tc>
        <w:tc>
          <w:tcPr>
            <w:tcW w:w="5806" w:type="dxa"/>
            <w:tcBorders>
              <w:bottom w:val="single" w:sz="18" w:space="0" w:color="538135" w:themeColor="accent6" w:themeShade="BF"/>
            </w:tcBorders>
            <w:shd w:val="clear" w:color="auto" w:fill="C5E0B3" w:themeFill="accent6" w:themeFillTint="66"/>
            <w:vAlign w:val="center"/>
          </w:tcPr>
          <w:p w14:paraId="04C3C6F6" w14:textId="77777777" w:rsidR="009A04B1" w:rsidRPr="00BB051E" w:rsidRDefault="009A04B1" w:rsidP="00796F49">
            <w:pPr>
              <w:rPr>
                <w:b/>
                <w:bCs/>
                <w:lang w:eastAsia="de-DE"/>
              </w:rPr>
            </w:pPr>
            <w:r>
              <w:rPr>
                <w:b/>
                <w:bCs/>
                <w:lang w:eastAsia="de-DE"/>
              </w:rPr>
              <w:t>Beschreibung</w:t>
            </w:r>
          </w:p>
        </w:tc>
      </w:tr>
      <w:tr w:rsidR="009A04B1" w:rsidRPr="00BB051E" w14:paraId="21A543AB" w14:textId="77777777" w:rsidTr="00283C1E">
        <w:trPr>
          <w:trHeight w:val="567"/>
        </w:trPr>
        <w:tc>
          <w:tcPr>
            <w:tcW w:w="1628" w:type="dxa"/>
          </w:tcPr>
          <w:p w14:paraId="5A53008B" w14:textId="66F6CDC1" w:rsidR="009A04B1" w:rsidRPr="009A04B1" w:rsidRDefault="009A04B1" w:rsidP="009A04B1">
            <w:pPr>
              <w:spacing w:after="5" w:line="265" w:lineRule="auto"/>
              <w:rPr>
                <w:b/>
                <w:sz w:val="20"/>
                <w:szCs w:val="20"/>
                <w:lang w:eastAsia="de-DE"/>
              </w:rPr>
            </w:pPr>
            <w:r w:rsidRPr="009A04B1">
              <w:rPr>
                <w:rStyle w:val="Fett"/>
                <w:sz w:val="20"/>
                <w:szCs w:val="20"/>
              </w:rPr>
              <w:t>0</w:t>
            </w:r>
          </w:p>
        </w:tc>
        <w:tc>
          <w:tcPr>
            <w:tcW w:w="1628" w:type="dxa"/>
          </w:tcPr>
          <w:p w14:paraId="3D48B035" w14:textId="3230E976" w:rsidR="009A04B1" w:rsidRPr="009A04B1" w:rsidRDefault="009A04B1" w:rsidP="009A04B1">
            <w:pPr>
              <w:spacing w:after="5" w:line="265" w:lineRule="auto"/>
              <w:rPr>
                <w:sz w:val="20"/>
                <w:szCs w:val="20"/>
                <w:lang w:eastAsia="de-DE"/>
              </w:rPr>
            </w:pPr>
            <w:r w:rsidRPr="009A04B1">
              <w:rPr>
                <w:sz w:val="20"/>
                <w:szCs w:val="20"/>
              </w:rPr>
              <w:t>Nicht erfüllt</w:t>
            </w:r>
          </w:p>
        </w:tc>
        <w:tc>
          <w:tcPr>
            <w:tcW w:w="5806" w:type="dxa"/>
          </w:tcPr>
          <w:p w14:paraId="289CC7AF" w14:textId="6C0EDBC0" w:rsidR="009A04B1" w:rsidRPr="009A04B1" w:rsidRDefault="00E8786F" w:rsidP="009A04B1">
            <w:pPr>
              <w:rPr>
                <w:rFonts w:eastAsiaTheme="minorEastAsia"/>
                <w:bCs/>
                <w:sz w:val="20"/>
                <w:szCs w:val="20"/>
                <w:lang w:eastAsia="de-DE"/>
              </w:rPr>
            </w:pPr>
            <w:r w:rsidRPr="004E385A">
              <w:rPr>
                <w:sz w:val="20"/>
                <w:szCs w:val="20"/>
              </w:rPr>
              <w:t>Alle Mindestanforderungen der Leistungsbeschreibung sind erfüllt. Jedoch sind die Angaben im schriftlichen Einführungs- und Migrationskonzept bezüglich de</w:t>
            </w:r>
            <w:r>
              <w:rPr>
                <w:sz w:val="20"/>
                <w:szCs w:val="20"/>
              </w:rPr>
              <w:t xml:space="preserve">r Systemsicherheit (Härtung) </w:t>
            </w:r>
            <w:r w:rsidRPr="004E385A">
              <w:rPr>
                <w:sz w:val="20"/>
                <w:szCs w:val="20"/>
              </w:rPr>
              <w:t>völlig substanzlos, lückenhaft oder in sich widersprüchlich.</w:t>
            </w:r>
          </w:p>
        </w:tc>
      </w:tr>
      <w:tr w:rsidR="009A04B1" w:rsidRPr="00BB051E" w14:paraId="5546B281" w14:textId="77777777" w:rsidTr="00283C1E">
        <w:trPr>
          <w:trHeight w:val="567"/>
        </w:trPr>
        <w:tc>
          <w:tcPr>
            <w:tcW w:w="1628" w:type="dxa"/>
          </w:tcPr>
          <w:p w14:paraId="5C21A859" w14:textId="380C716D" w:rsidR="009A04B1" w:rsidRPr="009A04B1" w:rsidRDefault="009A04B1" w:rsidP="009A04B1">
            <w:pPr>
              <w:spacing w:after="5" w:line="265" w:lineRule="auto"/>
              <w:rPr>
                <w:b/>
                <w:sz w:val="20"/>
                <w:szCs w:val="20"/>
                <w:lang w:eastAsia="de-DE"/>
              </w:rPr>
            </w:pPr>
            <w:r w:rsidRPr="009A04B1">
              <w:rPr>
                <w:rStyle w:val="Fett"/>
                <w:sz w:val="20"/>
                <w:szCs w:val="20"/>
              </w:rPr>
              <w:t>1</w:t>
            </w:r>
          </w:p>
        </w:tc>
        <w:tc>
          <w:tcPr>
            <w:tcW w:w="1628" w:type="dxa"/>
          </w:tcPr>
          <w:p w14:paraId="12444523" w14:textId="4964EC0D" w:rsidR="009A04B1" w:rsidRPr="009A04B1" w:rsidRDefault="009A04B1" w:rsidP="009A04B1">
            <w:pPr>
              <w:spacing w:after="5" w:line="265" w:lineRule="auto"/>
              <w:rPr>
                <w:sz w:val="20"/>
                <w:szCs w:val="20"/>
                <w:lang w:eastAsia="de-DE"/>
              </w:rPr>
            </w:pPr>
            <w:r w:rsidRPr="009A04B1">
              <w:rPr>
                <w:sz w:val="20"/>
                <w:szCs w:val="20"/>
              </w:rPr>
              <w:t>Ausreichend / Gut</w:t>
            </w:r>
          </w:p>
        </w:tc>
        <w:tc>
          <w:tcPr>
            <w:tcW w:w="5806" w:type="dxa"/>
          </w:tcPr>
          <w:p w14:paraId="601D0B48" w14:textId="3AF386FB" w:rsidR="009A04B1" w:rsidRPr="009A04B1" w:rsidRDefault="00590CA2" w:rsidP="009A04B1">
            <w:pPr>
              <w:spacing w:after="5" w:line="265" w:lineRule="auto"/>
              <w:rPr>
                <w:sz w:val="20"/>
                <w:szCs w:val="20"/>
                <w:lang w:eastAsia="de-DE"/>
              </w:rPr>
            </w:pPr>
            <w:r w:rsidRPr="00590CA2">
              <w:rPr>
                <w:sz w:val="20"/>
                <w:szCs w:val="20"/>
              </w:rPr>
              <w:t xml:space="preserve">Das Konzept beschreibt schlüssig das administrative Management zur Deaktivierung ungenutzter Ports/Dienste sowie die Umsetzung sicherer Passwortvorgaben. Die verlässliche Bereitstellung von Sicherheitsupdates über die gesamte Vertragslaufzeit ist </w:t>
            </w:r>
            <w:r w:rsidR="00507404">
              <w:rPr>
                <w:sz w:val="20"/>
                <w:szCs w:val="20"/>
              </w:rPr>
              <w:t>gegeben</w:t>
            </w:r>
            <w:r w:rsidRPr="00590CA2">
              <w:rPr>
                <w:sz w:val="20"/>
                <w:szCs w:val="20"/>
              </w:rPr>
              <w:t>.</w:t>
            </w:r>
          </w:p>
        </w:tc>
      </w:tr>
      <w:tr w:rsidR="009A04B1" w:rsidRPr="00BB051E" w14:paraId="4E021F43" w14:textId="77777777" w:rsidTr="00283C1E">
        <w:trPr>
          <w:trHeight w:val="567"/>
        </w:trPr>
        <w:tc>
          <w:tcPr>
            <w:tcW w:w="1628" w:type="dxa"/>
          </w:tcPr>
          <w:p w14:paraId="143AE78B" w14:textId="6CCAA8CE" w:rsidR="009A04B1" w:rsidRPr="009A04B1" w:rsidRDefault="009A04B1" w:rsidP="009A04B1">
            <w:pPr>
              <w:spacing w:after="5" w:line="265" w:lineRule="auto"/>
              <w:rPr>
                <w:rStyle w:val="Fett"/>
                <w:sz w:val="20"/>
                <w:szCs w:val="20"/>
              </w:rPr>
            </w:pPr>
            <w:r w:rsidRPr="009A04B1">
              <w:rPr>
                <w:rStyle w:val="Fett"/>
                <w:sz w:val="20"/>
                <w:szCs w:val="20"/>
              </w:rPr>
              <w:t>2</w:t>
            </w:r>
          </w:p>
        </w:tc>
        <w:tc>
          <w:tcPr>
            <w:tcW w:w="1628" w:type="dxa"/>
          </w:tcPr>
          <w:p w14:paraId="32D16975" w14:textId="5E71FA0D" w:rsidR="009A04B1" w:rsidRPr="009A04B1" w:rsidRDefault="009A04B1" w:rsidP="009A04B1">
            <w:pPr>
              <w:spacing w:after="5" w:line="265" w:lineRule="auto"/>
              <w:rPr>
                <w:sz w:val="20"/>
                <w:szCs w:val="20"/>
              </w:rPr>
            </w:pPr>
            <w:r w:rsidRPr="009A04B1">
              <w:rPr>
                <w:sz w:val="20"/>
                <w:szCs w:val="20"/>
              </w:rPr>
              <w:t>Hervorragend</w:t>
            </w:r>
          </w:p>
        </w:tc>
        <w:tc>
          <w:tcPr>
            <w:tcW w:w="5806" w:type="dxa"/>
          </w:tcPr>
          <w:p w14:paraId="26C77C8E" w14:textId="7200C84E" w:rsidR="009A04B1" w:rsidRPr="009A04B1" w:rsidRDefault="00590CA2" w:rsidP="009A04B1">
            <w:pPr>
              <w:spacing w:after="5" w:line="265" w:lineRule="auto"/>
              <w:rPr>
                <w:sz w:val="20"/>
                <w:szCs w:val="20"/>
              </w:rPr>
            </w:pPr>
            <w:r w:rsidRPr="00590CA2">
              <w:rPr>
                <w:sz w:val="20"/>
                <w:szCs w:val="20"/>
              </w:rPr>
              <w:t xml:space="preserve">Erfüllt alle Kriterien von „Ausreichend / Gut“. Das Konzept beinhaltet erweiterte Härtungsvorgaben und garantiert eine nahtlose, aufwandsarme Verteilung </w:t>
            </w:r>
            <w:r w:rsidR="00AE639A">
              <w:rPr>
                <w:sz w:val="20"/>
                <w:szCs w:val="20"/>
              </w:rPr>
              <w:t>von</w:t>
            </w:r>
            <w:r w:rsidRPr="00590CA2">
              <w:rPr>
                <w:sz w:val="20"/>
                <w:szCs w:val="20"/>
              </w:rPr>
              <w:t xml:space="preserve"> Updates.</w:t>
            </w:r>
          </w:p>
        </w:tc>
      </w:tr>
      <w:tr w:rsidR="009A04B1" w:rsidRPr="00BB051E" w14:paraId="4C6A831F" w14:textId="77777777" w:rsidTr="00796F49">
        <w:trPr>
          <w:trHeight w:val="397"/>
        </w:trPr>
        <w:tc>
          <w:tcPr>
            <w:tcW w:w="9062" w:type="dxa"/>
            <w:gridSpan w:val="3"/>
            <w:tcBorders>
              <w:top w:val="single" w:sz="18" w:space="0" w:color="538135" w:themeColor="accent6" w:themeShade="BF"/>
              <w:left w:val="single" w:sz="4" w:space="0" w:color="auto"/>
              <w:bottom w:val="single" w:sz="4" w:space="0" w:color="auto"/>
            </w:tcBorders>
            <w:shd w:val="clear" w:color="auto" w:fill="E2EFD9" w:themeFill="accent6" w:themeFillTint="33"/>
            <w:vAlign w:val="center"/>
          </w:tcPr>
          <w:p w14:paraId="427638B6" w14:textId="78F42E29" w:rsidR="009A04B1" w:rsidRPr="006E2EC6" w:rsidRDefault="009A04B1" w:rsidP="00796F49">
            <w:pPr>
              <w:spacing w:after="5" w:line="265" w:lineRule="auto"/>
              <w:rPr>
                <w:sz w:val="20"/>
                <w:szCs w:val="20"/>
              </w:rPr>
            </w:pPr>
            <w:r w:rsidRPr="009A04B1">
              <w:rPr>
                <w:sz w:val="20"/>
                <w:szCs w:val="20"/>
              </w:rPr>
              <w:t>9.2.4.2.</w:t>
            </w:r>
            <w:r w:rsidRPr="009A04B1">
              <w:rPr>
                <w:sz w:val="20"/>
                <w:szCs w:val="20"/>
              </w:rPr>
              <w:tab/>
              <w:t>Systemsicherheit (Härtung)</w:t>
            </w:r>
            <w:r>
              <w:rPr>
                <w:sz w:val="20"/>
                <w:szCs w:val="20"/>
              </w:rPr>
              <w:t xml:space="preserve"> </w:t>
            </w:r>
            <w:r w:rsidRPr="006E2EC6">
              <w:rPr>
                <w:b/>
                <w:sz w:val="20"/>
                <w:szCs w:val="20"/>
              </w:rPr>
              <w:t xml:space="preserve">maximal </w:t>
            </w:r>
            <w:r>
              <w:rPr>
                <w:b/>
                <w:sz w:val="20"/>
                <w:szCs w:val="20"/>
              </w:rPr>
              <w:t xml:space="preserve">2 </w:t>
            </w:r>
            <w:r w:rsidRPr="006E2EC6">
              <w:rPr>
                <w:b/>
                <w:sz w:val="20"/>
                <w:szCs w:val="20"/>
              </w:rPr>
              <w:t>Punkte</w:t>
            </w:r>
          </w:p>
        </w:tc>
      </w:tr>
    </w:tbl>
    <w:p w14:paraId="700A47B1" w14:textId="77777777" w:rsidR="00927804" w:rsidRDefault="00927804">
      <w:pPr>
        <w:rPr>
          <w:rFonts w:eastAsiaTheme="majorEastAsia"/>
          <w:b/>
          <w:bCs/>
          <w:color w:val="385623" w:themeColor="accent6" w:themeShade="80"/>
          <w:sz w:val="28"/>
          <w:szCs w:val="28"/>
          <w:lang w:eastAsia="de-DE"/>
        </w:rPr>
      </w:pPr>
      <w:r>
        <w:br w:type="page"/>
      </w:r>
    </w:p>
    <w:p w14:paraId="64280898" w14:textId="53188DF1" w:rsidR="009A04B1" w:rsidRDefault="009A04B1" w:rsidP="009A04B1">
      <w:pPr>
        <w:pStyle w:val="berschrift4"/>
      </w:pPr>
      <w:r>
        <w:lastRenderedPageBreak/>
        <w:t>Datensicherheit (Verschlüsselung &amp; Löschung)</w:t>
      </w:r>
    </w:p>
    <w:tbl>
      <w:tblPr>
        <w:tblStyle w:val="Tabellenraster"/>
        <w:tblW w:w="0" w:type="auto"/>
        <w:tblLayout w:type="fixed"/>
        <w:tblLook w:val="04E0" w:firstRow="1" w:lastRow="1" w:firstColumn="1" w:lastColumn="0" w:noHBand="0" w:noVBand="1"/>
      </w:tblPr>
      <w:tblGrid>
        <w:gridCol w:w="1628"/>
        <w:gridCol w:w="1628"/>
        <w:gridCol w:w="5806"/>
      </w:tblGrid>
      <w:tr w:rsidR="009A04B1" w:rsidRPr="00BB051E" w14:paraId="6A34AD80" w14:textId="77777777" w:rsidTr="00796F49">
        <w:trPr>
          <w:trHeight w:val="567"/>
        </w:trPr>
        <w:tc>
          <w:tcPr>
            <w:tcW w:w="1628" w:type="dxa"/>
            <w:tcBorders>
              <w:bottom w:val="single" w:sz="18" w:space="0" w:color="538135" w:themeColor="accent6" w:themeShade="BF"/>
            </w:tcBorders>
            <w:shd w:val="clear" w:color="auto" w:fill="C5E0B3" w:themeFill="accent6" w:themeFillTint="66"/>
            <w:vAlign w:val="center"/>
          </w:tcPr>
          <w:p w14:paraId="6EDEAB4C" w14:textId="77777777" w:rsidR="009A04B1" w:rsidRPr="00BB051E" w:rsidRDefault="009A04B1" w:rsidP="00796F49">
            <w:pPr>
              <w:rPr>
                <w:b/>
                <w:bCs/>
                <w:lang w:eastAsia="de-DE"/>
              </w:rPr>
            </w:pPr>
            <w:r>
              <w:rPr>
                <w:b/>
                <w:bCs/>
                <w:lang w:eastAsia="de-DE"/>
              </w:rPr>
              <w:t>Punkte</w:t>
            </w:r>
          </w:p>
        </w:tc>
        <w:tc>
          <w:tcPr>
            <w:tcW w:w="1628" w:type="dxa"/>
            <w:tcBorders>
              <w:bottom w:val="single" w:sz="18" w:space="0" w:color="538135" w:themeColor="accent6" w:themeShade="BF"/>
            </w:tcBorders>
            <w:shd w:val="clear" w:color="auto" w:fill="C5E0B3" w:themeFill="accent6" w:themeFillTint="66"/>
            <w:vAlign w:val="center"/>
          </w:tcPr>
          <w:p w14:paraId="6F5E7B04" w14:textId="77777777" w:rsidR="009A04B1" w:rsidRPr="00BB051E" w:rsidRDefault="009A04B1" w:rsidP="00796F49">
            <w:pPr>
              <w:rPr>
                <w:b/>
                <w:bCs/>
                <w:lang w:eastAsia="de-DE"/>
              </w:rPr>
            </w:pPr>
            <w:r>
              <w:rPr>
                <w:b/>
                <w:bCs/>
                <w:lang w:eastAsia="de-DE"/>
              </w:rPr>
              <w:t>Niveau</w:t>
            </w:r>
          </w:p>
        </w:tc>
        <w:tc>
          <w:tcPr>
            <w:tcW w:w="5806" w:type="dxa"/>
            <w:tcBorders>
              <w:bottom w:val="single" w:sz="18" w:space="0" w:color="538135" w:themeColor="accent6" w:themeShade="BF"/>
            </w:tcBorders>
            <w:shd w:val="clear" w:color="auto" w:fill="C5E0B3" w:themeFill="accent6" w:themeFillTint="66"/>
            <w:vAlign w:val="center"/>
          </w:tcPr>
          <w:p w14:paraId="16A244C3" w14:textId="77777777" w:rsidR="009A04B1" w:rsidRPr="00BB051E" w:rsidRDefault="009A04B1" w:rsidP="00796F49">
            <w:pPr>
              <w:rPr>
                <w:b/>
                <w:bCs/>
                <w:lang w:eastAsia="de-DE"/>
              </w:rPr>
            </w:pPr>
            <w:r>
              <w:rPr>
                <w:b/>
                <w:bCs/>
                <w:lang w:eastAsia="de-DE"/>
              </w:rPr>
              <w:t>Beschreibung</w:t>
            </w:r>
          </w:p>
        </w:tc>
      </w:tr>
      <w:tr w:rsidR="009A04B1" w:rsidRPr="00BB051E" w14:paraId="5AFFEFC6" w14:textId="77777777" w:rsidTr="00796F49">
        <w:trPr>
          <w:trHeight w:val="567"/>
        </w:trPr>
        <w:tc>
          <w:tcPr>
            <w:tcW w:w="1628" w:type="dxa"/>
          </w:tcPr>
          <w:p w14:paraId="01F0FE57" w14:textId="68981894" w:rsidR="009A04B1" w:rsidRPr="009A04B1" w:rsidRDefault="009A04B1" w:rsidP="009A04B1">
            <w:pPr>
              <w:spacing w:after="5" w:line="265" w:lineRule="auto"/>
              <w:rPr>
                <w:b/>
                <w:sz w:val="20"/>
                <w:szCs w:val="20"/>
                <w:lang w:eastAsia="de-DE"/>
              </w:rPr>
            </w:pPr>
            <w:r w:rsidRPr="009A04B1">
              <w:rPr>
                <w:rStyle w:val="Fett"/>
                <w:sz w:val="20"/>
                <w:szCs w:val="20"/>
              </w:rPr>
              <w:t>0</w:t>
            </w:r>
          </w:p>
        </w:tc>
        <w:tc>
          <w:tcPr>
            <w:tcW w:w="1628" w:type="dxa"/>
          </w:tcPr>
          <w:p w14:paraId="155A063B" w14:textId="7C749EAF" w:rsidR="009A04B1" w:rsidRPr="009A04B1" w:rsidRDefault="009A04B1" w:rsidP="009A04B1">
            <w:pPr>
              <w:spacing w:after="5" w:line="265" w:lineRule="auto"/>
              <w:rPr>
                <w:sz w:val="20"/>
                <w:szCs w:val="20"/>
                <w:lang w:eastAsia="de-DE"/>
              </w:rPr>
            </w:pPr>
            <w:r w:rsidRPr="009A04B1">
              <w:rPr>
                <w:sz w:val="20"/>
                <w:szCs w:val="20"/>
              </w:rPr>
              <w:t>Nicht erfüllt</w:t>
            </w:r>
          </w:p>
        </w:tc>
        <w:tc>
          <w:tcPr>
            <w:tcW w:w="5806" w:type="dxa"/>
          </w:tcPr>
          <w:p w14:paraId="39ADC8DF" w14:textId="28BE081A" w:rsidR="009A04B1" w:rsidRPr="009A04B1" w:rsidRDefault="00E8786F" w:rsidP="009A04B1">
            <w:pPr>
              <w:rPr>
                <w:rFonts w:eastAsiaTheme="minorEastAsia"/>
                <w:bCs/>
                <w:sz w:val="20"/>
                <w:szCs w:val="20"/>
                <w:lang w:eastAsia="de-DE"/>
              </w:rPr>
            </w:pPr>
            <w:r w:rsidRPr="004E385A">
              <w:rPr>
                <w:sz w:val="20"/>
                <w:szCs w:val="20"/>
              </w:rPr>
              <w:t>Alle Mindestanforderungen der Leistungsbeschreibung sind erfüllt. Jedoch sind die Angaben im schriftlichen Einführungs- und Migrationskonzept bezüglich de</w:t>
            </w:r>
            <w:r>
              <w:rPr>
                <w:sz w:val="20"/>
                <w:szCs w:val="20"/>
              </w:rPr>
              <w:t>r</w:t>
            </w:r>
            <w:r w:rsidRPr="004E385A">
              <w:rPr>
                <w:sz w:val="20"/>
                <w:szCs w:val="20"/>
              </w:rPr>
              <w:t xml:space="preserve"> </w:t>
            </w:r>
            <w:r>
              <w:rPr>
                <w:sz w:val="20"/>
                <w:szCs w:val="20"/>
              </w:rPr>
              <w:t xml:space="preserve">Datensicherheit (Verschlüsselung &amp; Löschung) </w:t>
            </w:r>
            <w:r w:rsidRPr="004E385A">
              <w:rPr>
                <w:sz w:val="20"/>
                <w:szCs w:val="20"/>
              </w:rPr>
              <w:t>völlig substanzlos, lückenhaft oder in sich widersprüchlich.</w:t>
            </w:r>
          </w:p>
        </w:tc>
      </w:tr>
      <w:tr w:rsidR="009A04B1" w:rsidRPr="00BB051E" w14:paraId="5E513211" w14:textId="77777777" w:rsidTr="00796F49">
        <w:trPr>
          <w:trHeight w:val="567"/>
        </w:trPr>
        <w:tc>
          <w:tcPr>
            <w:tcW w:w="1628" w:type="dxa"/>
          </w:tcPr>
          <w:p w14:paraId="279E53D3" w14:textId="0FAF83C2" w:rsidR="009A04B1" w:rsidRPr="009A04B1" w:rsidRDefault="009A04B1" w:rsidP="009A04B1">
            <w:pPr>
              <w:spacing w:after="5" w:line="265" w:lineRule="auto"/>
              <w:rPr>
                <w:b/>
                <w:sz w:val="20"/>
                <w:szCs w:val="20"/>
                <w:lang w:eastAsia="de-DE"/>
              </w:rPr>
            </w:pPr>
            <w:r w:rsidRPr="009A04B1">
              <w:rPr>
                <w:rStyle w:val="Fett"/>
                <w:sz w:val="20"/>
                <w:szCs w:val="20"/>
              </w:rPr>
              <w:t>1</w:t>
            </w:r>
          </w:p>
        </w:tc>
        <w:tc>
          <w:tcPr>
            <w:tcW w:w="1628" w:type="dxa"/>
          </w:tcPr>
          <w:p w14:paraId="000297C7" w14:textId="4C748195" w:rsidR="009A04B1" w:rsidRPr="009A04B1" w:rsidRDefault="009A04B1" w:rsidP="009A04B1">
            <w:pPr>
              <w:spacing w:after="5" w:line="265" w:lineRule="auto"/>
              <w:rPr>
                <w:sz w:val="20"/>
                <w:szCs w:val="20"/>
                <w:lang w:eastAsia="de-DE"/>
              </w:rPr>
            </w:pPr>
            <w:r w:rsidRPr="009A04B1">
              <w:rPr>
                <w:sz w:val="20"/>
                <w:szCs w:val="20"/>
              </w:rPr>
              <w:t>Ausreichend</w:t>
            </w:r>
          </w:p>
        </w:tc>
        <w:tc>
          <w:tcPr>
            <w:tcW w:w="5806" w:type="dxa"/>
          </w:tcPr>
          <w:p w14:paraId="7E8563C3" w14:textId="3AC3AC6F" w:rsidR="009A04B1" w:rsidRPr="009A04B1" w:rsidRDefault="002A487D" w:rsidP="009A04B1">
            <w:pPr>
              <w:spacing w:after="5" w:line="265" w:lineRule="auto"/>
              <w:rPr>
                <w:sz w:val="20"/>
                <w:szCs w:val="20"/>
                <w:lang w:eastAsia="de-DE"/>
              </w:rPr>
            </w:pPr>
            <w:r w:rsidRPr="002A487D">
              <w:rPr>
                <w:sz w:val="20"/>
                <w:szCs w:val="20"/>
              </w:rPr>
              <w:t>Die geforderten Punkte (Verschlüsselung, Löschung) werden lediglich oberflächlich benannt oder in Form einer reinen Zusicherung wiederholt. Es fehlen konkrete Beschreibungen der Datenwege, des Schutzes auf dem Druckserver oder des Nachweisverfahrens zur Löschung.</w:t>
            </w:r>
          </w:p>
        </w:tc>
      </w:tr>
      <w:tr w:rsidR="009A04B1" w:rsidRPr="00BB051E" w14:paraId="723FB118" w14:textId="77777777" w:rsidTr="00796F49">
        <w:trPr>
          <w:trHeight w:val="567"/>
        </w:trPr>
        <w:tc>
          <w:tcPr>
            <w:tcW w:w="1628" w:type="dxa"/>
          </w:tcPr>
          <w:p w14:paraId="6BFA921C" w14:textId="3E4E41FC" w:rsidR="009A04B1" w:rsidRPr="009A04B1" w:rsidRDefault="009A04B1" w:rsidP="009A04B1">
            <w:pPr>
              <w:spacing w:after="5" w:line="265" w:lineRule="auto"/>
              <w:rPr>
                <w:rStyle w:val="Fett"/>
                <w:sz w:val="20"/>
                <w:szCs w:val="20"/>
              </w:rPr>
            </w:pPr>
            <w:r w:rsidRPr="009A04B1">
              <w:rPr>
                <w:rStyle w:val="Fett"/>
                <w:sz w:val="20"/>
                <w:szCs w:val="20"/>
              </w:rPr>
              <w:t>2</w:t>
            </w:r>
          </w:p>
        </w:tc>
        <w:tc>
          <w:tcPr>
            <w:tcW w:w="1628" w:type="dxa"/>
          </w:tcPr>
          <w:p w14:paraId="06C43782" w14:textId="31CA47A9" w:rsidR="009A04B1" w:rsidRPr="009A04B1" w:rsidRDefault="009A04B1" w:rsidP="009A04B1">
            <w:pPr>
              <w:spacing w:after="5" w:line="265" w:lineRule="auto"/>
              <w:rPr>
                <w:sz w:val="20"/>
                <w:szCs w:val="20"/>
              </w:rPr>
            </w:pPr>
            <w:r w:rsidRPr="009A04B1">
              <w:rPr>
                <w:sz w:val="20"/>
                <w:szCs w:val="20"/>
              </w:rPr>
              <w:t>Gut</w:t>
            </w:r>
          </w:p>
        </w:tc>
        <w:tc>
          <w:tcPr>
            <w:tcW w:w="5806" w:type="dxa"/>
          </w:tcPr>
          <w:p w14:paraId="3092291B" w14:textId="71836CBB" w:rsidR="009A04B1" w:rsidRPr="009A04B1" w:rsidRDefault="002A487D" w:rsidP="009A04B1">
            <w:pPr>
              <w:spacing w:after="5" w:line="265" w:lineRule="auto"/>
              <w:rPr>
                <w:sz w:val="20"/>
                <w:szCs w:val="20"/>
              </w:rPr>
            </w:pPr>
            <w:r w:rsidRPr="002A487D">
              <w:rPr>
                <w:sz w:val="20"/>
                <w:szCs w:val="20"/>
              </w:rPr>
              <w:t>Der Bieter beschreibt eine durchgängige Verschlüsselung der Datenströme und die Absicherung der Datenablage auf dem Printserver. Der Prozess der zertifizierten, 3-fachen Löschung der Gerätefestplatten ist klar definiert</w:t>
            </w:r>
            <w:r>
              <w:rPr>
                <w:sz w:val="20"/>
                <w:szCs w:val="20"/>
              </w:rPr>
              <w:t>.</w:t>
            </w:r>
          </w:p>
        </w:tc>
      </w:tr>
      <w:tr w:rsidR="009A04B1" w:rsidRPr="00BB051E" w14:paraId="3A26498B" w14:textId="77777777" w:rsidTr="00796F49">
        <w:trPr>
          <w:trHeight w:val="567"/>
        </w:trPr>
        <w:tc>
          <w:tcPr>
            <w:tcW w:w="1628" w:type="dxa"/>
          </w:tcPr>
          <w:p w14:paraId="2DD10E27" w14:textId="455CBED0" w:rsidR="009A04B1" w:rsidRPr="009A04B1" w:rsidRDefault="009A04B1" w:rsidP="009A04B1">
            <w:pPr>
              <w:spacing w:after="5" w:line="265" w:lineRule="auto"/>
              <w:rPr>
                <w:rStyle w:val="Fett"/>
                <w:sz w:val="20"/>
                <w:szCs w:val="20"/>
              </w:rPr>
            </w:pPr>
            <w:r w:rsidRPr="009A04B1">
              <w:rPr>
                <w:rStyle w:val="Fett"/>
                <w:sz w:val="20"/>
                <w:szCs w:val="20"/>
              </w:rPr>
              <w:t>3</w:t>
            </w:r>
          </w:p>
        </w:tc>
        <w:tc>
          <w:tcPr>
            <w:tcW w:w="1628" w:type="dxa"/>
          </w:tcPr>
          <w:p w14:paraId="4818AFF4" w14:textId="12110AA8" w:rsidR="009A04B1" w:rsidRPr="009A04B1" w:rsidRDefault="009A04B1" w:rsidP="009A04B1">
            <w:pPr>
              <w:spacing w:after="5" w:line="265" w:lineRule="auto"/>
              <w:rPr>
                <w:sz w:val="20"/>
                <w:szCs w:val="20"/>
              </w:rPr>
            </w:pPr>
            <w:r w:rsidRPr="009A04B1">
              <w:rPr>
                <w:sz w:val="20"/>
                <w:szCs w:val="20"/>
              </w:rPr>
              <w:t>Hervorragend</w:t>
            </w:r>
          </w:p>
        </w:tc>
        <w:tc>
          <w:tcPr>
            <w:tcW w:w="5806" w:type="dxa"/>
          </w:tcPr>
          <w:p w14:paraId="76230FE9" w14:textId="7248882C" w:rsidR="009A04B1" w:rsidRPr="009A04B1" w:rsidRDefault="002A487D" w:rsidP="009A04B1">
            <w:pPr>
              <w:spacing w:after="5" w:line="265" w:lineRule="auto"/>
              <w:rPr>
                <w:sz w:val="20"/>
                <w:szCs w:val="20"/>
              </w:rPr>
            </w:pPr>
            <w:r w:rsidRPr="002A487D">
              <w:rPr>
                <w:sz w:val="20"/>
                <w:szCs w:val="20"/>
              </w:rPr>
              <w:t>Erfüllt alle Kriterien von „Gut“. Die Darstellung umfasst eine lückenlose Verschlüsselung aller Schnittstellen</w:t>
            </w:r>
            <w:r>
              <w:rPr>
                <w:sz w:val="20"/>
                <w:szCs w:val="20"/>
              </w:rPr>
              <w:t>.</w:t>
            </w:r>
            <w:r w:rsidRPr="002A487D">
              <w:rPr>
                <w:sz w:val="20"/>
                <w:szCs w:val="20"/>
              </w:rPr>
              <w:t xml:space="preserve"> Der </w:t>
            </w:r>
            <w:r>
              <w:rPr>
                <w:sz w:val="20"/>
                <w:szCs w:val="20"/>
              </w:rPr>
              <w:t xml:space="preserve">Prozess der 3-fachen Löschung </w:t>
            </w:r>
            <w:r w:rsidRPr="002A487D">
              <w:rPr>
                <w:sz w:val="20"/>
                <w:szCs w:val="20"/>
              </w:rPr>
              <w:t>wird durch ein vom System generiertes Protokoll nachgewiesen.</w:t>
            </w:r>
          </w:p>
        </w:tc>
      </w:tr>
      <w:tr w:rsidR="009A04B1" w:rsidRPr="00BB051E" w14:paraId="2E962A92" w14:textId="77777777" w:rsidTr="00796F49">
        <w:trPr>
          <w:trHeight w:val="397"/>
        </w:trPr>
        <w:tc>
          <w:tcPr>
            <w:tcW w:w="9062" w:type="dxa"/>
            <w:gridSpan w:val="3"/>
            <w:tcBorders>
              <w:top w:val="single" w:sz="18" w:space="0" w:color="538135" w:themeColor="accent6" w:themeShade="BF"/>
              <w:left w:val="single" w:sz="4" w:space="0" w:color="auto"/>
              <w:bottom w:val="single" w:sz="4" w:space="0" w:color="auto"/>
            </w:tcBorders>
            <w:shd w:val="clear" w:color="auto" w:fill="E2EFD9" w:themeFill="accent6" w:themeFillTint="33"/>
            <w:vAlign w:val="center"/>
          </w:tcPr>
          <w:p w14:paraId="1079E014" w14:textId="7EAD6314" w:rsidR="009A04B1" w:rsidRPr="006E2EC6" w:rsidRDefault="009A04B1" w:rsidP="00796F49">
            <w:pPr>
              <w:spacing w:after="5" w:line="265" w:lineRule="auto"/>
              <w:rPr>
                <w:sz w:val="20"/>
                <w:szCs w:val="20"/>
              </w:rPr>
            </w:pPr>
            <w:r w:rsidRPr="009A04B1">
              <w:rPr>
                <w:sz w:val="20"/>
                <w:szCs w:val="20"/>
              </w:rPr>
              <w:t>9.2.4.3.</w:t>
            </w:r>
            <w:r w:rsidRPr="009A04B1">
              <w:rPr>
                <w:sz w:val="20"/>
                <w:szCs w:val="20"/>
              </w:rPr>
              <w:tab/>
              <w:t>Datensicherheit (Verschlüsselung &amp; Löschung)</w:t>
            </w:r>
            <w:r>
              <w:rPr>
                <w:sz w:val="20"/>
                <w:szCs w:val="20"/>
              </w:rPr>
              <w:t xml:space="preserve"> </w:t>
            </w:r>
            <w:r w:rsidRPr="006E2EC6">
              <w:rPr>
                <w:b/>
                <w:sz w:val="20"/>
                <w:szCs w:val="20"/>
              </w:rPr>
              <w:t xml:space="preserve">maximal </w:t>
            </w:r>
            <w:r>
              <w:rPr>
                <w:b/>
                <w:sz w:val="20"/>
                <w:szCs w:val="20"/>
              </w:rPr>
              <w:t xml:space="preserve">3 </w:t>
            </w:r>
            <w:r w:rsidRPr="006E2EC6">
              <w:rPr>
                <w:b/>
                <w:sz w:val="20"/>
                <w:szCs w:val="20"/>
              </w:rPr>
              <w:t>Punkte</w:t>
            </w:r>
          </w:p>
        </w:tc>
      </w:tr>
    </w:tbl>
    <w:p w14:paraId="70D00302" w14:textId="56E881A0" w:rsidR="009A04B1" w:rsidRDefault="009A04B1" w:rsidP="009A04B1">
      <w:pPr>
        <w:pStyle w:val="berschrift4"/>
      </w:pPr>
      <w:r>
        <w:t>Zugriffssicherheit &amp; Authentifizierung</w:t>
      </w:r>
    </w:p>
    <w:tbl>
      <w:tblPr>
        <w:tblStyle w:val="Tabellenraster"/>
        <w:tblW w:w="0" w:type="auto"/>
        <w:tblLayout w:type="fixed"/>
        <w:tblLook w:val="04E0" w:firstRow="1" w:lastRow="1" w:firstColumn="1" w:lastColumn="0" w:noHBand="0" w:noVBand="1"/>
      </w:tblPr>
      <w:tblGrid>
        <w:gridCol w:w="1628"/>
        <w:gridCol w:w="1628"/>
        <w:gridCol w:w="5806"/>
      </w:tblGrid>
      <w:tr w:rsidR="009A04B1" w:rsidRPr="00BB051E" w14:paraId="1CCC424F" w14:textId="77777777" w:rsidTr="00796F49">
        <w:trPr>
          <w:trHeight w:val="567"/>
        </w:trPr>
        <w:tc>
          <w:tcPr>
            <w:tcW w:w="1628" w:type="dxa"/>
            <w:tcBorders>
              <w:bottom w:val="single" w:sz="18" w:space="0" w:color="538135" w:themeColor="accent6" w:themeShade="BF"/>
            </w:tcBorders>
            <w:shd w:val="clear" w:color="auto" w:fill="C5E0B3" w:themeFill="accent6" w:themeFillTint="66"/>
            <w:vAlign w:val="center"/>
          </w:tcPr>
          <w:p w14:paraId="7B0D6075" w14:textId="77777777" w:rsidR="009A04B1" w:rsidRPr="00BB051E" w:rsidRDefault="009A04B1" w:rsidP="00796F49">
            <w:pPr>
              <w:rPr>
                <w:b/>
                <w:bCs/>
                <w:lang w:eastAsia="de-DE"/>
              </w:rPr>
            </w:pPr>
            <w:r>
              <w:rPr>
                <w:b/>
                <w:bCs/>
                <w:lang w:eastAsia="de-DE"/>
              </w:rPr>
              <w:t>Punkte</w:t>
            </w:r>
          </w:p>
        </w:tc>
        <w:tc>
          <w:tcPr>
            <w:tcW w:w="1628" w:type="dxa"/>
            <w:tcBorders>
              <w:bottom w:val="single" w:sz="18" w:space="0" w:color="538135" w:themeColor="accent6" w:themeShade="BF"/>
            </w:tcBorders>
            <w:shd w:val="clear" w:color="auto" w:fill="C5E0B3" w:themeFill="accent6" w:themeFillTint="66"/>
            <w:vAlign w:val="center"/>
          </w:tcPr>
          <w:p w14:paraId="4B3A554D" w14:textId="77777777" w:rsidR="009A04B1" w:rsidRPr="00BB051E" w:rsidRDefault="009A04B1" w:rsidP="00796F49">
            <w:pPr>
              <w:rPr>
                <w:b/>
                <w:bCs/>
                <w:lang w:eastAsia="de-DE"/>
              </w:rPr>
            </w:pPr>
            <w:r>
              <w:rPr>
                <w:b/>
                <w:bCs/>
                <w:lang w:eastAsia="de-DE"/>
              </w:rPr>
              <w:t>Niveau</w:t>
            </w:r>
          </w:p>
        </w:tc>
        <w:tc>
          <w:tcPr>
            <w:tcW w:w="5806" w:type="dxa"/>
            <w:tcBorders>
              <w:bottom w:val="single" w:sz="18" w:space="0" w:color="538135" w:themeColor="accent6" w:themeShade="BF"/>
            </w:tcBorders>
            <w:shd w:val="clear" w:color="auto" w:fill="C5E0B3" w:themeFill="accent6" w:themeFillTint="66"/>
            <w:vAlign w:val="center"/>
          </w:tcPr>
          <w:p w14:paraId="17E73AED" w14:textId="77777777" w:rsidR="009A04B1" w:rsidRPr="00BB051E" w:rsidRDefault="009A04B1" w:rsidP="00796F49">
            <w:pPr>
              <w:rPr>
                <w:b/>
                <w:bCs/>
                <w:lang w:eastAsia="de-DE"/>
              </w:rPr>
            </w:pPr>
            <w:r>
              <w:rPr>
                <w:b/>
                <w:bCs/>
                <w:lang w:eastAsia="de-DE"/>
              </w:rPr>
              <w:t>Beschreibung</w:t>
            </w:r>
          </w:p>
        </w:tc>
      </w:tr>
      <w:tr w:rsidR="009A04B1" w:rsidRPr="00BB051E" w14:paraId="15A4E9EB" w14:textId="77777777" w:rsidTr="00796F49">
        <w:trPr>
          <w:trHeight w:val="567"/>
        </w:trPr>
        <w:tc>
          <w:tcPr>
            <w:tcW w:w="1628" w:type="dxa"/>
          </w:tcPr>
          <w:p w14:paraId="63188A9E" w14:textId="554BD740" w:rsidR="009A04B1" w:rsidRPr="009A04B1" w:rsidRDefault="009A04B1" w:rsidP="009A04B1">
            <w:pPr>
              <w:spacing w:after="5" w:line="265" w:lineRule="auto"/>
              <w:rPr>
                <w:b/>
                <w:sz w:val="20"/>
                <w:szCs w:val="20"/>
                <w:lang w:eastAsia="de-DE"/>
              </w:rPr>
            </w:pPr>
            <w:r w:rsidRPr="009A04B1">
              <w:rPr>
                <w:rStyle w:val="Fett"/>
                <w:sz w:val="20"/>
                <w:szCs w:val="20"/>
              </w:rPr>
              <w:t>0</w:t>
            </w:r>
          </w:p>
        </w:tc>
        <w:tc>
          <w:tcPr>
            <w:tcW w:w="1628" w:type="dxa"/>
          </w:tcPr>
          <w:p w14:paraId="3F8AB8E6" w14:textId="253A3C08" w:rsidR="009A04B1" w:rsidRPr="009A04B1" w:rsidRDefault="009A04B1" w:rsidP="009A04B1">
            <w:pPr>
              <w:spacing w:after="5" w:line="265" w:lineRule="auto"/>
              <w:rPr>
                <w:sz w:val="20"/>
                <w:szCs w:val="20"/>
                <w:lang w:eastAsia="de-DE"/>
              </w:rPr>
            </w:pPr>
            <w:r w:rsidRPr="009A04B1">
              <w:rPr>
                <w:sz w:val="20"/>
                <w:szCs w:val="20"/>
              </w:rPr>
              <w:t>Nicht erfüllt</w:t>
            </w:r>
          </w:p>
        </w:tc>
        <w:tc>
          <w:tcPr>
            <w:tcW w:w="5806" w:type="dxa"/>
          </w:tcPr>
          <w:p w14:paraId="47E41FCD" w14:textId="5CCE8C6D" w:rsidR="009A04B1" w:rsidRPr="009A04B1" w:rsidRDefault="00E8786F" w:rsidP="009A04B1">
            <w:pPr>
              <w:rPr>
                <w:rFonts w:eastAsiaTheme="minorEastAsia"/>
                <w:bCs/>
                <w:sz w:val="20"/>
                <w:szCs w:val="20"/>
                <w:lang w:eastAsia="de-DE"/>
              </w:rPr>
            </w:pPr>
            <w:r w:rsidRPr="004E385A">
              <w:rPr>
                <w:sz w:val="20"/>
                <w:szCs w:val="20"/>
              </w:rPr>
              <w:t>Alle Mindestanforderungen der Leistungsbeschreibung sind erfüllt. Jedoch sind die Angaben im schriftlichen Einführungs- und Migrationskonzept bezüglich de</w:t>
            </w:r>
            <w:r>
              <w:rPr>
                <w:sz w:val="20"/>
                <w:szCs w:val="20"/>
              </w:rPr>
              <w:t>r</w:t>
            </w:r>
            <w:r w:rsidRPr="004E385A">
              <w:rPr>
                <w:sz w:val="20"/>
                <w:szCs w:val="20"/>
              </w:rPr>
              <w:t xml:space="preserve"> </w:t>
            </w:r>
            <w:r>
              <w:rPr>
                <w:sz w:val="20"/>
                <w:szCs w:val="20"/>
              </w:rPr>
              <w:t xml:space="preserve">Zugriffssicherheit &amp; Authentifizierung </w:t>
            </w:r>
            <w:r w:rsidRPr="004E385A">
              <w:rPr>
                <w:sz w:val="20"/>
                <w:szCs w:val="20"/>
              </w:rPr>
              <w:t>völlig substanzlos, lückenhaft oder in sich widersprüchlich.</w:t>
            </w:r>
          </w:p>
        </w:tc>
      </w:tr>
      <w:tr w:rsidR="009A04B1" w:rsidRPr="00BB051E" w14:paraId="0E80FF7D" w14:textId="77777777" w:rsidTr="00796F49">
        <w:trPr>
          <w:trHeight w:val="567"/>
        </w:trPr>
        <w:tc>
          <w:tcPr>
            <w:tcW w:w="1628" w:type="dxa"/>
          </w:tcPr>
          <w:p w14:paraId="72AEAC2B" w14:textId="2146C937" w:rsidR="009A04B1" w:rsidRPr="009A04B1" w:rsidRDefault="009A04B1" w:rsidP="009A04B1">
            <w:pPr>
              <w:spacing w:after="5" w:line="265" w:lineRule="auto"/>
              <w:rPr>
                <w:b/>
                <w:sz w:val="20"/>
                <w:szCs w:val="20"/>
                <w:lang w:eastAsia="de-DE"/>
              </w:rPr>
            </w:pPr>
            <w:r w:rsidRPr="009A04B1">
              <w:rPr>
                <w:rStyle w:val="Fett"/>
                <w:sz w:val="20"/>
                <w:szCs w:val="20"/>
              </w:rPr>
              <w:t>1</w:t>
            </w:r>
          </w:p>
        </w:tc>
        <w:tc>
          <w:tcPr>
            <w:tcW w:w="1628" w:type="dxa"/>
          </w:tcPr>
          <w:p w14:paraId="320FD89F" w14:textId="67EE92DF" w:rsidR="009A04B1" w:rsidRPr="009A04B1" w:rsidRDefault="009A04B1" w:rsidP="009A04B1">
            <w:pPr>
              <w:spacing w:after="5" w:line="265" w:lineRule="auto"/>
              <w:rPr>
                <w:sz w:val="20"/>
                <w:szCs w:val="20"/>
                <w:lang w:eastAsia="de-DE"/>
              </w:rPr>
            </w:pPr>
            <w:r w:rsidRPr="009A04B1">
              <w:rPr>
                <w:sz w:val="20"/>
                <w:szCs w:val="20"/>
              </w:rPr>
              <w:t>Ausreichend / Gut</w:t>
            </w:r>
          </w:p>
        </w:tc>
        <w:tc>
          <w:tcPr>
            <w:tcW w:w="5806" w:type="dxa"/>
          </w:tcPr>
          <w:p w14:paraId="24F60DED" w14:textId="05C26ED3" w:rsidR="009A04B1" w:rsidRPr="009A04B1" w:rsidRDefault="000D441F" w:rsidP="009A04B1">
            <w:pPr>
              <w:spacing w:after="5" w:line="265" w:lineRule="auto"/>
              <w:rPr>
                <w:sz w:val="20"/>
                <w:szCs w:val="20"/>
                <w:lang w:eastAsia="de-DE"/>
              </w:rPr>
            </w:pPr>
            <w:r w:rsidRPr="000D441F">
              <w:rPr>
                <w:sz w:val="20"/>
                <w:szCs w:val="20"/>
              </w:rPr>
              <w:t xml:space="preserve">Der Bieter beschreibt schlüssig die verschlüsselte Kommunikation zwischen dem Authentifizierungs-Endpunkt (PIN/RFID-Kartenleser), dem Endgerät und dem Authentifizierungsserver sowie die grundlegende Funktionsweise der </w:t>
            </w:r>
            <w:r>
              <w:rPr>
                <w:sz w:val="20"/>
                <w:szCs w:val="20"/>
              </w:rPr>
              <w:t xml:space="preserve">verschlüsselten </w:t>
            </w:r>
            <w:r w:rsidRPr="000D441F">
              <w:rPr>
                <w:sz w:val="20"/>
                <w:szCs w:val="20"/>
              </w:rPr>
              <w:t>Pull-Printing-Lösung.</w:t>
            </w:r>
          </w:p>
        </w:tc>
      </w:tr>
      <w:tr w:rsidR="009A04B1" w:rsidRPr="00BB051E" w14:paraId="234B4625" w14:textId="77777777" w:rsidTr="00796F49">
        <w:trPr>
          <w:trHeight w:val="567"/>
        </w:trPr>
        <w:tc>
          <w:tcPr>
            <w:tcW w:w="1628" w:type="dxa"/>
          </w:tcPr>
          <w:p w14:paraId="05D60F58" w14:textId="6C31C27C" w:rsidR="009A04B1" w:rsidRPr="009A04B1" w:rsidRDefault="009A04B1" w:rsidP="009A04B1">
            <w:pPr>
              <w:spacing w:after="5" w:line="265" w:lineRule="auto"/>
              <w:rPr>
                <w:rStyle w:val="Fett"/>
                <w:sz w:val="20"/>
                <w:szCs w:val="20"/>
              </w:rPr>
            </w:pPr>
            <w:r w:rsidRPr="009A04B1">
              <w:rPr>
                <w:rStyle w:val="Fett"/>
                <w:sz w:val="20"/>
                <w:szCs w:val="20"/>
              </w:rPr>
              <w:t>2</w:t>
            </w:r>
          </w:p>
        </w:tc>
        <w:tc>
          <w:tcPr>
            <w:tcW w:w="1628" w:type="dxa"/>
          </w:tcPr>
          <w:p w14:paraId="0017478A" w14:textId="0E4A48EF" w:rsidR="009A04B1" w:rsidRPr="009A04B1" w:rsidRDefault="009A04B1" w:rsidP="009A04B1">
            <w:pPr>
              <w:spacing w:after="5" w:line="265" w:lineRule="auto"/>
              <w:rPr>
                <w:sz w:val="20"/>
                <w:szCs w:val="20"/>
              </w:rPr>
            </w:pPr>
            <w:r w:rsidRPr="009A04B1">
              <w:rPr>
                <w:sz w:val="20"/>
                <w:szCs w:val="20"/>
              </w:rPr>
              <w:t>Hervorragend</w:t>
            </w:r>
          </w:p>
        </w:tc>
        <w:tc>
          <w:tcPr>
            <w:tcW w:w="5806" w:type="dxa"/>
          </w:tcPr>
          <w:p w14:paraId="18201ED3" w14:textId="06EA225C" w:rsidR="009A04B1" w:rsidRPr="009A04B1" w:rsidRDefault="009A04B1" w:rsidP="009A04B1">
            <w:pPr>
              <w:spacing w:after="5" w:line="265" w:lineRule="auto"/>
              <w:rPr>
                <w:sz w:val="20"/>
                <w:szCs w:val="20"/>
              </w:rPr>
            </w:pPr>
            <w:r w:rsidRPr="009A04B1">
              <w:rPr>
                <w:sz w:val="20"/>
                <w:szCs w:val="20"/>
              </w:rPr>
              <w:t>Erfüllt alle Kategorien von „Ausreichend / Gut“.</w:t>
            </w:r>
            <w:r w:rsidR="000D441F" w:rsidRPr="000D441F">
              <w:rPr>
                <w:sz w:val="20"/>
                <w:szCs w:val="20"/>
              </w:rPr>
              <w:t xml:space="preserve"> Die Lösung umfasst eine durchgängige Absicherung der gesamten Netzwerkstrecke vom Client zum Spooler sowie zum </w:t>
            </w:r>
            <w:r w:rsidR="000D441F">
              <w:rPr>
                <w:sz w:val="20"/>
                <w:szCs w:val="20"/>
              </w:rPr>
              <w:t>Multifunktionsgerät</w:t>
            </w:r>
            <w:r w:rsidR="000D441F" w:rsidRPr="000D441F">
              <w:rPr>
                <w:sz w:val="20"/>
                <w:szCs w:val="20"/>
              </w:rPr>
              <w:t>, die den Abgriff von Datenpaketen im Transit technisch ausschließt.</w:t>
            </w:r>
          </w:p>
        </w:tc>
      </w:tr>
      <w:tr w:rsidR="009A04B1" w:rsidRPr="00BB051E" w14:paraId="22389C36" w14:textId="77777777" w:rsidTr="00796F49">
        <w:trPr>
          <w:trHeight w:val="397"/>
        </w:trPr>
        <w:tc>
          <w:tcPr>
            <w:tcW w:w="9062" w:type="dxa"/>
            <w:gridSpan w:val="3"/>
            <w:tcBorders>
              <w:top w:val="single" w:sz="18" w:space="0" w:color="538135" w:themeColor="accent6" w:themeShade="BF"/>
              <w:left w:val="single" w:sz="4" w:space="0" w:color="auto"/>
              <w:bottom w:val="single" w:sz="4" w:space="0" w:color="auto"/>
            </w:tcBorders>
            <w:shd w:val="clear" w:color="auto" w:fill="E2EFD9" w:themeFill="accent6" w:themeFillTint="33"/>
            <w:vAlign w:val="center"/>
          </w:tcPr>
          <w:p w14:paraId="08864603" w14:textId="6B842416" w:rsidR="009A04B1" w:rsidRPr="006E2EC6" w:rsidRDefault="009A04B1" w:rsidP="00796F49">
            <w:pPr>
              <w:spacing w:after="5" w:line="265" w:lineRule="auto"/>
              <w:rPr>
                <w:sz w:val="20"/>
                <w:szCs w:val="20"/>
              </w:rPr>
            </w:pPr>
            <w:r w:rsidRPr="009A04B1">
              <w:rPr>
                <w:sz w:val="20"/>
                <w:szCs w:val="20"/>
              </w:rPr>
              <w:t>9.2.4.4.</w:t>
            </w:r>
            <w:r w:rsidRPr="009A04B1">
              <w:rPr>
                <w:sz w:val="20"/>
                <w:szCs w:val="20"/>
              </w:rPr>
              <w:tab/>
              <w:t>Zugriffssicherheit &amp; Authentifizierung</w:t>
            </w:r>
            <w:r>
              <w:rPr>
                <w:sz w:val="20"/>
                <w:szCs w:val="20"/>
              </w:rPr>
              <w:t xml:space="preserve"> </w:t>
            </w:r>
            <w:r w:rsidRPr="006E2EC6">
              <w:rPr>
                <w:b/>
                <w:sz w:val="20"/>
                <w:szCs w:val="20"/>
              </w:rPr>
              <w:t xml:space="preserve">maximal </w:t>
            </w:r>
            <w:r>
              <w:rPr>
                <w:b/>
                <w:sz w:val="20"/>
                <w:szCs w:val="20"/>
              </w:rPr>
              <w:t xml:space="preserve">2 </w:t>
            </w:r>
            <w:r w:rsidRPr="006E2EC6">
              <w:rPr>
                <w:b/>
                <w:sz w:val="20"/>
                <w:szCs w:val="20"/>
              </w:rPr>
              <w:t>Punkte</w:t>
            </w:r>
          </w:p>
        </w:tc>
      </w:tr>
    </w:tbl>
    <w:p w14:paraId="4C4A19FD" w14:textId="77777777" w:rsidR="00927804" w:rsidRDefault="00927804">
      <w:pPr>
        <w:rPr>
          <w:rFonts w:eastAsiaTheme="majorEastAsia"/>
          <w:b/>
          <w:bCs/>
          <w:color w:val="385623" w:themeColor="accent6" w:themeShade="80"/>
          <w:sz w:val="28"/>
          <w:szCs w:val="28"/>
          <w:lang w:eastAsia="de-DE"/>
        </w:rPr>
      </w:pPr>
      <w:r>
        <w:br w:type="page"/>
      </w:r>
    </w:p>
    <w:p w14:paraId="1AE78951" w14:textId="10529C7D" w:rsidR="009A04B1" w:rsidRDefault="009A04B1" w:rsidP="009A04B1">
      <w:pPr>
        <w:pStyle w:val="berschrift4"/>
      </w:pPr>
      <w:r>
        <w:lastRenderedPageBreak/>
        <w:t>Nachweis der Sicherheit</w:t>
      </w:r>
    </w:p>
    <w:tbl>
      <w:tblPr>
        <w:tblStyle w:val="Tabellenraster"/>
        <w:tblW w:w="0" w:type="auto"/>
        <w:tblLayout w:type="fixed"/>
        <w:tblLook w:val="04E0" w:firstRow="1" w:lastRow="1" w:firstColumn="1" w:lastColumn="0" w:noHBand="0" w:noVBand="1"/>
      </w:tblPr>
      <w:tblGrid>
        <w:gridCol w:w="1628"/>
        <w:gridCol w:w="1628"/>
        <w:gridCol w:w="5806"/>
      </w:tblGrid>
      <w:tr w:rsidR="009A04B1" w:rsidRPr="00BB051E" w14:paraId="7A620BE5" w14:textId="77777777" w:rsidTr="00796F49">
        <w:trPr>
          <w:trHeight w:val="567"/>
        </w:trPr>
        <w:tc>
          <w:tcPr>
            <w:tcW w:w="1628" w:type="dxa"/>
            <w:tcBorders>
              <w:bottom w:val="single" w:sz="18" w:space="0" w:color="538135" w:themeColor="accent6" w:themeShade="BF"/>
            </w:tcBorders>
            <w:shd w:val="clear" w:color="auto" w:fill="C5E0B3" w:themeFill="accent6" w:themeFillTint="66"/>
            <w:vAlign w:val="center"/>
          </w:tcPr>
          <w:p w14:paraId="49CE58D5" w14:textId="77777777" w:rsidR="009A04B1" w:rsidRPr="00BB051E" w:rsidRDefault="009A04B1" w:rsidP="00796F49">
            <w:pPr>
              <w:rPr>
                <w:b/>
                <w:bCs/>
                <w:lang w:eastAsia="de-DE"/>
              </w:rPr>
            </w:pPr>
            <w:r>
              <w:rPr>
                <w:b/>
                <w:bCs/>
                <w:lang w:eastAsia="de-DE"/>
              </w:rPr>
              <w:t>Punkte</w:t>
            </w:r>
          </w:p>
        </w:tc>
        <w:tc>
          <w:tcPr>
            <w:tcW w:w="1628" w:type="dxa"/>
            <w:tcBorders>
              <w:bottom w:val="single" w:sz="18" w:space="0" w:color="538135" w:themeColor="accent6" w:themeShade="BF"/>
            </w:tcBorders>
            <w:shd w:val="clear" w:color="auto" w:fill="C5E0B3" w:themeFill="accent6" w:themeFillTint="66"/>
            <w:vAlign w:val="center"/>
          </w:tcPr>
          <w:p w14:paraId="0C32CDA1" w14:textId="77777777" w:rsidR="009A04B1" w:rsidRPr="00BB051E" w:rsidRDefault="009A04B1" w:rsidP="00796F49">
            <w:pPr>
              <w:rPr>
                <w:b/>
                <w:bCs/>
                <w:lang w:eastAsia="de-DE"/>
              </w:rPr>
            </w:pPr>
            <w:r>
              <w:rPr>
                <w:b/>
                <w:bCs/>
                <w:lang w:eastAsia="de-DE"/>
              </w:rPr>
              <w:t>Niveau</w:t>
            </w:r>
          </w:p>
        </w:tc>
        <w:tc>
          <w:tcPr>
            <w:tcW w:w="5806" w:type="dxa"/>
            <w:tcBorders>
              <w:bottom w:val="single" w:sz="18" w:space="0" w:color="538135" w:themeColor="accent6" w:themeShade="BF"/>
            </w:tcBorders>
            <w:shd w:val="clear" w:color="auto" w:fill="C5E0B3" w:themeFill="accent6" w:themeFillTint="66"/>
            <w:vAlign w:val="center"/>
          </w:tcPr>
          <w:p w14:paraId="140762B2" w14:textId="77777777" w:rsidR="009A04B1" w:rsidRPr="00BB051E" w:rsidRDefault="009A04B1" w:rsidP="00796F49">
            <w:pPr>
              <w:rPr>
                <w:b/>
                <w:bCs/>
                <w:lang w:eastAsia="de-DE"/>
              </w:rPr>
            </w:pPr>
            <w:r>
              <w:rPr>
                <w:b/>
                <w:bCs/>
                <w:lang w:eastAsia="de-DE"/>
              </w:rPr>
              <w:t>Beschreibung</w:t>
            </w:r>
          </w:p>
        </w:tc>
      </w:tr>
      <w:tr w:rsidR="009A04B1" w:rsidRPr="00BB051E" w14:paraId="3DA3CE6E" w14:textId="77777777" w:rsidTr="00796F49">
        <w:trPr>
          <w:trHeight w:val="567"/>
        </w:trPr>
        <w:tc>
          <w:tcPr>
            <w:tcW w:w="1628" w:type="dxa"/>
          </w:tcPr>
          <w:p w14:paraId="1E6F4A1A" w14:textId="5524B2D6" w:rsidR="009A04B1" w:rsidRPr="009A04B1" w:rsidRDefault="009A04B1" w:rsidP="009A04B1">
            <w:pPr>
              <w:spacing w:after="5" w:line="265" w:lineRule="auto"/>
              <w:rPr>
                <w:b/>
                <w:sz w:val="20"/>
                <w:szCs w:val="20"/>
                <w:lang w:eastAsia="de-DE"/>
              </w:rPr>
            </w:pPr>
            <w:r w:rsidRPr="009A04B1">
              <w:rPr>
                <w:rStyle w:val="Fett"/>
                <w:sz w:val="20"/>
                <w:szCs w:val="20"/>
              </w:rPr>
              <w:t>0</w:t>
            </w:r>
          </w:p>
        </w:tc>
        <w:tc>
          <w:tcPr>
            <w:tcW w:w="1628" w:type="dxa"/>
          </w:tcPr>
          <w:p w14:paraId="2E7A8F4E" w14:textId="6650B2A0" w:rsidR="009A04B1" w:rsidRPr="009A04B1" w:rsidRDefault="009A04B1" w:rsidP="009A04B1">
            <w:pPr>
              <w:spacing w:after="5" w:line="265" w:lineRule="auto"/>
              <w:rPr>
                <w:sz w:val="20"/>
                <w:szCs w:val="20"/>
                <w:lang w:eastAsia="de-DE"/>
              </w:rPr>
            </w:pPr>
            <w:r w:rsidRPr="009A04B1">
              <w:rPr>
                <w:sz w:val="20"/>
                <w:szCs w:val="20"/>
              </w:rPr>
              <w:t>Nicht erfüllt</w:t>
            </w:r>
          </w:p>
        </w:tc>
        <w:tc>
          <w:tcPr>
            <w:tcW w:w="5806" w:type="dxa"/>
          </w:tcPr>
          <w:p w14:paraId="2ED85E3B" w14:textId="7839B72D" w:rsidR="009A04B1" w:rsidRPr="009A04B1" w:rsidRDefault="00E8786F" w:rsidP="009A04B1">
            <w:pPr>
              <w:rPr>
                <w:rFonts w:eastAsiaTheme="minorEastAsia"/>
                <w:bCs/>
                <w:sz w:val="20"/>
                <w:szCs w:val="20"/>
                <w:lang w:eastAsia="de-DE"/>
              </w:rPr>
            </w:pPr>
            <w:r w:rsidRPr="004E385A">
              <w:rPr>
                <w:sz w:val="20"/>
                <w:szCs w:val="20"/>
              </w:rPr>
              <w:t xml:space="preserve">Alle Mindestanforderungen der Leistungsbeschreibung sind erfüllt. Jedoch sind die Angaben im schriftlichen Einführungs- und Migrationskonzept bezüglich </w:t>
            </w:r>
            <w:r>
              <w:rPr>
                <w:sz w:val="20"/>
                <w:szCs w:val="20"/>
              </w:rPr>
              <w:t xml:space="preserve">des Nachweises der Sicherheit </w:t>
            </w:r>
            <w:r w:rsidRPr="004E385A">
              <w:rPr>
                <w:sz w:val="20"/>
                <w:szCs w:val="20"/>
              </w:rPr>
              <w:t>völlig substanzlos, lückenhaft oder in sich widersprüchlich.</w:t>
            </w:r>
          </w:p>
        </w:tc>
      </w:tr>
      <w:tr w:rsidR="009A04B1" w:rsidRPr="00BB051E" w14:paraId="6C50F34D" w14:textId="77777777" w:rsidTr="00796F49">
        <w:trPr>
          <w:trHeight w:val="567"/>
        </w:trPr>
        <w:tc>
          <w:tcPr>
            <w:tcW w:w="1628" w:type="dxa"/>
          </w:tcPr>
          <w:p w14:paraId="5033395C" w14:textId="375841C2" w:rsidR="009A04B1" w:rsidRPr="009A04B1" w:rsidRDefault="009A04B1" w:rsidP="009A04B1">
            <w:pPr>
              <w:spacing w:after="5" w:line="265" w:lineRule="auto"/>
              <w:rPr>
                <w:b/>
                <w:sz w:val="20"/>
                <w:szCs w:val="20"/>
                <w:lang w:eastAsia="de-DE"/>
              </w:rPr>
            </w:pPr>
            <w:r w:rsidRPr="009A04B1">
              <w:rPr>
                <w:rStyle w:val="Fett"/>
                <w:sz w:val="20"/>
                <w:szCs w:val="20"/>
              </w:rPr>
              <w:t>1</w:t>
            </w:r>
          </w:p>
        </w:tc>
        <w:tc>
          <w:tcPr>
            <w:tcW w:w="1628" w:type="dxa"/>
          </w:tcPr>
          <w:p w14:paraId="582C71BC" w14:textId="4B705372" w:rsidR="009A04B1" w:rsidRPr="009A04B1" w:rsidRDefault="009A04B1" w:rsidP="009A04B1">
            <w:pPr>
              <w:spacing w:after="5" w:line="265" w:lineRule="auto"/>
              <w:rPr>
                <w:sz w:val="20"/>
                <w:szCs w:val="20"/>
                <w:lang w:eastAsia="de-DE"/>
              </w:rPr>
            </w:pPr>
            <w:r w:rsidRPr="009A04B1">
              <w:rPr>
                <w:sz w:val="20"/>
                <w:szCs w:val="20"/>
              </w:rPr>
              <w:t>Hervorragend</w:t>
            </w:r>
          </w:p>
        </w:tc>
        <w:tc>
          <w:tcPr>
            <w:tcW w:w="5806" w:type="dxa"/>
          </w:tcPr>
          <w:p w14:paraId="3C14280B" w14:textId="5E78D298" w:rsidR="009A04B1" w:rsidRPr="009A04B1" w:rsidRDefault="003E2FFC" w:rsidP="009A04B1">
            <w:pPr>
              <w:spacing w:after="5" w:line="265" w:lineRule="auto"/>
              <w:rPr>
                <w:sz w:val="20"/>
                <w:szCs w:val="20"/>
                <w:lang w:eastAsia="de-DE"/>
              </w:rPr>
            </w:pPr>
            <w:r w:rsidRPr="003E2FFC">
              <w:rPr>
                <w:sz w:val="20"/>
                <w:szCs w:val="20"/>
              </w:rPr>
              <w:t>Der Bieter belegt die Sicherheit der vorgeschlagenen Lösungen durch anerkannte, unabhängige Dokumente (z. B. Zertifizierungen nach Common Criteria für die Geräte-Firmware, Zusammenfassungen aktueller herstellerunabhängiger Sicherheitsaudits oder detaillierte Berichte über Penetrationstests der Management-Software).</w:t>
            </w:r>
          </w:p>
        </w:tc>
      </w:tr>
      <w:tr w:rsidR="009A04B1" w:rsidRPr="00BB051E" w14:paraId="19C076BE" w14:textId="77777777" w:rsidTr="00796F49">
        <w:trPr>
          <w:trHeight w:val="397"/>
        </w:trPr>
        <w:tc>
          <w:tcPr>
            <w:tcW w:w="9062" w:type="dxa"/>
            <w:gridSpan w:val="3"/>
            <w:tcBorders>
              <w:top w:val="single" w:sz="18" w:space="0" w:color="538135" w:themeColor="accent6" w:themeShade="BF"/>
              <w:left w:val="single" w:sz="4" w:space="0" w:color="auto"/>
              <w:bottom w:val="single" w:sz="4" w:space="0" w:color="auto"/>
            </w:tcBorders>
            <w:shd w:val="clear" w:color="auto" w:fill="E2EFD9" w:themeFill="accent6" w:themeFillTint="33"/>
            <w:vAlign w:val="center"/>
          </w:tcPr>
          <w:p w14:paraId="24DEFDEF" w14:textId="1F92955C" w:rsidR="009A04B1" w:rsidRPr="006E2EC6" w:rsidRDefault="009A04B1" w:rsidP="00796F49">
            <w:pPr>
              <w:spacing w:after="5" w:line="265" w:lineRule="auto"/>
              <w:rPr>
                <w:sz w:val="20"/>
                <w:szCs w:val="20"/>
              </w:rPr>
            </w:pPr>
            <w:r w:rsidRPr="009A04B1">
              <w:rPr>
                <w:sz w:val="20"/>
                <w:szCs w:val="20"/>
              </w:rPr>
              <w:t>9.2.4.5.</w:t>
            </w:r>
            <w:r w:rsidRPr="009A04B1">
              <w:rPr>
                <w:sz w:val="20"/>
                <w:szCs w:val="20"/>
              </w:rPr>
              <w:tab/>
              <w:t>Nachweis der Sicherheit</w:t>
            </w:r>
            <w:r>
              <w:rPr>
                <w:sz w:val="20"/>
                <w:szCs w:val="20"/>
              </w:rPr>
              <w:t xml:space="preserve"> </w:t>
            </w:r>
            <w:r w:rsidRPr="006E2EC6">
              <w:rPr>
                <w:b/>
                <w:sz w:val="20"/>
                <w:szCs w:val="20"/>
              </w:rPr>
              <w:t xml:space="preserve">maximal </w:t>
            </w:r>
            <w:r>
              <w:rPr>
                <w:b/>
                <w:sz w:val="20"/>
                <w:szCs w:val="20"/>
              </w:rPr>
              <w:t xml:space="preserve">1 </w:t>
            </w:r>
            <w:r w:rsidRPr="006E2EC6">
              <w:rPr>
                <w:b/>
                <w:sz w:val="20"/>
                <w:szCs w:val="20"/>
              </w:rPr>
              <w:t>Punkt</w:t>
            </w:r>
          </w:p>
        </w:tc>
      </w:tr>
    </w:tbl>
    <w:p w14:paraId="3E3B3807" w14:textId="392C9AB1" w:rsidR="009A04B1" w:rsidRDefault="00CA20ED" w:rsidP="00CA20ED">
      <w:pPr>
        <w:pStyle w:val="berschrift3"/>
      </w:pPr>
      <w:bookmarkStart w:id="68" w:name="_Toc236207226"/>
      <w:r>
        <w:t>Nachhaltigkeit und Bedienkomfort</w:t>
      </w:r>
      <w:bookmarkEnd w:id="68"/>
    </w:p>
    <w:tbl>
      <w:tblPr>
        <w:tblStyle w:val="Tabellenraster"/>
        <w:tblW w:w="0" w:type="auto"/>
        <w:tblLayout w:type="fixed"/>
        <w:tblLook w:val="04E0" w:firstRow="1" w:lastRow="1" w:firstColumn="1" w:lastColumn="0" w:noHBand="0" w:noVBand="1"/>
      </w:tblPr>
      <w:tblGrid>
        <w:gridCol w:w="1628"/>
        <w:gridCol w:w="1628"/>
        <w:gridCol w:w="5806"/>
      </w:tblGrid>
      <w:tr w:rsidR="00CA20ED" w:rsidRPr="00BB051E" w14:paraId="1357C952" w14:textId="77777777" w:rsidTr="00796F49">
        <w:trPr>
          <w:trHeight w:val="567"/>
        </w:trPr>
        <w:tc>
          <w:tcPr>
            <w:tcW w:w="1628" w:type="dxa"/>
            <w:tcBorders>
              <w:bottom w:val="single" w:sz="18" w:space="0" w:color="538135" w:themeColor="accent6" w:themeShade="BF"/>
            </w:tcBorders>
            <w:shd w:val="clear" w:color="auto" w:fill="C5E0B3" w:themeFill="accent6" w:themeFillTint="66"/>
            <w:vAlign w:val="center"/>
          </w:tcPr>
          <w:p w14:paraId="57521401" w14:textId="77777777" w:rsidR="00CA20ED" w:rsidRPr="00BB051E" w:rsidRDefault="00CA20ED" w:rsidP="00796F49">
            <w:pPr>
              <w:rPr>
                <w:b/>
                <w:bCs/>
                <w:lang w:eastAsia="de-DE"/>
              </w:rPr>
            </w:pPr>
            <w:r>
              <w:rPr>
                <w:b/>
                <w:bCs/>
                <w:lang w:eastAsia="de-DE"/>
              </w:rPr>
              <w:t>Punkte</w:t>
            </w:r>
          </w:p>
        </w:tc>
        <w:tc>
          <w:tcPr>
            <w:tcW w:w="1628" w:type="dxa"/>
            <w:tcBorders>
              <w:bottom w:val="single" w:sz="18" w:space="0" w:color="538135" w:themeColor="accent6" w:themeShade="BF"/>
            </w:tcBorders>
            <w:shd w:val="clear" w:color="auto" w:fill="C5E0B3" w:themeFill="accent6" w:themeFillTint="66"/>
            <w:vAlign w:val="center"/>
          </w:tcPr>
          <w:p w14:paraId="02D64B53" w14:textId="77777777" w:rsidR="00CA20ED" w:rsidRPr="00BB051E" w:rsidRDefault="00CA20ED" w:rsidP="00796F49">
            <w:pPr>
              <w:rPr>
                <w:b/>
                <w:bCs/>
                <w:lang w:eastAsia="de-DE"/>
              </w:rPr>
            </w:pPr>
            <w:r>
              <w:rPr>
                <w:b/>
                <w:bCs/>
                <w:lang w:eastAsia="de-DE"/>
              </w:rPr>
              <w:t>Niveau</w:t>
            </w:r>
          </w:p>
        </w:tc>
        <w:tc>
          <w:tcPr>
            <w:tcW w:w="5806" w:type="dxa"/>
            <w:tcBorders>
              <w:bottom w:val="single" w:sz="18" w:space="0" w:color="538135" w:themeColor="accent6" w:themeShade="BF"/>
            </w:tcBorders>
            <w:shd w:val="clear" w:color="auto" w:fill="C5E0B3" w:themeFill="accent6" w:themeFillTint="66"/>
            <w:vAlign w:val="center"/>
          </w:tcPr>
          <w:p w14:paraId="72146446" w14:textId="77777777" w:rsidR="00CA20ED" w:rsidRPr="00BB051E" w:rsidRDefault="00CA20ED" w:rsidP="00796F49">
            <w:pPr>
              <w:rPr>
                <w:b/>
                <w:bCs/>
                <w:lang w:eastAsia="de-DE"/>
              </w:rPr>
            </w:pPr>
            <w:r>
              <w:rPr>
                <w:b/>
                <w:bCs/>
                <w:lang w:eastAsia="de-DE"/>
              </w:rPr>
              <w:t>Beschreibung</w:t>
            </w:r>
          </w:p>
        </w:tc>
      </w:tr>
      <w:tr w:rsidR="00DD2DB8" w:rsidRPr="00BB051E" w14:paraId="0DB1BE74" w14:textId="77777777" w:rsidTr="003F0322">
        <w:trPr>
          <w:trHeight w:val="567"/>
        </w:trPr>
        <w:tc>
          <w:tcPr>
            <w:tcW w:w="1628" w:type="dxa"/>
          </w:tcPr>
          <w:p w14:paraId="29D30AF5" w14:textId="2C90D85B" w:rsidR="00DD2DB8" w:rsidRPr="00DD2DB8" w:rsidRDefault="00DD2DB8" w:rsidP="00DD2DB8">
            <w:pPr>
              <w:spacing w:after="5" w:line="265" w:lineRule="auto"/>
              <w:rPr>
                <w:b/>
                <w:sz w:val="20"/>
                <w:szCs w:val="20"/>
                <w:lang w:eastAsia="de-DE"/>
              </w:rPr>
            </w:pPr>
            <w:r w:rsidRPr="00DD2DB8">
              <w:rPr>
                <w:rStyle w:val="Fett"/>
                <w:sz w:val="20"/>
                <w:szCs w:val="20"/>
              </w:rPr>
              <w:t>0</w:t>
            </w:r>
          </w:p>
        </w:tc>
        <w:tc>
          <w:tcPr>
            <w:tcW w:w="1628" w:type="dxa"/>
          </w:tcPr>
          <w:p w14:paraId="20582D60" w14:textId="7400F469" w:rsidR="00DD2DB8" w:rsidRPr="00DD2DB8" w:rsidRDefault="00DD2DB8" w:rsidP="00DD2DB8">
            <w:pPr>
              <w:spacing w:after="5" w:line="265" w:lineRule="auto"/>
              <w:rPr>
                <w:sz w:val="20"/>
                <w:szCs w:val="20"/>
                <w:lang w:eastAsia="de-DE"/>
              </w:rPr>
            </w:pPr>
            <w:r w:rsidRPr="00DD2DB8">
              <w:rPr>
                <w:sz w:val="20"/>
                <w:szCs w:val="20"/>
              </w:rPr>
              <w:t>Nicht erfüllt</w:t>
            </w:r>
          </w:p>
        </w:tc>
        <w:tc>
          <w:tcPr>
            <w:tcW w:w="5806" w:type="dxa"/>
          </w:tcPr>
          <w:p w14:paraId="71D18394" w14:textId="34685CB5" w:rsidR="00DD2DB8" w:rsidRPr="00DD2DB8" w:rsidRDefault="00C963A1" w:rsidP="00DD2DB8">
            <w:pPr>
              <w:rPr>
                <w:rFonts w:eastAsiaTheme="minorEastAsia"/>
                <w:bCs/>
                <w:sz w:val="20"/>
                <w:szCs w:val="20"/>
                <w:lang w:eastAsia="de-DE"/>
              </w:rPr>
            </w:pPr>
            <w:r w:rsidRPr="004E385A">
              <w:rPr>
                <w:sz w:val="20"/>
                <w:szCs w:val="20"/>
              </w:rPr>
              <w:t>Alle Mindestanforderungen der Leistungsbeschreibung sind erfüllt. Jedoch sind die Angaben im schriftlichen Einführungs- und Migrationskonzept bezüglich de</w:t>
            </w:r>
            <w:r>
              <w:rPr>
                <w:sz w:val="20"/>
                <w:szCs w:val="20"/>
              </w:rPr>
              <w:t>r</w:t>
            </w:r>
            <w:r w:rsidRPr="004E385A">
              <w:rPr>
                <w:sz w:val="20"/>
                <w:szCs w:val="20"/>
              </w:rPr>
              <w:t xml:space="preserve"> </w:t>
            </w:r>
            <w:r>
              <w:rPr>
                <w:sz w:val="20"/>
                <w:szCs w:val="20"/>
              </w:rPr>
              <w:t xml:space="preserve">Nachhaltigkeit und des Bedienkomforts </w:t>
            </w:r>
            <w:r w:rsidRPr="004E385A">
              <w:rPr>
                <w:sz w:val="20"/>
                <w:szCs w:val="20"/>
              </w:rPr>
              <w:t>völlig substanzlos, lückenhaft oder in sich widersprüchlich.</w:t>
            </w:r>
          </w:p>
        </w:tc>
      </w:tr>
      <w:tr w:rsidR="00DD2DB8" w:rsidRPr="00BB051E" w14:paraId="6F1273CE" w14:textId="77777777" w:rsidTr="003F0322">
        <w:trPr>
          <w:trHeight w:val="567"/>
        </w:trPr>
        <w:tc>
          <w:tcPr>
            <w:tcW w:w="1628" w:type="dxa"/>
          </w:tcPr>
          <w:p w14:paraId="76E41B04" w14:textId="20173911" w:rsidR="00DD2DB8" w:rsidRPr="00DD2DB8" w:rsidRDefault="00DD2DB8" w:rsidP="00DD2DB8">
            <w:pPr>
              <w:spacing w:after="5" w:line="265" w:lineRule="auto"/>
              <w:rPr>
                <w:b/>
                <w:sz w:val="20"/>
                <w:szCs w:val="20"/>
                <w:lang w:eastAsia="de-DE"/>
              </w:rPr>
            </w:pPr>
            <w:r w:rsidRPr="00DD2DB8">
              <w:rPr>
                <w:rStyle w:val="Fett"/>
                <w:sz w:val="20"/>
                <w:szCs w:val="20"/>
              </w:rPr>
              <w:t>1–3</w:t>
            </w:r>
          </w:p>
        </w:tc>
        <w:tc>
          <w:tcPr>
            <w:tcW w:w="1628" w:type="dxa"/>
          </w:tcPr>
          <w:p w14:paraId="27ED4F1B" w14:textId="13B34150" w:rsidR="00DD2DB8" w:rsidRPr="00DD2DB8" w:rsidRDefault="00DD2DB8" w:rsidP="00DD2DB8">
            <w:pPr>
              <w:spacing w:after="5" w:line="265" w:lineRule="auto"/>
              <w:rPr>
                <w:sz w:val="20"/>
                <w:szCs w:val="20"/>
                <w:lang w:eastAsia="de-DE"/>
              </w:rPr>
            </w:pPr>
            <w:r w:rsidRPr="00DD2DB8">
              <w:rPr>
                <w:sz w:val="20"/>
                <w:szCs w:val="20"/>
              </w:rPr>
              <w:t>Schwach</w:t>
            </w:r>
          </w:p>
        </w:tc>
        <w:tc>
          <w:tcPr>
            <w:tcW w:w="5806" w:type="dxa"/>
          </w:tcPr>
          <w:p w14:paraId="560092F4" w14:textId="5119A10C" w:rsidR="00DD2DB8" w:rsidRPr="00DD2DB8" w:rsidRDefault="006B6869" w:rsidP="00DD2DB8">
            <w:pPr>
              <w:spacing w:after="5" w:line="265" w:lineRule="auto"/>
              <w:rPr>
                <w:sz w:val="20"/>
                <w:szCs w:val="20"/>
                <w:lang w:eastAsia="de-DE"/>
              </w:rPr>
            </w:pPr>
            <w:r w:rsidRPr="006B6869">
              <w:rPr>
                <w:sz w:val="20"/>
                <w:szCs w:val="20"/>
              </w:rPr>
              <w:t>Die Angaben zu den konkreten Verbrauchswerten sowie zur intuitiven Handhabung der Systeme für die Endanwender bleiben rein oberflächlich</w:t>
            </w:r>
            <w:r w:rsidR="00DD2DB8" w:rsidRPr="00DD2DB8">
              <w:rPr>
                <w:sz w:val="20"/>
                <w:szCs w:val="20"/>
              </w:rPr>
              <w:t>.</w:t>
            </w:r>
          </w:p>
        </w:tc>
      </w:tr>
      <w:tr w:rsidR="00DD2DB8" w:rsidRPr="00BB051E" w14:paraId="42C1BBB0" w14:textId="77777777" w:rsidTr="003F0322">
        <w:trPr>
          <w:trHeight w:val="567"/>
        </w:trPr>
        <w:tc>
          <w:tcPr>
            <w:tcW w:w="1628" w:type="dxa"/>
          </w:tcPr>
          <w:p w14:paraId="31F18585" w14:textId="00CBB70F" w:rsidR="00DD2DB8" w:rsidRPr="00DD2DB8" w:rsidRDefault="00DD2DB8" w:rsidP="00DD2DB8">
            <w:pPr>
              <w:spacing w:after="5" w:line="265" w:lineRule="auto"/>
              <w:rPr>
                <w:b/>
                <w:sz w:val="20"/>
                <w:szCs w:val="20"/>
                <w:lang w:eastAsia="de-DE"/>
              </w:rPr>
            </w:pPr>
            <w:r w:rsidRPr="00DD2DB8">
              <w:rPr>
                <w:rStyle w:val="Fett"/>
                <w:sz w:val="20"/>
                <w:szCs w:val="20"/>
              </w:rPr>
              <w:t>4–6</w:t>
            </w:r>
          </w:p>
        </w:tc>
        <w:tc>
          <w:tcPr>
            <w:tcW w:w="1628" w:type="dxa"/>
          </w:tcPr>
          <w:p w14:paraId="199C1782" w14:textId="38D3F509" w:rsidR="00DD2DB8" w:rsidRPr="00DD2DB8" w:rsidRDefault="00DD2DB8" w:rsidP="00DD2DB8">
            <w:pPr>
              <w:spacing w:after="5" w:line="265" w:lineRule="auto"/>
              <w:rPr>
                <w:sz w:val="20"/>
                <w:szCs w:val="20"/>
                <w:lang w:eastAsia="de-DE"/>
              </w:rPr>
            </w:pPr>
            <w:r w:rsidRPr="00DD2DB8">
              <w:rPr>
                <w:sz w:val="20"/>
                <w:szCs w:val="20"/>
              </w:rPr>
              <w:t>Ausreichend</w:t>
            </w:r>
          </w:p>
        </w:tc>
        <w:tc>
          <w:tcPr>
            <w:tcW w:w="5806" w:type="dxa"/>
          </w:tcPr>
          <w:p w14:paraId="143EA80D" w14:textId="510EE863" w:rsidR="00DD2DB8" w:rsidRPr="00DD2DB8" w:rsidRDefault="006B6869" w:rsidP="00DD2DB8">
            <w:pPr>
              <w:spacing w:after="5" w:line="265" w:lineRule="auto"/>
              <w:rPr>
                <w:sz w:val="20"/>
                <w:szCs w:val="20"/>
                <w:lang w:eastAsia="de-DE"/>
              </w:rPr>
            </w:pPr>
            <w:r w:rsidRPr="006B6869">
              <w:rPr>
                <w:sz w:val="20"/>
                <w:szCs w:val="20"/>
              </w:rPr>
              <w:t>Der Bieter stellt die spezifischen Energieverbrauchs- und Emissionswerte für alle Geräteklassen schlüssig dar. Zudem wird in Grundzügen plausibel beschrieben, wie eine intuitive Menüführung der Systeme einen standardmäßigen Bedienkomfort im Büroalltag gewährleistet.</w:t>
            </w:r>
          </w:p>
        </w:tc>
      </w:tr>
      <w:tr w:rsidR="00DD2DB8" w:rsidRPr="00BB051E" w14:paraId="5E8179C1" w14:textId="77777777" w:rsidTr="003F0322">
        <w:trPr>
          <w:trHeight w:val="567"/>
        </w:trPr>
        <w:tc>
          <w:tcPr>
            <w:tcW w:w="1628" w:type="dxa"/>
          </w:tcPr>
          <w:p w14:paraId="1D4A14EC" w14:textId="24E0AA0D" w:rsidR="00DD2DB8" w:rsidRPr="00DD2DB8" w:rsidRDefault="00DD2DB8" w:rsidP="00DD2DB8">
            <w:pPr>
              <w:spacing w:after="5" w:line="265" w:lineRule="auto"/>
              <w:rPr>
                <w:b/>
                <w:sz w:val="20"/>
                <w:szCs w:val="20"/>
                <w:lang w:eastAsia="de-DE"/>
              </w:rPr>
            </w:pPr>
            <w:r w:rsidRPr="00DD2DB8">
              <w:rPr>
                <w:rStyle w:val="Fett"/>
                <w:sz w:val="20"/>
                <w:szCs w:val="20"/>
              </w:rPr>
              <w:t>7–8</w:t>
            </w:r>
          </w:p>
        </w:tc>
        <w:tc>
          <w:tcPr>
            <w:tcW w:w="1628" w:type="dxa"/>
          </w:tcPr>
          <w:p w14:paraId="3E116E3D" w14:textId="499DDCE4" w:rsidR="00DD2DB8" w:rsidRPr="00DD2DB8" w:rsidRDefault="00DD2DB8" w:rsidP="00DD2DB8">
            <w:pPr>
              <w:spacing w:after="5" w:line="265" w:lineRule="auto"/>
              <w:rPr>
                <w:sz w:val="20"/>
                <w:szCs w:val="20"/>
                <w:lang w:eastAsia="de-DE"/>
              </w:rPr>
            </w:pPr>
            <w:r w:rsidRPr="00DD2DB8">
              <w:rPr>
                <w:sz w:val="20"/>
                <w:szCs w:val="20"/>
              </w:rPr>
              <w:t>Gut / Sehr gut</w:t>
            </w:r>
          </w:p>
        </w:tc>
        <w:tc>
          <w:tcPr>
            <w:tcW w:w="5806" w:type="dxa"/>
          </w:tcPr>
          <w:p w14:paraId="3DBEDF18" w14:textId="4A46221A" w:rsidR="00DD2DB8" w:rsidRPr="00DD2DB8" w:rsidRDefault="006B6869" w:rsidP="00DD2DB8">
            <w:pPr>
              <w:spacing w:after="5" w:line="265" w:lineRule="auto"/>
              <w:rPr>
                <w:sz w:val="20"/>
                <w:szCs w:val="20"/>
              </w:rPr>
            </w:pPr>
            <w:r w:rsidRPr="006B6869">
              <w:rPr>
                <w:sz w:val="20"/>
                <w:szCs w:val="20"/>
              </w:rPr>
              <w:t>Erfüllt alle Kriterien von „Ausreichend“. Der Bieter legt darüber hinaus überzeugend dar, wie die Geräte durch optimierte Bedienabläufe (z. B. einfache Menüstrukturen, Barrierefreiheit) die Nutzerorientierung und Effizienz am Arbeitsplatz steigern.</w:t>
            </w:r>
          </w:p>
        </w:tc>
      </w:tr>
      <w:tr w:rsidR="00DD2DB8" w:rsidRPr="00BB051E" w14:paraId="32E0EE1C" w14:textId="77777777" w:rsidTr="003F0322">
        <w:trPr>
          <w:trHeight w:val="567"/>
        </w:trPr>
        <w:tc>
          <w:tcPr>
            <w:tcW w:w="1628" w:type="dxa"/>
          </w:tcPr>
          <w:p w14:paraId="2828B961" w14:textId="5D6DDBF8" w:rsidR="00DD2DB8" w:rsidRPr="00DD2DB8" w:rsidRDefault="00DD2DB8" w:rsidP="00DD2DB8">
            <w:pPr>
              <w:spacing w:after="5" w:line="265" w:lineRule="auto"/>
              <w:rPr>
                <w:rStyle w:val="Fett"/>
                <w:sz w:val="20"/>
                <w:szCs w:val="20"/>
              </w:rPr>
            </w:pPr>
            <w:r w:rsidRPr="00DD2DB8">
              <w:rPr>
                <w:rStyle w:val="Fett"/>
                <w:sz w:val="20"/>
                <w:szCs w:val="20"/>
              </w:rPr>
              <w:t>9–10</w:t>
            </w:r>
          </w:p>
        </w:tc>
        <w:tc>
          <w:tcPr>
            <w:tcW w:w="1628" w:type="dxa"/>
          </w:tcPr>
          <w:p w14:paraId="3D5C9707" w14:textId="489494C2" w:rsidR="00DD2DB8" w:rsidRPr="00DD2DB8" w:rsidRDefault="00DD2DB8" w:rsidP="00DD2DB8">
            <w:pPr>
              <w:spacing w:after="5" w:line="265" w:lineRule="auto"/>
              <w:rPr>
                <w:sz w:val="20"/>
                <w:szCs w:val="20"/>
              </w:rPr>
            </w:pPr>
            <w:r w:rsidRPr="00DD2DB8">
              <w:rPr>
                <w:sz w:val="20"/>
                <w:szCs w:val="20"/>
              </w:rPr>
              <w:t>Hervorragend</w:t>
            </w:r>
          </w:p>
        </w:tc>
        <w:tc>
          <w:tcPr>
            <w:tcW w:w="5806" w:type="dxa"/>
          </w:tcPr>
          <w:p w14:paraId="241ACAC0" w14:textId="42B6AC02" w:rsidR="00DD2DB8" w:rsidRPr="00DD2DB8" w:rsidRDefault="006B6869" w:rsidP="00DD2DB8">
            <w:pPr>
              <w:spacing w:after="5" w:line="265" w:lineRule="auto"/>
              <w:rPr>
                <w:sz w:val="20"/>
                <w:szCs w:val="20"/>
              </w:rPr>
            </w:pPr>
            <w:r w:rsidRPr="006B6869">
              <w:rPr>
                <w:sz w:val="20"/>
                <w:szCs w:val="20"/>
              </w:rPr>
              <w:t xml:space="preserve">Erfüllt alle Kriterien von „Gut / Sehr gut“. Die angebotene Geräteflotte </w:t>
            </w:r>
            <w:r>
              <w:rPr>
                <w:sz w:val="20"/>
                <w:szCs w:val="20"/>
              </w:rPr>
              <w:t>weis</w:t>
            </w:r>
            <w:r w:rsidR="00B630B3">
              <w:rPr>
                <w:sz w:val="20"/>
                <w:szCs w:val="20"/>
              </w:rPr>
              <w:t>t</w:t>
            </w:r>
            <w:r>
              <w:rPr>
                <w:sz w:val="20"/>
                <w:szCs w:val="20"/>
              </w:rPr>
              <w:t xml:space="preserve"> sehr gute Werte</w:t>
            </w:r>
            <w:r w:rsidRPr="006B6869">
              <w:rPr>
                <w:sz w:val="20"/>
                <w:szCs w:val="20"/>
              </w:rPr>
              <w:t xml:space="preserve"> bei Energieeffizienz und Emissionsschutz auf</w:t>
            </w:r>
            <w:r>
              <w:rPr>
                <w:sz w:val="20"/>
                <w:szCs w:val="20"/>
              </w:rPr>
              <w:t>. Die Lösung beinhaltet ein</w:t>
            </w:r>
            <w:r w:rsidRPr="006B6869">
              <w:rPr>
                <w:sz w:val="20"/>
                <w:szCs w:val="20"/>
              </w:rPr>
              <w:t xml:space="preserve"> exzellentes Bedienkonzept, das durch maximale Ergonomie und eine nachvollziehbar optimierte, selbsterklärungsfähige Benutzeroberfläche eine höchstmögliche Nutzerakzeptanz garantiert.</w:t>
            </w:r>
          </w:p>
        </w:tc>
      </w:tr>
      <w:tr w:rsidR="00CA20ED" w:rsidRPr="00BB051E" w14:paraId="09D0BBDD" w14:textId="77777777" w:rsidTr="00796F49">
        <w:trPr>
          <w:trHeight w:val="397"/>
        </w:trPr>
        <w:tc>
          <w:tcPr>
            <w:tcW w:w="9062" w:type="dxa"/>
            <w:gridSpan w:val="3"/>
            <w:tcBorders>
              <w:top w:val="single" w:sz="18" w:space="0" w:color="538135" w:themeColor="accent6" w:themeShade="BF"/>
              <w:left w:val="single" w:sz="4" w:space="0" w:color="auto"/>
              <w:bottom w:val="single" w:sz="4" w:space="0" w:color="auto"/>
            </w:tcBorders>
            <w:shd w:val="clear" w:color="auto" w:fill="E2EFD9" w:themeFill="accent6" w:themeFillTint="33"/>
            <w:vAlign w:val="center"/>
          </w:tcPr>
          <w:p w14:paraId="7A1B7126" w14:textId="6367EA1D" w:rsidR="00CA20ED" w:rsidRPr="006E2EC6" w:rsidRDefault="00CA20ED" w:rsidP="00796F49">
            <w:pPr>
              <w:spacing w:after="5" w:line="265" w:lineRule="auto"/>
              <w:rPr>
                <w:sz w:val="20"/>
                <w:szCs w:val="20"/>
              </w:rPr>
            </w:pPr>
            <w:r w:rsidRPr="00CA20ED">
              <w:rPr>
                <w:sz w:val="20"/>
                <w:szCs w:val="20"/>
              </w:rPr>
              <w:t>9.2.5.</w:t>
            </w:r>
            <w:r>
              <w:rPr>
                <w:sz w:val="20"/>
                <w:szCs w:val="20"/>
              </w:rPr>
              <w:t xml:space="preserve"> </w:t>
            </w:r>
            <w:r w:rsidRPr="00CA20ED">
              <w:rPr>
                <w:sz w:val="20"/>
                <w:szCs w:val="20"/>
              </w:rPr>
              <w:t>Nachhaltigkeit und Bedienkomfort</w:t>
            </w:r>
            <w:r>
              <w:rPr>
                <w:sz w:val="20"/>
                <w:szCs w:val="20"/>
              </w:rPr>
              <w:t xml:space="preserve"> </w:t>
            </w:r>
            <w:r w:rsidRPr="006E2EC6">
              <w:rPr>
                <w:b/>
                <w:sz w:val="20"/>
                <w:szCs w:val="20"/>
              </w:rPr>
              <w:t xml:space="preserve">maximal </w:t>
            </w:r>
            <w:r>
              <w:rPr>
                <w:b/>
                <w:sz w:val="20"/>
                <w:szCs w:val="20"/>
              </w:rPr>
              <w:t xml:space="preserve">10 </w:t>
            </w:r>
            <w:r w:rsidRPr="006E2EC6">
              <w:rPr>
                <w:b/>
                <w:sz w:val="20"/>
                <w:szCs w:val="20"/>
              </w:rPr>
              <w:t>Punkte</w:t>
            </w:r>
          </w:p>
        </w:tc>
      </w:tr>
    </w:tbl>
    <w:p w14:paraId="5DD82356" w14:textId="7C64D7BB" w:rsidR="00CA20ED" w:rsidRDefault="00B94E4D" w:rsidP="00B94E4D">
      <w:pPr>
        <w:pStyle w:val="berschrift2"/>
        <w:rPr>
          <w:lang w:eastAsia="de-DE"/>
        </w:rPr>
      </w:pPr>
      <w:bookmarkStart w:id="69" w:name="_Toc236207227"/>
      <w:r>
        <w:rPr>
          <w:lang w:eastAsia="de-DE"/>
        </w:rPr>
        <w:lastRenderedPageBreak/>
        <w:t>Ermittlung der Gesamtpunktzahl und Zuschlagserteilung</w:t>
      </w:r>
      <w:bookmarkEnd w:id="69"/>
    </w:p>
    <w:p w14:paraId="46FE9164" w14:textId="77777777" w:rsidR="00DD25AF" w:rsidRDefault="00B94E4D" w:rsidP="00B94E4D">
      <w:pPr>
        <w:rPr>
          <w:lang w:eastAsia="de-DE"/>
        </w:rPr>
      </w:pPr>
      <w:r w:rsidRPr="00B94E4D">
        <w:rPr>
          <w:lang w:eastAsia="de-DE"/>
        </w:rPr>
        <w:t xml:space="preserve">Die finale Bewertung und die daraus resultierende Rangfolge der wertbaren Angebote ergeben sich aus der Addition der erreichten Preis-Punkte </w:t>
      </w:r>
      <w:r>
        <w:rPr>
          <w:lang w:eastAsia="de-DE"/>
        </w:rPr>
        <w:t>(</w:t>
      </w:r>
      <m:oMath>
        <m:sSub>
          <m:sSubPr>
            <m:ctrlPr>
              <w:rPr>
                <w:rFonts w:ascii="Cambria Math" w:hAnsi="Cambria Math"/>
                <w:i/>
                <w:lang w:eastAsia="de-DE"/>
              </w:rPr>
            </m:ctrlPr>
          </m:sSubPr>
          <m:e>
            <m:r>
              <w:rPr>
                <w:rFonts w:ascii="Cambria Math" w:hAnsi="Cambria Math"/>
                <w:lang w:eastAsia="de-DE"/>
              </w:rPr>
              <m:t>P</m:t>
            </m:r>
          </m:e>
          <m:sub>
            <m:r>
              <w:rPr>
                <w:rFonts w:ascii="Cambria Math" w:hAnsi="Cambria Math"/>
                <w:lang w:eastAsia="de-DE"/>
              </w:rPr>
              <m:t>Preis</m:t>
            </m:r>
          </m:sub>
        </m:sSub>
      </m:oMath>
      <w:r>
        <w:rPr>
          <w:rFonts w:eastAsiaTheme="minorEastAsia"/>
          <w:lang w:eastAsia="de-DE"/>
        </w:rPr>
        <w:t>)</w:t>
      </w:r>
      <w:r>
        <w:rPr>
          <w:lang w:eastAsia="de-DE"/>
        </w:rPr>
        <w:t xml:space="preserve"> </w:t>
      </w:r>
      <w:r w:rsidRPr="00B94E4D">
        <w:rPr>
          <w:lang w:eastAsia="de-DE"/>
        </w:rPr>
        <w:t>und der Qualitäts-Gesamtpunkte</w:t>
      </w:r>
      <w:r>
        <w:rPr>
          <w:lang w:eastAsia="de-DE"/>
        </w:rPr>
        <w:t xml:space="preserve"> (</w:t>
      </w:r>
      <m:oMath>
        <m:sSub>
          <m:sSubPr>
            <m:ctrlPr>
              <w:rPr>
                <w:rFonts w:ascii="Cambria Math" w:hAnsi="Cambria Math"/>
                <w:i/>
                <w:lang w:eastAsia="de-DE"/>
              </w:rPr>
            </m:ctrlPr>
          </m:sSubPr>
          <m:e>
            <m:r>
              <w:rPr>
                <w:rFonts w:ascii="Cambria Math" w:hAnsi="Cambria Math"/>
                <w:lang w:eastAsia="de-DE"/>
              </w:rPr>
              <m:t>P</m:t>
            </m:r>
          </m:e>
          <m:sub>
            <m:r>
              <w:rPr>
                <w:rFonts w:ascii="Cambria Math" w:hAnsi="Cambria Math"/>
                <w:lang w:eastAsia="de-DE"/>
              </w:rPr>
              <m:t>Qualität</m:t>
            </m:r>
          </m:sub>
        </m:sSub>
        <m:r>
          <w:rPr>
            <w:rFonts w:ascii="Cambria Math" w:hAnsi="Cambria Math"/>
            <w:lang w:eastAsia="de-DE"/>
          </w:rPr>
          <m:t>)</m:t>
        </m:r>
      </m:oMath>
      <w:r w:rsidRPr="00B94E4D">
        <w:rPr>
          <w:lang w:eastAsia="de-DE"/>
        </w:rPr>
        <w:t>.</w:t>
      </w:r>
      <w:r>
        <w:rPr>
          <w:lang w:eastAsia="de-DE"/>
        </w:rPr>
        <w:t xml:space="preserve"> </w:t>
      </w:r>
    </w:p>
    <w:p w14:paraId="43B50FC1" w14:textId="7BE7A719" w:rsidR="00B94E4D" w:rsidRDefault="00B94E4D" w:rsidP="00B94E4D">
      <w:pPr>
        <w:rPr>
          <w:lang w:eastAsia="de-DE"/>
        </w:rPr>
      </w:pPr>
      <w:r w:rsidRPr="00B94E4D">
        <w:rPr>
          <w:lang w:eastAsia="de-DE"/>
        </w:rPr>
        <w:t>Das Angebot, welches insgesamt die höchste Gesamtpunktzahl erreicht, erhält den Zuschlag.</w:t>
      </w:r>
    </w:p>
    <w:p w14:paraId="615C8CBB" w14:textId="2E8AAE9A" w:rsidR="00DD25AF" w:rsidRDefault="00DD25AF" w:rsidP="00DD25AF">
      <w:pPr>
        <w:spacing w:before="480"/>
        <w:rPr>
          <w:b/>
          <w:lang w:eastAsia="de-DE"/>
        </w:rPr>
      </w:pPr>
      <w:r>
        <w:rPr>
          <w:b/>
          <w:lang w:eastAsia="de-DE"/>
        </w:rPr>
        <w:t>Zusammenführende Berechnungsformel</w:t>
      </w:r>
      <w:r w:rsidRPr="00852B3A">
        <w:rPr>
          <w:b/>
          <w:lang w:eastAsia="de-DE"/>
        </w:rPr>
        <w:t>:</w:t>
      </w:r>
    </w:p>
    <w:p w14:paraId="368FDC11" w14:textId="2794E80C" w:rsidR="00DD25AF" w:rsidRPr="00852B3A" w:rsidRDefault="00DD25AF" w:rsidP="00DD25AF">
      <w:pPr>
        <w:rPr>
          <w:rFonts w:eastAsiaTheme="minorEastAsia"/>
          <w:bCs/>
          <w:sz w:val="24"/>
          <w:szCs w:val="24"/>
          <w:lang w:eastAsia="de-DE"/>
        </w:rPr>
      </w:pPr>
      <m:oMathPara>
        <m:oMath>
          <m:r>
            <w:rPr>
              <w:rFonts w:ascii="Cambria Math" w:hAnsi="Cambria Math"/>
              <w:sz w:val="24"/>
              <w:szCs w:val="24"/>
              <w:lang w:eastAsia="de-DE"/>
            </w:rPr>
            <m:t xml:space="preserve">Z= </m:t>
          </m:r>
          <m:sSub>
            <m:sSubPr>
              <m:ctrlPr>
                <w:rPr>
                  <w:rFonts w:ascii="Cambria Math" w:hAnsi="Cambria Math"/>
                  <w:bCs/>
                  <w:i/>
                  <w:sz w:val="24"/>
                  <w:szCs w:val="24"/>
                  <w:lang w:eastAsia="de-DE"/>
                </w:rPr>
              </m:ctrlPr>
            </m:sSubPr>
            <m:e>
              <m:r>
                <w:rPr>
                  <w:rFonts w:ascii="Cambria Math" w:hAnsi="Cambria Math"/>
                  <w:sz w:val="24"/>
                  <w:szCs w:val="24"/>
                  <w:lang w:eastAsia="de-DE"/>
                </w:rPr>
                <m:t>P</m:t>
              </m:r>
            </m:e>
            <m:sub>
              <m:r>
                <w:rPr>
                  <w:rFonts w:ascii="Cambria Math" w:hAnsi="Cambria Math"/>
                  <w:sz w:val="24"/>
                  <w:szCs w:val="24"/>
                  <w:lang w:eastAsia="de-DE"/>
                </w:rPr>
                <m:t>Preis</m:t>
              </m:r>
            </m:sub>
          </m:sSub>
          <m:r>
            <w:rPr>
              <w:rFonts w:ascii="Cambria Math" w:hAnsi="Cambria Math"/>
              <w:sz w:val="24"/>
              <w:szCs w:val="24"/>
              <w:lang w:eastAsia="de-DE"/>
            </w:rPr>
            <m:t>+</m:t>
          </m:r>
          <m:sSub>
            <m:sSubPr>
              <m:ctrlPr>
                <w:rPr>
                  <w:rFonts w:ascii="Cambria Math" w:hAnsi="Cambria Math"/>
                  <w:bCs/>
                  <w:i/>
                  <w:sz w:val="24"/>
                  <w:szCs w:val="24"/>
                  <w:lang w:eastAsia="de-DE"/>
                </w:rPr>
              </m:ctrlPr>
            </m:sSubPr>
            <m:e>
              <m:r>
                <w:rPr>
                  <w:rFonts w:ascii="Cambria Math" w:hAnsi="Cambria Math"/>
                  <w:sz w:val="24"/>
                  <w:szCs w:val="24"/>
                  <w:lang w:eastAsia="de-DE"/>
                </w:rPr>
                <m:t>P</m:t>
              </m:r>
            </m:e>
            <m:sub>
              <m:r>
                <w:rPr>
                  <w:rFonts w:ascii="Cambria Math" w:hAnsi="Cambria Math"/>
                  <w:sz w:val="24"/>
                  <w:szCs w:val="24"/>
                  <w:lang w:eastAsia="de-DE"/>
                </w:rPr>
                <m:t>Qualität</m:t>
              </m:r>
            </m:sub>
          </m:sSub>
        </m:oMath>
      </m:oMathPara>
    </w:p>
    <w:p w14:paraId="47FA54DD" w14:textId="5FDD7145" w:rsidR="00DD25AF" w:rsidRPr="00852B3A" w:rsidRDefault="00DD25AF" w:rsidP="00B86688">
      <w:pPr>
        <w:pStyle w:val="Listenabsatz"/>
        <w:numPr>
          <w:ilvl w:val="0"/>
          <w:numId w:val="31"/>
        </w:numPr>
        <w:tabs>
          <w:tab w:val="left" w:pos="1560"/>
        </w:tabs>
        <w:spacing w:line="360" w:lineRule="auto"/>
        <w:rPr>
          <w:lang w:eastAsia="de-DE"/>
        </w:rPr>
      </w:pPr>
      <m:oMath>
        <m:r>
          <w:rPr>
            <w:rFonts w:ascii="Cambria Math" w:hAnsi="Cambria Math"/>
            <w:sz w:val="24"/>
            <w:szCs w:val="24"/>
            <w:lang w:eastAsia="de-DE"/>
          </w:rPr>
          <m:t>Z</m:t>
        </m:r>
      </m:oMath>
      <w:r>
        <w:rPr>
          <w:rFonts w:eastAsiaTheme="minorEastAsia"/>
          <w:lang w:eastAsia="de-DE"/>
        </w:rPr>
        <w:t xml:space="preserve"> </w:t>
      </w:r>
      <w:r>
        <w:rPr>
          <w:rFonts w:eastAsiaTheme="minorEastAsia"/>
          <w:lang w:eastAsia="de-DE"/>
        </w:rPr>
        <w:tab/>
        <w:t>- Gesamtpunktzahl des jeweiligen Angebots (maximal 100,00 Punkte).</w:t>
      </w:r>
    </w:p>
    <w:p w14:paraId="69967035" w14:textId="5CDD3667" w:rsidR="00DD25AF" w:rsidRPr="00852B3A" w:rsidRDefault="004F06D7" w:rsidP="00B86688">
      <w:pPr>
        <w:pStyle w:val="Listenabsatz"/>
        <w:numPr>
          <w:ilvl w:val="0"/>
          <w:numId w:val="31"/>
        </w:numPr>
        <w:tabs>
          <w:tab w:val="left" w:pos="1560"/>
          <w:tab w:val="left" w:pos="1701"/>
        </w:tabs>
        <w:spacing w:line="360" w:lineRule="auto"/>
        <w:rPr>
          <w:lang w:eastAsia="de-DE"/>
        </w:rPr>
      </w:pPr>
      <m:oMath>
        <m:sSub>
          <m:sSubPr>
            <m:ctrlPr>
              <w:rPr>
                <w:rFonts w:ascii="Cambria Math" w:hAnsi="Cambria Math"/>
                <w:lang w:eastAsia="de-DE"/>
              </w:rPr>
            </m:ctrlPr>
          </m:sSubPr>
          <m:e>
            <m:r>
              <w:rPr>
                <w:rFonts w:ascii="Cambria Math" w:hAnsi="Cambria Math"/>
                <w:lang w:eastAsia="de-DE"/>
              </w:rPr>
              <m:t>P</m:t>
            </m:r>
          </m:e>
          <m:sub>
            <m:r>
              <w:rPr>
                <w:rFonts w:ascii="Cambria Math" w:hAnsi="Cambria Math"/>
                <w:lang w:eastAsia="de-DE"/>
              </w:rPr>
              <m:t>Preis</m:t>
            </m:r>
          </m:sub>
        </m:sSub>
      </m:oMath>
      <w:r w:rsidR="00DD25AF">
        <w:rPr>
          <w:rFonts w:eastAsiaTheme="minorEastAsia"/>
          <w:lang w:eastAsia="de-DE"/>
        </w:rPr>
        <w:tab/>
        <w:t>- Ergebnis der Preisbewertung (maximal 40,00 Punkte).</w:t>
      </w:r>
    </w:p>
    <w:p w14:paraId="4B5B9DDC" w14:textId="400CD295" w:rsidR="00DD25AF" w:rsidRPr="00C7756F" w:rsidRDefault="004F06D7" w:rsidP="00B86688">
      <w:pPr>
        <w:pStyle w:val="Listenabsatz"/>
        <w:numPr>
          <w:ilvl w:val="0"/>
          <w:numId w:val="31"/>
        </w:numPr>
        <w:tabs>
          <w:tab w:val="left" w:pos="1560"/>
          <w:tab w:val="left" w:pos="1701"/>
        </w:tabs>
        <w:spacing w:line="360" w:lineRule="auto"/>
        <w:rPr>
          <w:lang w:eastAsia="de-DE"/>
        </w:rPr>
      </w:pPr>
      <m:oMath>
        <m:sSub>
          <m:sSubPr>
            <m:ctrlPr>
              <w:rPr>
                <w:rFonts w:ascii="Cambria Math" w:hAnsi="Cambria Math"/>
                <w:lang w:eastAsia="de-DE"/>
              </w:rPr>
            </m:ctrlPr>
          </m:sSubPr>
          <m:e>
            <m:r>
              <w:rPr>
                <w:rFonts w:ascii="Cambria Math" w:hAnsi="Cambria Math"/>
                <w:lang w:eastAsia="de-DE"/>
              </w:rPr>
              <m:t>P</m:t>
            </m:r>
          </m:e>
          <m:sub>
            <m:r>
              <w:rPr>
                <w:rFonts w:ascii="Cambria Math" w:hAnsi="Cambria Math"/>
                <w:lang w:eastAsia="de-DE"/>
              </w:rPr>
              <m:t>Qualität</m:t>
            </m:r>
          </m:sub>
        </m:sSub>
      </m:oMath>
      <w:r w:rsidR="00DD25AF">
        <w:rPr>
          <w:rFonts w:eastAsiaTheme="minorEastAsia"/>
          <w:lang w:eastAsia="de-DE"/>
        </w:rPr>
        <w:tab/>
        <w:t>- Ergebnis der Qualitätsbewertung (maximal 60,00 Punkte).</w:t>
      </w:r>
    </w:p>
    <w:p w14:paraId="0FAE975E" w14:textId="41701A9C" w:rsidR="00DD25AF" w:rsidRPr="00B94E4D" w:rsidRDefault="00DD25AF" w:rsidP="00B94E4D">
      <w:pPr>
        <w:rPr>
          <w:lang w:eastAsia="de-DE"/>
        </w:rPr>
      </w:pPr>
      <w:r w:rsidRPr="00DD25AF">
        <w:rPr>
          <w:b/>
          <w:lang w:eastAsia="de-DE"/>
        </w:rPr>
        <w:t>Gleichstandsregelung (Stichentscheid):</w:t>
      </w:r>
      <w:r>
        <w:rPr>
          <w:b/>
          <w:lang w:eastAsia="de-DE"/>
        </w:rPr>
        <w:t xml:space="preserve"> </w:t>
      </w:r>
      <w:r w:rsidRPr="00DD25AF">
        <w:rPr>
          <w:lang w:eastAsia="de-DE"/>
        </w:rPr>
        <w:t xml:space="preserve">Sollten zwei oder mehr Angebote im Gesamtergebnis die exakt gleiche Punktzahl aufweisen, wird der Zuschlag dem Angebot erteilt, welches in der qualitativen Gesamtbewertung </w:t>
      </w:r>
      <w:r>
        <w:rPr>
          <w:lang w:eastAsia="de-DE"/>
        </w:rPr>
        <w:t>(</w:t>
      </w:r>
      <m:oMath>
        <m:sSub>
          <m:sSubPr>
            <m:ctrlPr>
              <w:rPr>
                <w:rFonts w:ascii="Cambria Math" w:hAnsi="Cambria Math"/>
                <w:i/>
                <w:lang w:eastAsia="de-DE"/>
              </w:rPr>
            </m:ctrlPr>
          </m:sSubPr>
          <m:e>
            <m:r>
              <w:rPr>
                <w:rFonts w:ascii="Cambria Math" w:hAnsi="Cambria Math"/>
                <w:lang w:eastAsia="de-DE"/>
              </w:rPr>
              <m:t>P</m:t>
            </m:r>
          </m:e>
          <m:sub>
            <m:r>
              <w:rPr>
                <w:rFonts w:ascii="Cambria Math" w:hAnsi="Cambria Math"/>
                <w:lang w:eastAsia="de-DE"/>
              </w:rPr>
              <m:t>Qualität</m:t>
            </m:r>
          </m:sub>
        </m:sSub>
        <m:r>
          <w:rPr>
            <w:rFonts w:ascii="Cambria Math" w:hAnsi="Cambria Math"/>
            <w:lang w:eastAsia="de-DE"/>
          </w:rPr>
          <m:t>)</m:t>
        </m:r>
      </m:oMath>
      <w:r>
        <w:rPr>
          <w:lang w:eastAsia="de-DE"/>
        </w:rPr>
        <w:t xml:space="preserve"> </w:t>
      </w:r>
      <w:r w:rsidRPr="00DD25AF">
        <w:rPr>
          <w:lang w:eastAsia="de-DE"/>
        </w:rPr>
        <w:t>die höhere Punktzahl erzielt hat. Führt auch diese Regelung zu keinem eindeutigen Ergebnis, wird die endgültige Entscheidung über die Zuschlagserteilung per Losverfahren herbeigeführt.</w:t>
      </w:r>
    </w:p>
    <w:sectPr w:rsidR="00DD25AF" w:rsidRPr="00B94E4D" w:rsidSect="00261799">
      <w:headerReference w:type="default" r:id="rId9"/>
      <w:footerReference w:type="default" r:id="rId10"/>
      <w:pgSz w:w="11906" w:h="16838"/>
      <w:pgMar w:top="1417" w:right="1417" w:bottom="1134"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6AFF8C" w14:textId="77777777" w:rsidR="001B399E" w:rsidRDefault="001B399E" w:rsidP="00402D85">
      <w:r>
        <w:separator/>
      </w:r>
    </w:p>
    <w:p w14:paraId="16140850" w14:textId="77777777" w:rsidR="00B63AD4" w:rsidRDefault="00B63AD4" w:rsidP="00402D85"/>
  </w:endnote>
  <w:endnote w:type="continuationSeparator" w:id="0">
    <w:p w14:paraId="13C06945" w14:textId="77777777" w:rsidR="001B399E" w:rsidRDefault="001B399E" w:rsidP="00402D85">
      <w:r>
        <w:continuationSeparator/>
      </w:r>
    </w:p>
    <w:p w14:paraId="356F9F12" w14:textId="77777777" w:rsidR="00B63AD4" w:rsidRDefault="00B63AD4" w:rsidP="00402D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F372A" w14:textId="33126101" w:rsidR="00CF033F" w:rsidRPr="00CF033F" w:rsidRDefault="00CF033F" w:rsidP="00402D85">
    <w:pPr>
      <w:pStyle w:val="Fuzeile"/>
      <w:jc w:val="right"/>
    </w:pPr>
    <w:r w:rsidRPr="00CF033F">
      <w:rPr>
        <w:noProof/>
      </w:rPr>
      <mc:AlternateContent>
        <mc:Choice Requires="wps">
          <w:drawing>
            <wp:anchor distT="0" distB="0" distL="114300" distR="114300" simplePos="0" relativeHeight="251661312" behindDoc="0" locked="0" layoutInCell="1" allowOverlap="1" wp14:anchorId="3357B08F" wp14:editId="12AE2C52">
              <wp:simplePos x="0" y="0"/>
              <wp:positionH relativeFrom="margin">
                <wp:align>right</wp:align>
              </wp:positionH>
              <wp:positionV relativeFrom="paragraph">
                <wp:posOffset>72208</wp:posOffset>
              </wp:positionV>
              <wp:extent cx="5758004" cy="0"/>
              <wp:effectExtent l="0" t="0" r="0" b="0"/>
              <wp:wrapNone/>
              <wp:docPr id="4" name="Gerader Verbinder 4"/>
              <wp:cNvGraphicFramePr/>
              <a:graphic xmlns:a="http://schemas.openxmlformats.org/drawingml/2006/main">
                <a:graphicData uri="http://schemas.microsoft.com/office/word/2010/wordprocessingShape">
                  <wps:wsp>
                    <wps:cNvCnPr/>
                    <wps:spPr>
                      <a:xfrm>
                        <a:off x="0" y="0"/>
                        <a:ext cx="575800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20CEA8" id="Gerader Verbinder 4" o:spid="_x0000_s1026" style="position:absolute;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02.2pt,5.7pt" to="855.6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" strokecolor="black [3213]" strokeweight=".5pt">
              <v:stroke joinstyle="miter"/>
              <w10:wrap anchorx="margin"/>
            </v:line>
          </w:pict>
        </mc:Fallback>
      </mc:AlternateContent>
    </w:r>
    <w:r w:rsidRPr="00CF033F">
      <w:br/>
    </w:r>
    <w:r w:rsidRPr="00402D85">
      <w:rPr>
        <w:sz w:val="18"/>
        <w:szCs w:val="18"/>
      </w:rPr>
      <w:t xml:space="preserve">Seite </w:t>
    </w:r>
    <w:r w:rsidRPr="00402D85">
      <w:rPr>
        <w:sz w:val="18"/>
        <w:szCs w:val="18"/>
      </w:rPr>
      <w:fldChar w:fldCharType="begin"/>
    </w:r>
    <w:r w:rsidRPr="00402D85">
      <w:rPr>
        <w:sz w:val="18"/>
        <w:szCs w:val="18"/>
      </w:rPr>
      <w:instrText>PAGE  \* Arabic  \* MERGEFORMAT</w:instrText>
    </w:r>
    <w:r w:rsidRPr="00402D85">
      <w:rPr>
        <w:sz w:val="18"/>
        <w:szCs w:val="18"/>
      </w:rPr>
      <w:fldChar w:fldCharType="separate"/>
    </w:r>
    <w:r w:rsidRPr="00402D85">
      <w:rPr>
        <w:sz w:val="18"/>
        <w:szCs w:val="18"/>
      </w:rPr>
      <w:t>1</w:t>
    </w:r>
    <w:r w:rsidRPr="00402D85">
      <w:rPr>
        <w:sz w:val="18"/>
        <w:szCs w:val="18"/>
      </w:rPr>
      <w:fldChar w:fldCharType="end"/>
    </w:r>
    <w:r w:rsidRPr="00402D85">
      <w:rPr>
        <w:sz w:val="18"/>
        <w:szCs w:val="18"/>
      </w:rPr>
      <w:t xml:space="preserve"> von </w:t>
    </w:r>
    <w:r w:rsidRPr="00402D85">
      <w:rPr>
        <w:sz w:val="18"/>
        <w:szCs w:val="18"/>
      </w:rPr>
      <w:fldChar w:fldCharType="begin"/>
    </w:r>
    <w:r w:rsidRPr="00402D85">
      <w:rPr>
        <w:sz w:val="18"/>
        <w:szCs w:val="18"/>
      </w:rPr>
      <w:instrText>NUMPAGES  \* Arabic  \* MERGEFORMAT</w:instrText>
    </w:r>
    <w:r w:rsidRPr="00402D85">
      <w:rPr>
        <w:sz w:val="18"/>
        <w:szCs w:val="18"/>
      </w:rPr>
      <w:fldChar w:fldCharType="separate"/>
    </w:r>
    <w:r w:rsidRPr="00402D85">
      <w:rPr>
        <w:sz w:val="18"/>
        <w:szCs w:val="18"/>
      </w:rPr>
      <w:t>2</w:t>
    </w:r>
    <w:r w:rsidRPr="00402D85">
      <w:rPr>
        <w:sz w:val="18"/>
        <w:szCs w:val="18"/>
      </w:rPr>
      <w:fldChar w:fldCharType="end"/>
    </w:r>
  </w:p>
  <w:p w14:paraId="1567E177" w14:textId="77777777" w:rsidR="00B63AD4" w:rsidRDefault="00B63AD4" w:rsidP="00402D8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DFF448" w14:textId="77777777" w:rsidR="001B399E" w:rsidRDefault="001B399E" w:rsidP="00402D85">
      <w:r>
        <w:separator/>
      </w:r>
    </w:p>
    <w:p w14:paraId="0B965A80" w14:textId="77777777" w:rsidR="00B63AD4" w:rsidRDefault="00B63AD4" w:rsidP="00402D85"/>
  </w:footnote>
  <w:footnote w:type="continuationSeparator" w:id="0">
    <w:p w14:paraId="5B0B2BB5" w14:textId="77777777" w:rsidR="001B399E" w:rsidRDefault="001B399E" w:rsidP="00402D85">
      <w:r>
        <w:continuationSeparator/>
      </w:r>
    </w:p>
    <w:p w14:paraId="469726BD" w14:textId="77777777" w:rsidR="00B63AD4" w:rsidRDefault="00B63AD4" w:rsidP="00402D85"/>
  </w:footnote>
  <w:footnote w:id="1">
    <w:p w14:paraId="25163021" w14:textId="5230D518" w:rsidR="00AD1B84" w:rsidRDefault="00AD1B84">
      <w:pPr>
        <w:pStyle w:val="Funotentext"/>
      </w:pPr>
      <w:r w:rsidRPr="00AD1B84">
        <w:rPr>
          <w:rStyle w:val="Funotenzeichen"/>
          <w:color w:val="FF0000"/>
        </w:rPr>
        <w:footnoteRef/>
      </w:r>
      <w:r w:rsidRPr="00AD1B84">
        <w:rPr>
          <w:color w:val="FF0000"/>
        </w:rPr>
        <w:t xml:space="preserve"> </w:t>
      </w:r>
      <w:r>
        <w:rPr>
          <w:color w:val="FF0000"/>
        </w:rPr>
        <w:t xml:space="preserve">Geändert </w:t>
      </w:r>
      <w:r w:rsidR="00F53123">
        <w:rPr>
          <w:color w:val="FF0000"/>
        </w:rPr>
        <w:t xml:space="preserve">am </w:t>
      </w:r>
      <w:r w:rsidR="00F53123" w:rsidRPr="00AD1B84">
        <w:rPr>
          <w:color w:val="FF0000"/>
        </w:rPr>
        <w:t>28.07.2026</w:t>
      </w:r>
      <w:r w:rsidR="00F53123">
        <w:rPr>
          <w:color w:val="FF0000"/>
        </w:rPr>
        <w:t xml:space="preserve"> </w:t>
      </w:r>
      <w:r w:rsidR="00F53123" w:rsidRPr="00F53123">
        <w:rPr>
          <w:color w:val="FF0000"/>
        </w:rPr>
        <w:t>im Zuge des Bieterfragenverfahrens</w:t>
      </w:r>
      <w:r>
        <w:rPr>
          <w:color w:val="FF0000"/>
        </w:rPr>
        <w:t xml:space="preserve"> </w:t>
      </w:r>
    </w:p>
  </w:footnote>
  <w:footnote w:id="2">
    <w:p w14:paraId="1A5B866A" w14:textId="51E4CE2B" w:rsidR="00AD1B84" w:rsidRDefault="00AD1B84" w:rsidP="00AD1B84">
      <w:pPr>
        <w:pStyle w:val="Funotentext"/>
      </w:pPr>
      <w:r w:rsidRPr="00AD1B84">
        <w:rPr>
          <w:rStyle w:val="Funotenzeichen"/>
          <w:color w:val="FF0000"/>
        </w:rPr>
        <w:footnoteRef/>
      </w:r>
      <w:r w:rsidRPr="00AD1B84">
        <w:rPr>
          <w:color w:val="FF0000"/>
        </w:rPr>
        <w:t xml:space="preserve"> </w:t>
      </w:r>
      <w:r w:rsidR="00F53123">
        <w:rPr>
          <w:color w:val="FF0000"/>
        </w:rPr>
        <w:t xml:space="preserve">Geändert am </w:t>
      </w:r>
      <w:r w:rsidR="00F53123" w:rsidRPr="00AD1B84">
        <w:rPr>
          <w:color w:val="FF0000"/>
        </w:rPr>
        <w:t>28.07.2026</w:t>
      </w:r>
      <w:r w:rsidR="00F53123">
        <w:rPr>
          <w:color w:val="FF0000"/>
        </w:rPr>
        <w:t xml:space="preserve"> </w:t>
      </w:r>
      <w:r w:rsidR="00F53123" w:rsidRPr="00F53123">
        <w:rPr>
          <w:color w:val="FF0000"/>
        </w:rPr>
        <w:t>im Zuge des Bieterfragenverfahrens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72B78" w14:textId="69276C61" w:rsidR="001B399E" w:rsidRPr="00402D85" w:rsidRDefault="001B399E" w:rsidP="00402D85">
    <w:pPr>
      <w:pStyle w:val="Kopfzeile"/>
      <w:rPr>
        <w:sz w:val="18"/>
        <w:szCs w:val="18"/>
      </w:rPr>
    </w:pPr>
    <w:r w:rsidRPr="00402D85">
      <w:rPr>
        <w:sz w:val="18"/>
        <w:szCs w:val="18"/>
      </w:rPr>
      <w:t>Lieferung von Multifunktionsgeräten</w:t>
    </w:r>
    <w:r w:rsidR="000B708C" w:rsidRPr="00402D85">
      <w:rPr>
        <w:sz w:val="18"/>
        <w:szCs w:val="18"/>
      </w:rPr>
      <w:t xml:space="preserve"> </w:t>
    </w:r>
    <w:r w:rsidRPr="00402D85">
      <w:rPr>
        <w:sz w:val="18"/>
        <w:szCs w:val="18"/>
      </w:rPr>
      <w:t xml:space="preserve">inklusive </w:t>
    </w:r>
    <w:r w:rsidR="000B708C" w:rsidRPr="00402D85">
      <w:rPr>
        <w:sz w:val="18"/>
        <w:szCs w:val="18"/>
      </w:rPr>
      <w:tab/>
    </w:r>
    <w:r w:rsidR="000B708C" w:rsidRPr="00402D85">
      <w:rPr>
        <w:sz w:val="18"/>
        <w:szCs w:val="18"/>
      </w:rPr>
      <w:tab/>
      <w:t>Vergabenummer:</w:t>
    </w:r>
    <w:r w:rsidR="003A6617">
      <w:rPr>
        <w:sz w:val="18"/>
        <w:szCs w:val="18"/>
      </w:rPr>
      <w:t xml:space="preserve"> 1</w:t>
    </w:r>
    <w:r w:rsidR="003A6617" w:rsidRPr="003A6617">
      <w:rPr>
        <w:sz w:val="18"/>
        <w:szCs w:val="18"/>
      </w:rPr>
      <w:t>20-EU-1-26-5-VgV</w:t>
    </w:r>
    <w:r w:rsidR="000B708C" w:rsidRPr="00402D85">
      <w:rPr>
        <w:sz w:val="18"/>
        <w:szCs w:val="18"/>
      </w:rPr>
      <w:br/>
    </w:r>
    <w:r w:rsidRPr="00402D85">
      <w:rPr>
        <w:sz w:val="18"/>
        <w:szCs w:val="18"/>
      </w:rPr>
      <w:t>Full-Service-Vertrag im Landkreis Uckermark</w:t>
    </w:r>
  </w:p>
  <w:p w14:paraId="1E59E806" w14:textId="060D2C16" w:rsidR="000B708C" w:rsidRPr="00CF033F" w:rsidRDefault="000B708C" w:rsidP="00402D85">
    <w:pPr>
      <w:pStyle w:val="Kopfzeile"/>
    </w:pPr>
    <w:r w:rsidRPr="00CF033F">
      <w:rPr>
        <w:noProof/>
      </w:rPr>
      <mc:AlternateContent>
        <mc:Choice Requires="wps">
          <w:drawing>
            <wp:anchor distT="0" distB="0" distL="114300" distR="114300" simplePos="0" relativeHeight="251659264" behindDoc="0" locked="0" layoutInCell="1" allowOverlap="1" wp14:anchorId="4260ECA2" wp14:editId="003D2BB6">
              <wp:simplePos x="0" y="0"/>
              <wp:positionH relativeFrom="margin">
                <wp:align>right</wp:align>
              </wp:positionH>
              <wp:positionV relativeFrom="paragraph">
                <wp:posOffset>127207</wp:posOffset>
              </wp:positionV>
              <wp:extent cx="5758004" cy="0"/>
              <wp:effectExtent l="0" t="0" r="0" b="0"/>
              <wp:wrapNone/>
              <wp:docPr id="3" name="Gerader Verbinder 3"/>
              <wp:cNvGraphicFramePr/>
              <a:graphic xmlns:a="http://schemas.openxmlformats.org/drawingml/2006/main">
                <a:graphicData uri="http://schemas.microsoft.com/office/word/2010/wordprocessingShape">
                  <wps:wsp>
                    <wps:cNvCnPr/>
                    <wps:spPr>
                      <a:xfrm>
                        <a:off x="0" y="0"/>
                        <a:ext cx="575800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0B66DB" id="Gerader Verbinder 3" o:spid="_x0000_s1026" style="position:absolute;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02.2pt,10pt" to="855.6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" strokecolor="black [3213]" strokeweight=".5pt">
              <v:stroke joinstyle="miter"/>
              <w10:wrap anchorx="margin"/>
            </v:line>
          </w:pict>
        </mc:Fallback>
      </mc:AlternateContent>
    </w:r>
  </w:p>
  <w:p w14:paraId="44073509" w14:textId="336CD6DF" w:rsidR="000B708C" w:rsidRDefault="000B708C" w:rsidP="00402D85">
    <w:pPr>
      <w:pStyle w:val="Kopfzeile"/>
    </w:pPr>
  </w:p>
  <w:p w14:paraId="717C0698" w14:textId="77777777" w:rsidR="00CA60B3" w:rsidRDefault="00CA60B3" w:rsidP="00402D8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F2DFC"/>
    <w:multiLevelType w:val="multilevel"/>
    <w:tmpl w:val="1D5212DA"/>
    <w:lvl w:ilvl="0">
      <w:start w:val="1"/>
      <w:numFmt w:val="decimal"/>
      <w:lvlText w:val="%1"/>
      <w:lvlJc w:val="center"/>
      <w:pPr>
        <w:ind w:left="0" w:firstLine="227"/>
      </w:pPr>
      <w:rPr>
        <w:rFonts w:hint="default"/>
      </w:rPr>
    </w:lvl>
    <w:lvl w:ilvl="1">
      <w:start w:val="1"/>
      <w:numFmt w:val="decimal"/>
      <w:lvlText w:val="%1.%2."/>
      <w:lvlJc w:val="left"/>
      <w:pPr>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E358D6"/>
    <w:multiLevelType w:val="multilevel"/>
    <w:tmpl w:val="1D5212DA"/>
    <w:lvl w:ilvl="0">
      <w:start w:val="1"/>
      <w:numFmt w:val="decimal"/>
      <w:lvlText w:val="%1"/>
      <w:lvlJc w:val="center"/>
      <w:pPr>
        <w:ind w:left="0" w:firstLine="227"/>
      </w:pPr>
      <w:rPr>
        <w:rFonts w:hint="default"/>
      </w:rPr>
    </w:lvl>
    <w:lvl w:ilvl="1">
      <w:start w:val="1"/>
      <w:numFmt w:val="decimal"/>
      <w:lvlText w:val="%1.%2."/>
      <w:lvlJc w:val="left"/>
      <w:pPr>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7C71E8"/>
    <w:multiLevelType w:val="multilevel"/>
    <w:tmpl w:val="50042E0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C791FE8"/>
    <w:multiLevelType w:val="multilevel"/>
    <w:tmpl w:val="1D5212DA"/>
    <w:lvl w:ilvl="0">
      <w:start w:val="1"/>
      <w:numFmt w:val="decimal"/>
      <w:lvlText w:val="%1"/>
      <w:lvlJc w:val="center"/>
      <w:pPr>
        <w:ind w:left="0" w:firstLine="227"/>
      </w:pPr>
      <w:rPr>
        <w:rFonts w:hint="default"/>
      </w:rPr>
    </w:lvl>
    <w:lvl w:ilvl="1">
      <w:start w:val="1"/>
      <w:numFmt w:val="decimal"/>
      <w:lvlText w:val="%1.%2."/>
      <w:lvlJc w:val="left"/>
      <w:pPr>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DE5397A"/>
    <w:multiLevelType w:val="hybridMultilevel"/>
    <w:tmpl w:val="705AB1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0177A34"/>
    <w:multiLevelType w:val="multilevel"/>
    <w:tmpl w:val="CB564CCC"/>
    <w:lvl w:ilvl="0">
      <w:start w:val="1"/>
      <w:numFmt w:val="bullet"/>
      <w:lvlText w:val=""/>
      <w:lvlJc w:val="left"/>
      <w:pPr>
        <w:tabs>
          <w:tab w:val="num" w:pos="360"/>
        </w:tabs>
        <w:ind w:left="360" w:hanging="360"/>
      </w:pPr>
      <w:rPr>
        <w:rFonts w:ascii="Symbol" w:hAnsi="Symbol" w:hint="default"/>
        <w:sz w:val="20"/>
      </w:rPr>
    </w:lvl>
    <w:lvl w:ilvl="1">
      <w:numFmt w:val="bullet"/>
      <w:lvlText w:val="-"/>
      <w:lvlJc w:val="left"/>
      <w:pPr>
        <w:tabs>
          <w:tab w:val="num" w:pos="1080"/>
        </w:tabs>
        <w:ind w:left="1080" w:hanging="360"/>
      </w:pPr>
      <w:rPr>
        <w:rFonts w:ascii="Calibri" w:eastAsiaTheme="minorHAnsi" w:hAnsi="Calibri" w:cstheme="minorBidi"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1A6C62CC"/>
    <w:multiLevelType w:val="multilevel"/>
    <w:tmpl w:val="1D5212DA"/>
    <w:lvl w:ilvl="0">
      <w:start w:val="1"/>
      <w:numFmt w:val="decimal"/>
      <w:lvlText w:val="%1"/>
      <w:lvlJc w:val="center"/>
      <w:pPr>
        <w:ind w:left="0" w:firstLine="227"/>
      </w:pPr>
      <w:rPr>
        <w:rFonts w:hint="default"/>
      </w:rPr>
    </w:lvl>
    <w:lvl w:ilvl="1">
      <w:start w:val="1"/>
      <w:numFmt w:val="decimal"/>
      <w:lvlText w:val="%1.%2."/>
      <w:lvlJc w:val="left"/>
      <w:pPr>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B7F0EBC"/>
    <w:multiLevelType w:val="hybridMultilevel"/>
    <w:tmpl w:val="089A5B34"/>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15:restartNumberingAfterBreak="0">
    <w:nsid w:val="23483CEE"/>
    <w:multiLevelType w:val="multilevel"/>
    <w:tmpl w:val="1D5212DA"/>
    <w:lvl w:ilvl="0">
      <w:start w:val="1"/>
      <w:numFmt w:val="decimal"/>
      <w:lvlText w:val="%1"/>
      <w:lvlJc w:val="center"/>
      <w:pPr>
        <w:ind w:left="0" w:firstLine="227"/>
      </w:pPr>
      <w:rPr>
        <w:rFonts w:hint="default"/>
      </w:rPr>
    </w:lvl>
    <w:lvl w:ilvl="1">
      <w:start w:val="1"/>
      <w:numFmt w:val="decimal"/>
      <w:lvlText w:val="%1.%2."/>
      <w:lvlJc w:val="left"/>
      <w:pPr>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4952A0B"/>
    <w:multiLevelType w:val="multilevel"/>
    <w:tmpl w:val="1D5212DA"/>
    <w:lvl w:ilvl="0">
      <w:start w:val="1"/>
      <w:numFmt w:val="decimal"/>
      <w:lvlText w:val="%1"/>
      <w:lvlJc w:val="center"/>
      <w:pPr>
        <w:ind w:left="0" w:firstLine="227"/>
      </w:pPr>
      <w:rPr>
        <w:rFonts w:hint="default"/>
      </w:rPr>
    </w:lvl>
    <w:lvl w:ilvl="1">
      <w:start w:val="1"/>
      <w:numFmt w:val="decimal"/>
      <w:lvlText w:val="%1.%2."/>
      <w:lvlJc w:val="left"/>
      <w:pPr>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543449A"/>
    <w:multiLevelType w:val="hybridMultilevel"/>
    <w:tmpl w:val="03A056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6CD30CD"/>
    <w:multiLevelType w:val="hybridMultilevel"/>
    <w:tmpl w:val="EB5837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A2048CA"/>
    <w:multiLevelType w:val="hybridMultilevel"/>
    <w:tmpl w:val="5F3852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CA61E37"/>
    <w:multiLevelType w:val="hybridMultilevel"/>
    <w:tmpl w:val="A26A51B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2D1941BE"/>
    <w:multiLevelType w:val="hybridMultilevel"/>
    <w:tmpl w:val="FC7E1350"/>
    <w:lvl w:ilvl="0" w:tplc="04070001">
      <w:start w:val="1"/>
      <w:numFmt w:val="bullet"/>
      <w:lvlText w:val=""/>
      <w:lvlJc w:val="left"/>
      <w:pPr>
        <w:ind w:left="360" w:hanging="360"/>
      </w:pPr>
      <w:rPr>
        <w:rFonts w:ascii="Symbol" w:hAnsi="Symbol" w:hint="default"/>
      </w:rPr>
    </w:lvl>
    <w:lvl w:ilvl="1" w:tplc="639E1622">
      <w:numFmt w:val="bullet"/>
      <w:lvlText w:val="-"/>
      <w:lvlJc w:val="left"/>
      <w:pPr>
        <w:ind w:left="1080" w:hanging="360"/>
      </w:pPr>
      <w:rPr>
        <w:rFonts w:ascii="Calibri" w:eastAsiaTheme="minorHAnsi" w:hAnsi="Calibri" w:cstheme="minorBidi"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364D6546"/>
    <w:multiLevelType w:val="multilevel"/>
    <w:tmpl w:val="1D5212DA"/>
    <w:lvl w:ilvl="0">
      <w:start w:val="1"/>
      <w:numFmt w:val="decimal"/>
      <w:lvlText w:val="%1"/>
      <w:lvlJc w:val="center"/>
      <w:pPr>
        <w:ind w:left="0" w:firstLine="227"/>
      </w:pPr>
      <w:rPr>
        <w:rFonts w:hint="default"/>
      </w:rPr>
    </w:lvl>
    <w:lvl w:ilvl="1">
      <w:start w:val="1"/>
      <w:numFmt w:val="decimal"/>
      <w:lvlText w:val="%1.%2."/>
      <w:lvlJc w:val="left"/>
      <w:pPr>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6E37147"/>
    <w:multiLevelType w:val="hybridMultilevel"/>
    <w:tmpl w:val="E02ED65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381B1F93"/>
    <w:multiLevelType w:val="multilevel"/>
    <w:tmpl w:val="1D5212DA"/>
    <w:lvl w:ilvl="0">
      <w:start w:val="1"/>
      <w:numFmt w:val="decimal"/>
      <w:lvlText w:val="%1"/>
      <w:lvlJc w:val="center"/>
      <w:pPr>
        <w:ind w:left="0" w:firstLine="227"/>
      </w:pPr>
      <w:rPr>
        <w:rFonts w:hint="default"/>
      </w:rPr>
    </w:lvl>
    <w:lvl w:ilvl="1">
      <w:start w:val="1"/>
      <w:numFmt w:val="decimal"/>
      <w:lvlText w:val="%1.%2."/>
      <w:lvlJc w:val="left"/>
      <w:pPr>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A8D68E5"/>
    <w:multiLevelType w:val="multilevel"/>
    <w:tmpl w:val="1D5212DA"/>
    <w:lvl w:ilvl="0">
      <w:start w:val="1"/>
      <w:numFmt w:val="decimal"/>
      <w:lvlText w:val="%1"/>
      <w:lvlJc w:val="center"/>
      <w:pPr>
        <w:ind w:left="0" w:firstLine="227"/>
      </w:pPr>
      <w:rPr>
        <w:rFonts w:hint="default"/>
      </w:rPr>
    </w:lvl>
    <w:lvl w:ilvl="1">
      <w:start w:val="1"/>
      <w:numFmt w:val="decimal"/>
      <w:lvlText w:val="%1.%2."/>
      <w:lvlJc w:val="left"/>
      <w:pPr>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48B3E32"/>
    <w:multiLevelType w:val="hybridMultilevel"/>
    <w:tmpl w:val="7C5C604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15:restartNumberingAfterBreak="0">
    <w:nsid w:val="473451B2"/>
    <w:multiLevelType w:val="hybridMultilevel"/>
    <w:tmpl w:val="A32C75B6"/>
    <w:lvl w:ilvl="0" w:tplc="04070001">
      <w:start w:val="1"/>
      <w:numFmt w:val="bullet"/>
      <w:lvlText w:val=""/>
      <w:lvlJc w:val="left"/>
      <w:pPr>
        <w:ind w:left="360" w:hanging="360"/>
      </w:pPr>
      <w:rPr>
        <w:rFonts w:ascii="Symbol" w:hAnsi="Symbol" w:hint="default"/>
      </w:rPr>
    </w:lvl>
    <w:lvl w:ilvl="1" w:tplc="639E1622">
      <w:numFmt w:val="bullet"/>
      <w:lvlText w:val="-"/>
      <w:lvlJc w:val="left"/>
      <w:pPr>
        <w:ind w:left="1080" w:hanging="360"/>
      </w:pPr>
      <w:rPr>
        <w:rFonts w:ascii="Calibri" w:eastAsiaTheme="minorHAnsi" w:hAnsi="Calibri" w:cstheme="minorBidi"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532F7B43"/>
    <w:multiLevelType w:val="hybridMultilevel"/>
    <w:tmpl w:val="1FCE822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15:restartNumberingAfterBreak="0">
    <w:nsid w:val="5A357C5C"/>
    <w:multiLevelType w:val="multilevel"/>
    <w:tmpl w:val="74DEEC86"/>
    <w:lvl w:ilvl="0">
      <w:start w:val="1"/>
      <w:numFmt w:val="decimal"/>
      <w:lvlText w:val="%1."/>
      <w:lvlJc w:val="center"/>
      <w:pPr>
        <w:ind w:left="0" w:firstLine="227"/>
      </w:pPr>
      <w:rPr>
        <w:rFonts w:hint="default"/>
      </w:rPr>
    </w:lvl>
    <w:lvl w:ilvl="1">
      <w:start w:val="1"/>
      <w:numFmt w:val="decimal"/>
      <w:lvlText w:val="%1.%2."/>
      <w:lvlJc w:val="left"/>
      <w:pPr>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BBD249A"/>
    <w:multiLevelType w:val="multilevel"/>
    <w:tmpl w:val="1D5212DA"/>
    <w:lvl w:ilvl="0">
      <w:start w:val="1"/>
      <w:numFmt w:val="decimal"/>
      <w:lvlText w:val="%1"/>
      <w:lvlJc w:val="center"/>
      <w:pPr>
        <w:ind w:left="0" w:firstLine="227"/>
      </w:pPr>
      <w:rPr>
        <w:rFonts w:hint="default"/>
      </w:rPr>
    </w:lvl>
    <w:lvl w:ilvl="1">
      <w:start w:val="1"/>
      <w:numFmt w:val="decimal"/>
      <w:lvlText w:val="%1.%2."/>
      <w:lvlJc w:val="left"/>
      <w:pPr>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E0E1921"/>
    <w:multiLevelType w:val="hybridMultilevel"/>
    <w:tmpl w:val="98E649B6"/>
    <w:lvl w:ilvl="0" w:tplc="04070001">
      <w:start w:val="1"/>
      <w:numFmt w:val="bullet"/>
      <w:lvlText w:val=""/>
      <w:lvlJc w:val="left"/>
      <w:pPr>
        <w:ind w:left="360" w:hanging="360"/>
      </w:pPr>
      <w:rPr>
        <w:rFonts w:ascii="Symbol" w:hAnsi="Symbol" w:hint="default"/>
      </w:rPr>
    </w:lvl>
    <w:lvl w:ilvl="1" w:tplc="639E1622">
      <w:numFmt w:val="bullet"/>
      <w:lvlText w:val="-"/>
      <w:lvlJc w:val="left"/>
      <w:pPr>
        <w:ind w:left="1080" w:hanging="360"/>
      </w:pPr>
      <w:rPr>
        <w:rFonts w:ascii="Calibri" w:eastAsiaTheme="minorHAnsi" w:hAnsi="Calibri" w:cstheme="minorBidi"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5F741E7F"/>
    <w:multiLevelType w:val="hybridMultilevel"/>
    <w:tmpl w:val="47E449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644B4BE4"/>
    <w:multiLevelType w:val="multilevel"/>
    <w:tmpl w:val="1D5212DA"/>
    <w:lvl w:ilvl="0">
      <w:start w:val="1"/>
      <w:numFmt w:val="decimal"/>
      <w:lvlText w:val="%1"/>
      <w:lvlJc w:val="center"/>
      <w:pPr>
        <w:ind w:left="0" w:firstLine="227"/>
      </w:pPr>
      <w:rPr>
        <w:rFonts w:hint="default"/>
      </w:rPr>
    </w:lvl>
    <w:lvl w:ilvl="1">
      <w:start w:val="1"/>
      <w:numFmt w:val="decimal"/>
      <w:lvlText w:val="%1.%2."/>
      <w:lvlJc w:val="left"/>
      <w:pPr>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9CC12A1"/>
    <w:multiLevelType w:val="multilevel"/>
    <w:tmpl w:val="5EA8E608"/>
    <w:lvl w:ilvl="0">
      <w:start w:val="1"/>
      <w:numFmt w:val="decimal"/>
      <w:lvlText w:val="%1."/>
      <w:lvlJc w:val="left"/>
      <w:pPr>
        <w:ind w:left="360" w:hanging="360"/>
      </w:pPr>
      <w:rPr>
        <w:rFonts w:hint="default"/>
        <w:b/>
        <w:bCs/>
      </w:rPr>
    </w:lvl>
    <w:lvl w:ilvl="1">
      <w:start w:val="1"/>
      <w:numFmt w:val="decimal"/>
      <w:lvlText w:val="%1.%2."/>
      <w:lvlJc w:val="left"/>
      <w:pPr>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B462DE5"/>
    <w:multiLevelType w:val="multilevel"/>
    <w:tmpl w:val="1D5212DA"/>
    <w:lvl w:ilvl="0">
      <w:start w:val="1"/>
      <w:numFmt w:val="decimal"/>
      <w:lvlText w:val="%1"/>
      <w:lvlJc w:val="center"/>
      <w:pPr>
        <w:ind w:left="0" w:firstLine="227"/>
      </w:pPr>
      <w:rPr>
        <w:rFonts w:hint="default"/>
      </w:rPr>
    </w:lvl>
    <w:lvl w:ilvl="1">
      <w:start w:val="1"/>
      <w:numFmt w:val="decimal"/>
      <w:lvlText w:val="%1.%2."/>
      <w:lvlJc w:val="left"/>
      <w:pPr>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10645DE"/>
    <w:multiLevelType w:val="multilevel"/>
    <w:tmpl w:val="6B869184"/>
    <w:lvl w:ilvl="0">
      <w:start w:val="1"/>
      <w:numFmt w:val="decimal"/>
      <w:lvlText w:val="%1."/>
      <w:lvlJc w:val="left"/>
      <w:pPr>
        <w:ind w:left="357" w:hanging="357"/>
      </w:pPr>
      <w:rPr>
        <w:rFonts w:hint="default"/>
      </w:rPr>
    </w:lvl>
    <w:lvl w:ilvl="1">
      <w:start w:val="1"/>
      <w:numFmt w:val="decimal"/>
      <w:pStyle w:val="berschrift2"/>
      <w:lvlText w:val="%1.%2."/>
      <w:lvlJc w:val="left"/>
      <w:pPr>
        <w:ind w:left="794" w:hanging="794"/>
      </w:pPr>
      <w:rPr>
        <w:rFonts w:hint="default"/>
      </w:rPr>
    </w:lvl>
    <w:lvl w:ilvl="2">
      <w:start w:val="1"/>
      <w:numFmt w:val="decimal"/>
      <w:pStyle w:val="berschrift3"/>
      <w:lvlText w:val="%1.%2.%3."/>
      <w:lvlJc w:val="left"/>
      <w:pPr>
        <w:ind w:left="1021" w:hanging="1021"/>
      </w:pPr>
      <w:rPr>
        <w:rFonts w:hint="default"/>
      </w:rPr>
    </w:lvl>
    <w:lvl w:ilvl="3">
      <w:start w:val="1"/>
      <w:numFmt w:val="decimal"/>
      <w:pStyle w:val="berschrift4"/>
      <w:lvlText w:val="%1.%2.%3.%4."/>
      <w:lvlJc w:val="left"/>
      <w:pPr>
        <w:ind w:left="1247" w:hanging="124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2EB79E2"/>
    <w:multiLevelType w:val="hybridMultilevel"/>
    <w:tmpl w:val="A3349F8E"/>
    <w:lvl w:ilvl="0" w:tplc="04070001">
      <w:start w:val="1"/>
      <w:numFmt w:val="bullet"/>
      <w:lvlText w:val=""/>
      <w:lvlJc w:val="left"/>
      <w:pPr>
        <w:ind w:left="360" w:hanging="360"/>
      </w:pPr>
      <w:rPr>
        <w:rFonts w:ascii="Symbol" w:hAnsi="Symbol" w:hint="default"/>
      </w:rPr>
    </w:lvl>
    <w:lvl w:ilvl="1" w:tplc="639E1622">
      <w:numFmt w:val="bullet"/>
      <w:lvlText w:val="-"/>
      <w:lvlJc w:val="left"/>
      <w:pPr>
        <w:ind w:left="1080" w:hanging="360"/>
      </w:pPr>
      <w:rPr>
        <w:rFonts w:ascii="Calibri" w:eastAsiaTheme="minorHAnsi" w:hAnsi="Calibri" w:cstheme="minorBidi"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1" w15:restartNumberingAfterBreak="0">
    <w:nsid w:val="73112B24"/>
    <w:multiLevelType w:val="hybridMultilevel"/>
    <w:tmpl w:val="6E2CFCC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748C6AF6"/>
    <w:multiLevelType w:val="hybridMultilevel"/>
    <w:tmpl w:val="35009938"/>
    <w:lvl w:ilvl="0" w:tplc="04070001">
      <w:start w:val="1"/>
      <w:numFmt w:val="bullet"/>
      <w:lvlText w:val=""/>
      <w:lvlJc w:val="left"/>
      <w:pPr>
        <w:ind w:left="720" w:hanging="360"/>
      </w:pPr>
      <w:rPr>
        <w:rFonts w:ascii="Symbol" w:hAnsi="Symbol" w:hint="default"/>
      </w:rPr>
    </w:lvl>
    <w:lvl w:ilvl="1" w:tplc="639E1622">
      <w:numFmt w:val="bullet"/>
      <w:lvlText w:val="-"/>
      <w:lvlJc w:val="left"/>
      <w:pPr>
        <w:ind w:left="1440" w:hanging="360"/>
      </w:pPr>
      <w:rPr>
        <w:rFonts w:ascii="Calibri" w:eastAsiaTheme="minorHAnsi" w:hAnsi="Calibri" w:cstheme="minorBidi"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75D6659C"/>
    <w:multiLevelType w:val="multilevel"/>
    <w:tmpl w:val="CB564CC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Calibri" w:eastAsiaTheme="minorHAnsi" w:hAnsi="Calibri" w:cstheme="minorBidi"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7780A56"/>
    <w:multiLevelType w:val="hybridMultilevel"/>
    <w:tmpl w:val="3A06530C"/>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5" w15:restartNumberingAfterBreak="0">
    <w:nsid w:val="7A3053D3"/>
    <w:multiLevelType w:val="multilevel"/>
    <w:tmpl w:val="3C283566"/>
    <w:lvl w:ilvl="0">
      <w:start w:val="1"/>
      <w:numFmt w:val="decimal"/>
      <w:lvlText w:val="%1."/>
      <w:lvlJc w:val="left"/>
      <w:pPr>
        <w:ind w:left="568" w:hanging="284"/>
      </w:pPr>
      <w:rPr>
        <w:rFonts w:hint="default"/>
        <w:b/>
        <w:bCs/>
      </w:rPr>
    </w:lvl>
    <w:lvl w:ilvl="1">
      <w:start w:val="1"/>
      <w:numFmt w:val="decimal"/>
      <w:lvlText w:val="%1.%2."/>
      <w:lvlJc w:val="left"/>
      <w:pPr>
        <w:ind w:left="1076" w:hanging="792"/>
      </w:pPr>
      <w:rPr>
        <w:rFonts w:hint="default"/>
      </w:rPr>
    </w:lvl>
    <w:lvl w:ilvl="2">
      <w:start w:val="1"/>
      <w:numFmt w:val="decimal"/>
      <w:lvlText w:val="%1.%2.%3."/>
      <w:lvlJc w:val="left"/>
      <w:pPr>
        <w:ind w:left="1508" w:hanging="504"/>
      </w:pPr>
      <w:rPr>
        <w:rFonts w:hint="default"/>
      </w:rPr>
    </w:lvl>
    <w:lvl w:ilvl="3">
      <w:start w:val="1"/>
      <w:numFmt w:val="decimal"/>
      <w:lvlText w:val="%1.%2.%3.%4."/>
      <w:lvlJc w:val="left"/>
      <w:pPr>
        <w:ind w:left="2012" w:hanging="648"/>
      </w:pPr>
      <w:rPr>
        <w:rFonts w:hint="default"/>
      </w:rPr>
    </w:lvl>
    <w:lvl w:ilvl="4">
      <w:start w:val="1"/>
      <w:numFmt w:val="decimal"/>
      <w:lvlText w:val="%1.%2.%3.%4.%5."/>
      <w:lvlJc w:val="left"/>
      <w:pPr>
        <w:ind w:left="2516" w:hanging="792"/>
      </w:pPr>
      <w:rPr>
        <w:rFonts w:hint="default"/>
      </w:rPr>
    </w:lvl>
    <w:lvl w:ilvl="5">
      <w:start w:val="1"/>
      <w:numFmt w:val="decimal"/>
      <w:lvlText w:val="%1.%2.%3.%4.%5.%6."/>
      <w:lvlJc w:val="left"/>
      <w:pPr>
        <w:ind w:left="3020" w:hanging="936"/>
      </w:pPr>
      <w:rPr>
        <w:rFonts w:hint="default"/>
      </w:rPr>
    </w:lvl>
    <w:lvl w:ilvl="6">
      <w:start w:val="1"/>
      <w:numFmt w:val="decimal"/>
      <w:lvlText w:val="%1.%2.%3.%4.%5.%6.%7."/>
      <w:lvlJc w:val="left"/>
      <w:pPr>
        <w:ind w:left="3524" w:hanging="1080"/>
      </w:pPr>
      <w:rPr>
        <w:rFonts w:hint="default"/>
      </w:rPr>
    </w:lvl>
    <w:lvl w:ilvl="7">
      <w:start w:val="1"/>
      <w:numFmt w:val="decimal"/>
      <w:lvlText w:val="%1.%2.%3.%4.%5.%6.%7.%8."/>
      <w:lvlJc w:val="left"/>
      <w:pPr>
        <w:ind w:left="4028" w:hanging="1224"/>
      </w:pPr>
      <w:rPr>
        <w:rFonts w:hint="default"/>
      </w:rPr>
    </w:lvl>
    <w:lvl w:ilvl="8">
      <w:start w:val="1"/>
      <w:numFmt w:val="decimal"/>
      <w:lvlText w:val="%1.%2.%3.%4.%5.%6.%7.%8.%9."/>
      <w:lvlJc w:val="left"/>
      <w:pPr>
        <w:ind w:left="4604" w:hanging="1440"/>
      </w:pPr>
      <w:rPr>
        <w:rFonts w:hint="default"/>
      </w:rPr>
    </w:lvl>
  </w:abstractNum>
  <w:num w:numId="1">
    <w:abstractNumId w:val="29"/>
  </w:num>
  <w:num w:numId="2">
    <w:abstractNumId w:val="34"/>
  </w:num>
  <w:num w:numId="3">
    <w:abstractNumId w:val="24"/>
  </w:num>
  <w:num w:numId="4">
    <w:abstractNumId w:val="20"/>
  </w:num>
  <w:num w:numId="5">
    <w:abstractNumId w:val="13"/>
  </w:num>
  <w:num w:numId="6">
    <w:abstractNumId w:val="14"/>
  </w:num>
  <w:num w:numId="7">
    <w:abstractNumId w:val="19"/>
  </w:num>
  <w:num w:numId="8">
    <w:abstractNumId w:val="27"/>
  </w:num>
  <w:num w:numId="9">
    <w:abstractNumId w:val="16"/>
  </w:num>
  <w:num w:numId="10">
    <w:abstractNumId w:val="2"/>
  </w:num>
  <w:num w:numId="11">
    <w:abstractNumId w:val="5"/>
  </w:num>
  <w:num w:numId="12">
    <w:abstractNumId w:val="33"/>
  </w:num>
  <w:num w:numId="13">
    <w:abstractNumId w:val="26"/>
  </w:num>
  <w:num w:numId="14">
    <w:abstractNumId w:val="4"/>
  </w:num>
  <w:num w:numId="15">
    <w:abstractNumId w:val="3"/>
  </w:num>
  <w:num w:numId="16">
    <w:abstractNumId w:val="23"/>
  </w:num>
  <w:num w:numId="17">
    <w:abstractNumId w:val="18"/>
  </w:num>
  <w:num w:numId="18">
    <w:abstractNumId w:val="35"/>
  </w:num>
  <w:num w:numId="19">
    <w:abstractNumId w:val="15"/>
  </w:num>
  <w:num w:numId="20">
    <w:abstractNumId w:val="0"/>
  </w:num>
  <w:num w:numId="21">
    <w:abstractNumId w:val="22"/>
  </w:num>
  <w:num w:numId="22">
    <w:abstractNumId w:val="6"/>
  </w:num>
  <w:num w:numId="23">
    <w:abstractNumId w:val="28"/>
  </w:num>
  <w:num w:numId="24">
    <w:abstractNumId w:val="11"/>
  </w:num>
  <w:num w:numId="25">
    <w:abstractNumId w:val="17"/>
  </w:num>
  <w:num w:numId="26">
    <w:abstractNumId w:val="10"/>
  </w:num>
  <w:num w:numId="27">
    <w:abstractNumId w:val="9"/>
  </w:num>
  <w:num w:numId="28">
    <w:abstractNumId w:val="8"/>
  </w:num>
  <w:num w:numId="29">
    <w:abstractNumId w:val="1"/>
  </w:num>
  <w:num w:numId="30">
    <w:abstractNumId w:val="25"/>
  </w:num>
  <w:num w:numId="31">
    <w:abstractNumId w:val="31"/>
  </w:num>
  <w:num w:numId="32">
    <w:abstractNumId w:val="21"/>
  </w:num>
  <w:num w:numId="33">
    <w:abstractNumId w:val="32"/>
  </w:num>
  <w:num w:numId="34">
    <w:abstractNumId w:val="7"/>
  </w:num>
  <w:num w:numId="35">
    <w:abstractNumId w:val="12"/>
  </w:num>
  <w:num w:numId="36">
    <w:abstractNumId w:val="3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ocumentProtection w:edit="forms" w:enforcement="1"/>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6C7"/>
    <w:rsid w:val="00003727"/>
    <w:rsid w:val="0001790A"/>
    <w:rsid w:val="00030793"/>
    <w:rsid w:val="00030D09"/>
    <w:rsid w:val="00031387"/>
    <w:rsid w:val="00036433"/>
    <w:rsid w:val="00055074"/>
    <w:rsid w:val="00056736"/>
    <w:rsid w:val="00063C46"/>
    <w:rsid w:val="00063D69"/>
    <w:rsid w:val="00070FF0"/>
    <w:rsid w:val="00075F24"/>
    <w:rsid w:val="00083C0E"/>
    <w:rsid w:val="00093F90"/>
    <w:rsid w:val="0009503B"/>
    <w:rsid w:val="000A038E"/>
    <w:rsid w:val="000A2553"/>
    <w:rsid w:val="000A2E9D"/>
    <w:rsid w:val="000A66D1"/>
    <w:rsid w:val="000B00D6"/>
    <w:rsid w:val="000B6F24"/>
    <w:rsid w:val="000B708C"/>
    <w:rsid w:val="000C0513"/>
    <w:rsid w:val="000C6EB3"/>
    <w:rsid w:val="000D441F"/>
    <w:rsid w:val="000D4BA9"/>
    <w:rsid w:val="000E1B7E"/>
    <w:rsid w:val="000E2E88"/>
    <w:rsid w:val="000F4008"/>
    <w:rsid w:val="00117A29"/>
    <w:rsid w:val="001210DF"/>
    <w:rsid w:val="0012126D"/>
    <w:rsid w:val="001264F4"/>
    <w:rsid w:val="00127A44"/>
    <w:rsid w:val="001349E3"/>
    <w:rsid w:val="00147F4F"/>
    <w:rsid w:val="001512C8"/>
    <w:rsid w:val="0016091C"/>
    <w:rsid w:val="001706F5"/>
    <w:rsid w:val="00171555"/>
    <w:rsid w:val="001813CD"/>
    <w:rsid w:val="00197D74"/>
    <w:rsid w:val="001B27C9"/>
    <w:rsid w:val="001B399E"/>
    <w:rsid w:val="001B7A50"/>
    <w:rsid w:val="001C43F2"/>
    <w:rsid w:val="001C5904"/>
    <w:rsid w:val="001E5188"/>
    <w:rsid w:val="001F7DCF"/>
    <w:rsid w:val="002012C1"/>
    <w:rsid w:val="00207A1E"/>
    <w:rsid w:val="002348FE"/>
    <w:rsid w:val="002410B7"/>
    <w:rsid w:val="00244F7E"/>
    <w:rsid w:val="00251397"/>
    <w:rsid w:val="00252E6E"/>
    <w:rsid w:val="00254284"/>
    <w:rsid w:val="002554A5"/>
    <w:rsid w:val="00261799"/>
    <w:rsid w:val="002829AD"/>
    <w:rsid w:val="00285AD5"/>
    <w:rsid w:val="0028760F"/>
    <w:rsid w:val="002918B0"/>
    <w:rsid w:val="002926C0"/>
    <w:rsid w:val="002939AA"/>
    <w:rsid w:val="002A0089"/>
    <w:rsid w:val="002A38CD"/>
    <w:rsid w:val="002A487D"/>
    <w:rsid w:val="002A543A"/>
    <w:rsid w:val="002B4191"/>
    <w:rsid w:val="002D07C8"/>
    <w:rsid w:val="002E59EC"/>
    <w:rsid w:val="00305F60"/>
    <w:rsid w:val="00314E3A"/>
    <w:rsid w:val="00324930"/>
    <w:rsid w:val="003260EF"/>
    <w:rsid w:val="00331162"/>
    <w:rsid w:val="0033534A"/>
    <w:rsid w:val="00335B5A"/>
    <w:rsid w:val="0034013D"/>
    <w:rsid w:val="00344D29"/>
    <w:rsid w:val="0034538C"/>
    <w:rsid w:val="0036338D"/>
    <w:rsid w:val="00372B59"/>
    <w:rsid w:val="00377AC9"/>
    <w:rsid w:val="00381BEF"/>
    <w:rsid w:val="003A12F7"/>
    <w:rsid w:val="003A6617"/>
    <w:rsid w:val="003B7214"/>
    <w:rsid w:val="003B7C9F"/>
    <w:rsid w:val="003C0C0C"/>
    <w:rsid w:val="003C6580"/>
    <w:rsid w:val="003D56BA"/>
    <w:rsid w:val="003E2FFC"/>
    <w:rsid w:val="00402D85"/>
    <w:rsid w:val="00411054"/>
    <w:rsid w:val="00430593"/>
    <w:rsid w:val="004339AC"/>
    <w:rsid w:val="004458DD"/>
    <w:rsid w:val="00456062"/>
    <w:rsid w:val="00472C6E"/>
    <w:rsid w:val="0047411C"/>
    <w:rsid w:val="00480C88"/>
    <w:rsid w:val="0048360C"/>
    <w:rsid w:val="0048709C"/>
    <w:rsid w:val="00487BF8"/>
    <w:rsid w:val="004969B6"/>
    <w:rsid w:val="00497684"/>
    <w:rsid w:val="004A1C5A"/>
    <w:rsid w:val="004A2C38"/>
    <w:rsid w:val="004B4CD9"/>
    <w:rsid w:val="004D2F49"/>
    <w:rsid w:val="004E1B1E"/>
    <w:rsid w:val="004E385A"/>
    <w:rsid w:val="004E47B8"/>
    <w:rsid w:val="004E708E"/>
    <w:rsid w:val="004E7EB0"/>
    <w:rsid w:val="004F043F"/>
    <w:rsid w:val="004F06D7"/>
    <w:rsid w:val="00505CC4"/>
    <w:rsid w:val="00505CE3"/>
    <w:rsid w:val="005060F5"/>
    <w:rsid w:val="00507404"/>
    <w:rsid w:val="00507B1F"/>
    <w:rsid w:val="005177B2"/>
    <w:rsid w:val="00525066"/>
    <w:rsid w:val="00534418"/>
    <w:rsid w:val="00536515"/>
    <w:rsid w:val="00540AB4"/>
    <w:rsid w:val="00562D49"/>
    <w:rsid w:val="00563E48"/>
    <w:rsid w:val="00564080"/>
    <w:rsid w:val="00571BEF"/>
    <w:rsid w:val="005734B0"/>
    <w:rsid w:val="00584591"/>
    <w:rsid w:val="00590CA2"/>
    <w:rsid w:val="005926A1"/>
    <w:rsid w:val="005A033B"/>
    <w:rsid w:val="005A172D"/>
    <w:rsid w:val="005A2A6A"/>
    <w:rsid w:val="005A5779"/>
    <w:rsid w:val="005B0336"/>
    <w:rsid w:val="005B661A"/>
    <w:rsid w:val="005B6D23"/>
    <w:rsid w:val="005C348F"/>
    <w:rsid w:val="005C7D64"/>
    <w:rsid w:val="005D4637"/>
    <w:rsid w:val="005E6EC7"/>
    <w:rsid w:val="005F7C5E"/>
    <w:rsid w:val="0060399E"/>
    <w:rsid w:val="00616635"/>
    <w:rsid w:val="00622E26"/>
    <w:rsid w:val="00626522"/>
    <w:rsid w:val="00631AB6"/>
    <w:rsid w:val="0064402D"/>
    <w:rsid w:val="00654AF4"/>
    <w:rsid w:val="006622AB"/>
    <w:rsid w:val="00665CA6"/>
    <w:rsid w:val="00670341"/>
    <w:rsid w:val="0067503C"/>
    <w:rsid w:val="0067504D"/>
    <w:rsid w:val="006816B5"/>
    <w:rsid w:val="00681CAA"/>
    <w:rsid w:val="00683A11"/>
    <w:rsid w:val="0068565F"/>
    <w:rsid w:val="006A03CD"/>
    <w:rsid w:val="006A40A9"/>
    <w:rsid w:val="006B2338"/>
    <w:rsid w:val="006B2B68"/>
    <w:rsid w:val="006B47DB"/>
    <w:rsid w:val="006B5B88"/>
    <w:rsid w:val="006B6869"/>
    <w:rsid w:val="006E2EC6"/>
    <w:rsid w:val="006E5B51"/>
    <w:rsid w:val="00710F15"/>
    <w:rsid w:val="00717C4A"/>
    <w:rsid w:val="00720110"/>
    <w:rsid w:val="00727A06"/>
    <w:rsid w:val="00734C83"/>
    <w:rsid w:val="007442D2"/>
    <w:rsid w:val="00745393"/>
    <w:rsid w:val="00746C16"/>
    <w:rsid w:val="00747D3A"/>
    <w:rsid w:val="0075031F"/>
    <w:rsid w:val="007541EF"/>
    <w:rsid w:val="007557B9"/>
    <w:rsid w:val="00770E78"/>
    <w:rsid w:val="0077108A"/>
    <w:rsid w:val="00781B56"/>
    <w:rsid w:val="00786CF1"/>
    <w:rsid w:val="007921DA"/>
    <w:rsid w:val="00792DC3"/>
    <w:rsid w:val="0079460A"/>
    <w:rsid w:val="007A5445"/>
    <w:rsid w:val="007B135E"/>
    <w:rsid w:val="007B2DD9"/>
    <w:rsid w:val="007C4F18"/>
    <w:rsid w:val="007D20EA"/>
    <w:rsid w:val="007D3157"/>
    <w:rsid w:val="007E47E4"/>
    <w:rsid w:val="007F1531"/>
    <w:rsid w:val="007F6520"/>
    <w:rsid w:val="007F6D75"/>
    <w:rsid w:val="00803143"/>
    <w:rsid w:val="0080451B"/>
    <w:rsid w:val="008133B4"/>
    <w:rsid w:val="00816DDA"/>
    <w:rsid w:val="0082748C"/>
    <w:rsid w:val="00827953"/>
    <w:rsid w:val="008370B9"/>
    <w:rsid w:val="00845B1C"/>
    <w:rsid w:val="00847F0E"/>
    <w:rsid w:val="00852B3A"/>
    <w:rsid w:val="00853DCE"/>
    <w:rsid w:val="0085591E"/>
    <w:rsid w:val="00856FAB"/>
    <w:rsid w:val="00860DAF"/>
    <w:rsid w:val="008611AB"/>
    <w:rsid w:val="00864CC2"/>
    <w:rsid w:val="00865EB8"/>
    <w:rsid w:val="00870BBD"/>
    <w:rsid w:val="0087255F"/>
    <w:rsid w:val="00881D65"/>
    <w:rsid w:val="00881FDA"/>
    <w:rsid w:val="00890411"/>
    <w:rsid w:val="008A24E4"/>
    <w:rsid w:val="008B08D4"/>
    <w:rsid w:val="008B360B"/>
    <w:rsid w:val="008B3ECE"/>
    <w:rsid w:val="008B5B2F"/>
    <w:rsid w:val="008B7F8B"/>
    <w:rsid w:val="008C3DCA"/>
    <w:rsid w:val="008D49E7"/>
    <w:rsid w:val="008D63F5"/>
    <w:rsid w:val="008D77EB"/>
    <w:rsid w:val="008D7B28"/>
    <w:rsid w:val="008E6370"/>
    <w:rsid w:val="008F13B3"/>
    <w:rsid w:val="008F2538"/>
    <w:rsid w:val="008F2E82"/>
    <w:rsid w:val="0091268D"/>
    <w:rsid w:val="00912692"/>
    <w:rsid w:val="00912FC5"/>
    <w:rsid w:val="00913D30"/>
    <w:rsid w:val="0092603A"/>
    <w:rsid w:val="00927804"/>
    <w:rsid w:val="00943376"/>
    <w:rsid w:val="00944FAB"/>
    <w:rsid w:val="00954AA8"/>
    <w:rsid w:val="00954BA1"/>
    <w:rsid w:val="00956294"/>
    <w:rsid w:val="00965713"/>
    <w:rsid w:val="00984AF5"/>
    <w:rsid w:val="00992BE2"/>
    <w:rsid w:val="009A04B1"/>
    <w:rsid w:val="009A360B"/>
    <w:rsid w:val="009A376C"/>
    <w:rsid w:val="009B22C9"/>
    <w:rsid w:val="009B4E66"/>
    <w:rsid w:val="009E6401"/>
    <w:rsid w:val="009E6887"/>
    <w:rsid w:val="009F4F9F"/>
    <w:rsid w:val="00A002E2"/>
    <w:rsid w:val="00A04788"/>
    <w:rsid w:val="00A36E69"/>
    <w:rsid w:val="00A46F9D"/>
    <w:rsid w:val="00A523D7"/>
    <w:rsid w:val="00A54F73"/>
    <w:rsid w:val="00A577B8"/>
    <w:rsid w:val="00A64CCA"/>
    <w:rsid w:val="00A662C1"/>
    <w:rsid w:val="00A7041F"/>
    <w:rsid w:val="00A75463"/>
    <w:rsid w:val="00A771B8"/>
    <w:rsid w:val="00A81743"/>
    <w:rsid w:val="00A90B0C"/>
    <w:rsid w:val="00AA384F"/>
    <w:rsid w:val="00AA58EF"/>
    <w:rsid w:val="00AC0BE7"/>
    <w:rsid w:val="00AC2F5B"/>
    <w:rsid w:val="00AC66C1"/>
    <w:rsid w:val="00AC7973"/>
    <w:rsid w:val="00AD1B84"/>
    <w:rsid w:val="00AD2D11"/>
    <w:rsid w:val="00AE639A"/>
    <w:rsid w:val="00AE64CE"/>
    <w:rsid w:val="00AF0D17"/>
    <w:rsid w:val="00AF0EDB"/>
    <w:rsid w:val="00AF18C3"/>
    <w:rsid w:val="00B00480"/>
    <w:rsid w:val="00B009A2"/>
    <w:rsid w:val="00B130BE"/>
    <w:rsid w:val="00B15873"/>
    <w:rsid w:val="00B32F11"/>
    <w:rsid w:val="00B367C7"/>
    <w:rsid w:val="00B414F1"/>
    <w:rsid w:val="00B6246C"/>
    <w:rsid w:val="00B62D28"/>
    <w:rsid w:val="00B630B3"/>
    <w:rsid w:val="00B636D5"/>
    <w:rsid w:val="00B63AD4"/>
    <w:rsid w:val="00B71238"/>
    <w:rsid w:val="00B77ECF"/>
    <w:rsid w:val="00B86688"/>
    <w:rsid w:val="00B91490"/>
    <w:rsid w:val="00B93D76"/>
    <w:rsid w:val="00B94E4D"/>
    <w:rsid w:val="00B976DC"/>
    <w:rsid w:val="00BA16D4"/>
    <w:rsid w:val="00BA31BB"/>
    <w:rsid w:val="00BB051E"/>
    <w:rsid w:val="00BB20CE"/>
    <w:rsid w:val="00BB492A"/>
    <w:rsid w:val="00BC3DCC"/>
    <w:rsid w:val="00BC4A86"/>
    <w:rsid w:val="00BD2E05"/>
    <w:rsid w:val="00BE2A8A"/>
    <w:rsid w:val="00BE66C7"/>
    <w:rsid w:val="00BF3A4D"/>
    <w:rsid w:val="00C23576"/>
    <w:rsid w:val="00C42613"/>
    <w:rsid w:val="00C4262E"/>
    <w:rsid w:val="00C516F8"/>
    <w:rsid w:val="00C54612"/>
    <w:rsid w:val="00C65393"/>
    <w:rsid w:val="00C7255B"/>
    <w:rsid w:val="00C7756F"/>
    <w:rsid w:val="00C837D7"/>
    <w:rsid w:val="00C86835"/>
    <w:rsid w:val="00C87889"/>
    <w:rsid w:val="00C91E18"/>
    <w:rsid w:val="00C92705"/>
    <w:rsid w:val="00C94A7F"/>
    <w:rsid w:val="00C963A1"/>
    <w:rsid w:val="00CA1B50"/>
    <w:rsid w:val="00CA20ED"/>
    <w:rsid w:val="00CA60B3"/>
    <w:rsid w:val="00CB5619"/>
    <w:rsid w:val="00CB64BE"/>
    <w:rsid w:val="00CC1C50"/>
    <w:rsid w:val="00CE033C"/>
    <w:rsid w:val="00CF033F"/>
    <w:rsid w:val="00CF536A"/>
    <w:rsid w:val="00D10DAE"/>
    <w:rsid w:val="00D11BBC"/>
    <w:rsid w:val="00D13C89"/>
    <w:rsid w:val="00D2599F"/>
    <w:rsid w:val="00D259C2"/>
    <w:rsid w:val="00D30A6F"/>
    <w:rsid w:val="00D37CEE"/>
    <w:rsid w:val="00D44A6D"/>
    <w:rsid w:val="00D56914"/>
    <w:rsid w:val="00D7176C"/>
    <w:rsid w:val="00D73B5B"/>
    <w:rsid w:val="00D813EF"/>
    <w:rsid w:val="00D81AD5"/>
    <w:rsid w:val="00D92C04"/>
    <w:rsid w:val="00D939FB"/>
    <w:rsid w:val="00D962C1"/>
    <w:rsid w:val="00D97697"/>
    <w:rsid w:val="00DB09ED"/>
    <w:rsid w:val="00DC2F89"/>
    <w:rsid w:val="00DD111A"/>
    <w:rsid w:val="00DD1210"/>
    <w:rsid w:val="00DD25AF"/>
    <w:rsid w:val="00DD2A1B"/>
    <w:rsid w:val="00DD2DB8"/>
    <w:rsid w:val="00DD6D82"/>
    <w:rsid w:val="00DE07A9"/>
    <w:rsid w:val="00DE09B1"/>
    <w:rsid w:val="00DE1BB0"/>
    <w:rsid w:val="00DF0AAA"/>
    <w:rsid w:val="00DF2004"/>
    <w:rsid w:val="00DF354C"/>
    <w:rsid w:val="00E00D43"/>
    <w:rsid w:val="00E012A0"/>
    <w:rsid w:val="00E063A4"/>
    <w:rsid w:val="00E07361"/>
    <w:rsid w:val="00E07DE8"/>
    <w:rsid w:val="00E125F7"/>
    <w:rsid w:val="00E150E4"/>
    <w:rsid w:val="00E4262E"/>
    <w:rsid w:val="00E5673A"/>
    <w:rsid w:val="00E65A23"/>
    <w:rsid w:val="00E73E7F"/>
    <w:rsid w:val="00E752AB"/>
    <w:rsid w:val="00E8786F"/>
    <w:rsid w:val="00E93C84"/>
    <w:rsid w:val="00EA1590"/>
    <w:rsid w:val="00EA7EB0"/>
    <w:rsid w:val="00EB2D84"/>
    <w:rsid w:val="00EB2F6C"/>
    <w:rsid w:val="00EB487B"/>
    <w:rsid w:val="00EC3808"/>
    <w:rsid w:val="00ED2A7D"/>
    <w:rsid w:val="00EF7A98"/>
    <w:rsid w:val="00F0134B"/>
    <w:rsid w:val="00F01B4D"/>
    <w:rsid w:val="00F05490"/>
    <w:rsid w:val="00F10EC1"/>
    <w:rsid w:val="00F16E3B"/>
    <w:rsid w:val="00F27700"/>
    <w:rsid w:val="00F30CFF"/>
    <w:rsid w:val="00F32495"/>
    <w:rsid w:val="00F32AB9"/>
    <w:rsid w:val="00F3332F"/>
    <w:rsid w:val="00F359EE"/>
    <w:rsid w:val="00F450DE"/>
    <w:rsid w:val="00F45F02"/>
    <w:rsid w:val="00F53123"/>
    <w:rsid w:val="00F55C90"/>
    <w:rsid w:val="00F66509"/>
    <w:rsid w:val="00F70827"/>
    <w:rsid w:val="00F70876"/>
    <w:rsid w:val="00F71D3B"/>
    <w:rsid w:val="00F82347"/>
    <w:rsid w:val="00F84772"/>
    <w:rsid w:val="00F859C4"/>
    <w:rsid w:val="00FA3CA8"/>
    <w:rsid w:val="00FB0011"/>
    <w:rsid w:val="00FB4349"/>
    <w:rsid w:val="00FB5FCB"/>
    <w:rsid w:val="00FC0157"/>
    <w:rsid w:val="00FC1303"/>
    <w:rsid w:val="00FC603A"/>
    <w:rsid w:val="00FD33A1"/>
    <w:rsid w:val="00FD3A9F"/>
    <w:rsid w:val="00FE5148"/>
    <w:rsid w:val="00FE5B44"/>
    <w:rsid w:val="00FF1CEC"/>
    <w:rsid w:val="00FF326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7EACF227"/>
  <w15:chartTrackingRefBased/>
  <w15:docId w15:val="{6A8C59B8-2239-4A58-8046-427F4A1AD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2D85"/>
    <w:rPr>
      <w:rFonts w:ascii="Arial" w:hAnsi="Arial" w:cs="Arial"/>
    </w:rPr>
  </w:style>
  <w:style w:type="paragraph" w:styleId="berschrift1">
    <w:name w:val="heading 1"/>
    <w:basedOn w:val="Standard"/>
    <w:next w:val="Standard"/>
    <w:link w:val="berschrift1Zchn"/>
    <w:uiPriority w:val="9"/>
    <w:qFormat/>
    <w:rsid w:val="00913D30"/>
    <w:pPr>
      <w:keepNext/>
      <w:keepLines/>
      <w:spacing w:before="240" w:after="240"/>
      <w:outlineLvl w:val="0"/>
    </w:pPr>
    <w:rPr>
      <w:rFonts w:eastAsiaTheme="majorEastAsia"/>
      <w:b/>
      <w:bCs/>
      <w:color w:val="385623" w:themeColor="accent6" w:themeShade="80"/>
      <w:sz w:val="28"/>
      <w:szCs w:val="28"/>
    </w:rPr>
  </w:style>
  <w:style w:type="paragraph" w:styleId="berschrift2">
    <w:name w:val="heading 2"/>
    <w:basedOn w:val="berschrift1"/>
    <w:next w:val="Standard"/>
    <w:link w:val="berschrift2Zchn"/>
    <w:uiPriority w:val="9"/>
    <w:unhideWhenUsed/>
    <w:qFormat/>
    <w:rsid w:val="007541EF"/>
    <w:pPr>
      <w:numPr>
        <w:ilvl w:val="1"/>
        <w:numId w:val="1"/>
      </w:numPr>
      <w:outlineLvl w:val="1"/>
    </w:pPr>
  </w:style>
  <w:style w:type="paragraph" w:styleId="berschrift3">
    <w:name w:val="heading 3"/>
    <w:basedOn w:val="berschrift2"/>
    <w:next w:val="Standard"/>
    <w:link w:val="berschrift3Zchn"/>
    <w:uiPriority w:val="9"/>
    <w:unhideWhenUsed/>
    <w:qFormat/>
    <w:rsid w:val="005177B2"/>
    <w:pPr>
      <w:numPr>
        <w:ilvl w:val="2"/>
      </w:numPr>
      <w:outlineLvl w:val="2"/>
    </w:pPr>
    <w:rPr>
      <w:lang w:eastAsia="de-DE"/>
    </w:rPr>
  </w:style>
  <w:style w:type="paragraph" w:styleId="berschrift4">
    <w:name w:val="heading 4"/>
    <w:basedOn w:val="berschrift3"/>
    <w:next w:val="Standard"/>
    <w:link w:val="berschrift4Zchn"/>
    <w:uiPriority w:val="9"/>
    <w:unhideWhenUsed/>
    <w:qFormat/>
    <w:rsid w:val="009B4E66"/>
    <w:pPr>
      <w:numPr>
        <w:ilvl w:val="3"/>
      </w:numPr>
      <w:outlineLvl w:val="3"/>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Formatvorlage1">
    <w:name w:val="Formatvorlage1"/>
    <w:basedOn w:val="NormaleTabelle"/>
    <w:uiPriority w:val="99"/>
    <w:rsid w:val="00734C83"/>
    <w:pPr>
      <w:spacing w:after="0" w:line="240" w:lineRule="auto"/>
    </w:pPr>
    <w:rPr>
      <w:rFonts w:eastAsiaTheme="minorEastAsia"/>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4472C4" w:themeColor="accent1"/>
      </w:rPr>
      <w:tblPr/>
      <w:tcPr>
        <w:tcBorders>
          <w:bottom w:val="single" w:sz="18" w:space="0" w:color="B4C6E7" w:themeColor="accent1" w:themeTint="66"/>
        </w:tcBorders>
        <w:shd w:val="clear" w:color="auto" w:fill="D9E2F3" w:themeFill="accent1" w:themeFillTint="33"/>
      </w:tcPr>
    </w:tblStylePr>
  </w:style>
  <w:style w:type="character" w:customStyle="1" w:styleId="berschrift1Zchn">
    <w:name w:val="Überschrift 1 Zchn"/>
    <w:basedOn w:val="Absatz-Standardschriftart"/>
    <w:link w:val="berschrift1"/>
    <w:uiPriority w:val="9"/>
    <w:rsid w:val="00913D30"/>
    <w:rPr>
      <w:rFonts w:ascii="Arial" w:eastAsiaTheme="majorEastAsia" w:hAnsi="Arial" w:cs="Arial"/>
      <w:b/>
      <w:bCs/>
      <w:color w:val="385623" w:themeColor="accent6" w:themeShade="80"/>
      <w:sz w:val="28"/>
      <w:szCs w:val="28"/>
    </w:rPr>
  </w:style>
  <w:style w:type="paragraph" w:styleId="Kopfzeile">
    <w:name w:val="header"/>
    <w:basedOn w:val="Standard"/>
    <w:link w:val="KopfzeileZchn"/>
    <w:uiPriority w:val="99"/>
    <w:unhideWhenUsed/>
    <w:rsid w:val="001B399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B399E"/>
  </w:style>
  <w:style w:type="paragraph" w:styleId="Fuzeile">
    <w:name w:val="footer"/>
    <w:basedOn w:val="Standard"/>
    <w:link w:val="FuzeileZchn"/>
    <w:uiPriority w:val="99"/>
    <w:unhideWhenUsed/>
    <w:rsid w:val="001B399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B399E"/>
  </w:style>
  <w:style w:type="paragraph" w:styleId="Inhaltsverzeichnisberschrift">
    <w:name w:val="TOC Heading"/>
    <w:basedOn w:val="berschrift1"/>
    <w:next w:val="Standard"/>
    <w:uiPriority w:val="39"/>
    <w:unhideWhenUsed/>
    <w:qFormat/>
    <w:rsid w:val="00B009A2"/>
    <w:pPr>
      <w:outlineLvl w:val="9"/>
    </w:pPr>
    <w:rPr>
      <w:lang w:eastAsia="de-DE"/>
    </w:rPr>
  </w:style>
  <w:style w:type="paragraph" w:styleId="Verzeichnis1">
    <w:name w:val="toc 1"/>
    <w:basedOn w:val="Standard"/>
    <w:next w:val="Standard"/>
    <w:autoRedefine/>
    <w:uiPriority w:val="39"/>
    <w:unhideWhenUsed/>
    <w:rsid w:val="00B009A2"/>
    <w:pPr>
      <w:spacing w:after="100"/>
    </w:pPr>
  </w:style>
  <w:style w:type="character" w:styleId="Hyperlink">
    <w:name w:val="Hyperlink"/>
    <w:basedOn w:val="Absatz-Standardschriftart"/>
    <w:uiPriority w:val="99"/>
    <w:unhideWhenUsed/>
    <w:rsid w:val="00B009A2"/>
    <w:rPr>
      <w:color w:val="0563C1" w:themeColor="hyperlink"/>
      <w:u w:val="single"/>
    </w:rPr>
  </w:style>
  <w:style w:type="paragraph" w:styleId="Listenabsatz">
    <w:name w:val="List Paragraph"/>
    <w:basedOn w:val="Standard"/>
    <w:uiPriority w:val="34"/>
    <w:qFormat/>
    <w:rsid w:val="00913D30"/>
    <w:pPr>
      <w:ind w:left="720"/>
      <w:contextualSpacing/>
    </w:pPr>
  </w:style>
  <w:style w:type="character" w:styleId="Fett">
    <w:name w:val="Strong"/>
    <w:basedOn w:val="Absatz-Standardschriftart"/>
    <w:uiPriority w:val="22"/>
    <w:qFormat/>
    <w:rsid w:val="00FC1303"/>
    <w:rPr>
      <w:b/>
      <w:bCs/>
    </w:rPr>
  </w:style>
  <w:style w:type="paragraph" w:customStyle="1" w:styleId="z1qcye">
    <w:name w:val="z1qcye"/>
    <w:basedOn w:val="Standard"/>
    <w:rsid w:val="00AF0D17"/>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t286pc">
    <w:name w:val="t286pc"/>
    <w:basedOn w:val="Absatz-Standardschriftart"/>
    <w:rsid w:val="00AF0D17"/>
  </w:style>
  <w:style w:type="paragraph" w:styleId="KeinLeerraum">
    <w:name w:val="No Spacing"/>
    <w:basedOn w:val="Standard"/>
    <w:link w:val="KeinLeerraumZchn"/>
    <w:uiPriority w:val="1"/>
    <w:qFormat/>
    <w:rsid w:val="00036433"/>
    <w:pPr>
      <w:shd w:val="clear" w:color="auto" w:fill="FFF2CC" w:themeFill="accent4" w:themeFillTint="33"/>
      <w:spacing w:after="120" w:line="240" w:lineRule="auto"/>
    </w:pPr>
    <w:rPr>
      <w:i/>
      <w:iCs/>
      <w:color w:val="404040" w:themeColor="text1" w:themeTint="BF"/>
      <w:sz w:val="20"/>
      <w:szCs w:val="20"/>
    </w:rPr>
  </w:style>
  <w:style w:type="character" w:customStyle="1" w:styleId="KeinLeerraumZchn">
    <w:name w:val="Kein Leerraum Zchn"/>
    <w:basedOn w:val="Absatz-Standardschriftart"/>
    <w:link w:val="KeinLeerraum"/>
    <w:uiPriority w:val="1"/>
    <w:rsid w:val="00036433"/>
    <w:rPr>
      <w:rFonts w:ascii="Arial" w:hAnsi="Arial" w:cs="Arial"/>
      <w:i/>
      <w:iCs/>
      <w:color w:val="404040" w:themeColor="text1" w:themeTint="BF"/>
      <w:sz w:val="20"/>
      <w:szCs w:val="20"/>
      <w:shd w:val="clear" w:color="auto" w:fill="FFF2CC" w:themeFill="accent4" w:themeFillTint="33"/>
    </w:rPr>
  </w:style>
  <w:style w:type="table" w:styleId="Tabellenraster">
    <w:name w:val="Table Grid"/>
    <w:basedOn w:val="NormaleTabelle"/>
    <w:uiPriority w:val="39"/>
    <w:rsid w:val="002939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usschreibung1">
    <w:name w:val="Ausschreibung1"/>
    <w:basedOn w:val="NormaleTabelle"/>
    <w:uiPriority w:val="99"/>
    <w:rsid w:val="002939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ial" w:hAnsi="Arial"/>
        <w:b/>
        <w:sz w:val="22"/>
      </w:rPr>
      <w:tblPr/>
      <w:tcPr>
        <w:tcBorders>
          <w:top w:val="nil"/>
          <w:left w:val="nil"/>
          <w:bottom w:val="single" w:sz="24" w:space="0" w:color="538135" w:themeColor="accent6" w:themeShade="BF"/>
          <w:right w:val="nil"/>
          <w:insideH w:val="nil"/>
          <w:insideV w:val="nil"/>
          <w:tl2br w:val="nil"/>
          <w:tr2bl w:val="nil"/>
        </w:tcBorders>
        <w:shd w:val="clear" w:color="auto" w:fill="C5E0B3" w:themeFill="accent6" w:themeFillTint="66"/>
      </w:tcPr>
    </w:tblStylePr>
  </w:style>
  <w:style w:type="character" w:styleId="Kommentarzeichen">
    <w:name w:val="annotation reference"/>
    <w:basedOn w:val="Absatz-Standardschriftart"/>
    <w:uiPriority w:val="99"/>
    <w:semiHidden/>
    <w:unhideWhenUsed/>
    <w:rsid w:val="00727A06"/>
    <w:rPr>
      <w:sz w:val="16"/>
      <w:szCs w:val="16"/>
    </w:rPr>
  </w:style>
  <w:style w:type="paragraph" w:styleId="Kommentartext">
    <w:name w:val="annotation text"/>
    <w:basedOn w:val="Standard"/>
    <w:link w:val="KommentartextZchn"/>
    <w:uiPriority w:val="99"/>
    <w:semiHidden/>
    <w:unhideWhenUsed/>
    <w:rsid w:val="00727A06"/>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727A06"/>
    <w:rPr>
      <w:rFonts w:ascii="Arial" w:hAnsi="Arial" w:cs="Arial"/>
      <w:sz w:val="20"/>
      <w:szCs w:val="20"/>
    </w:rPr>
  </w:style>
  <w:style w:type="paragraph" w:styleId="Kommentarthema">
    <w:name w:val="annotation subject"/>
    <w:basedOn w:val="Kommentartext"/>
    <w:next w:val="Kommentartext"/>
    <w:link w:val="KommentarthemaZchn"/>
    <w:uiPriority w:val="99"/>
    <w:semiHidden/>
    <w:unhideWhenUsed/>
    <w:rsid w:val="00727A06"/>
    <w:rPr>
      <w:b/>
      <w:bCs/>
    </w:rPr>
  </w:style>
  <w:style w:type="character" w:customStyle="1" w:styleId="KommentarthemaZchn">
    <w:name w:val="Kommentarthema Zchn"/>
    <w:basedOn w:val="KommentartextZchn"/>
    <w:link w:val="Kommentarthema"/>
    <w:uiPriority w:val="99"/>
    <w:semiHidden/>
    <w:rsid w:val="00727A06"/>
    <w:rPr>
      <w:rFonts w:ascii="Arial" w:hAnsi="Arial" w:cs="Arial"/>
      <w:b/>
      <w:bCs/>
      <w:sz w:val="20"/>
      <w:szCs w:val="20"/>
    </w:rPr>
  </w:style>
  <w:style w:type="paragraph" w:styleId="Untertitel">
    <w:name w:val="Subtitle"/>
    <w:basedOn w:val="Standard"/>
    <w:next w:val="Standard"/>
    <w:link w:val="UntertitelZchn"/>
    <w:uiPriority w:val="11"/>
    <w:qFormat/>
    <w:rsid w:val="00DF0AAA"/>
    <w:pPr>
      <w:numPr>
        <w:ilvl w:val="1"/>
      </w:numPr>
    </w:pPr>
    <w:rPr>
      <w:rFonts w:asciiTheme="minorHAnsi" w:eastAsiaTheme="minorEastAsia" w:hAnsiTheme="minorHAnsi" w:cstheme="minorBidi"/>
      <w:color w:val="5A5A5A" w:themeColor="text1" w:themeTint="A5"/>
      <w:spacing w:val="15"/>
    </w:rPr>
  </w:style>
  <w:style w:type="character" w:customStyle="1" w:styleId="UntertitelZchn">
    <w:name w:val="Untertitel Zchn"/>
    <w:basedOn w:val="Absatz-Standardschriftart"/>
    <w:link w:val="Untertitel"/>
    <w:uiPriority w:val="11"/>
    <w:rsid w:val="00DF0AAA"/>
    <w:rPr>
      <w:rFonts w:eastAsiaTheme="minorEastAsia"/>
      <w:color w:val="5A5A5A" w:themeColor="text1" w:themeTint="A5"/>
      <w:spacing w:val="15"/>
    </w:rPr>
  </w:style>
  <w:style w:type="character" w:styleId="SchwacheHervorhebung">
    <w:name w:val="Subtle Emphasis"/>
    <w:basedOn w:val="Absatz-Standardschriftart"/>
    <w:uiPriority w:val="19"/>
    <w:qFormat/>
    <w:rsid w:val="00DF0AAA"/>
    <w:rPr>
      <w:color w:val="404040" w:themeColor="text1" w:themeTint="BF"/>
    </w:rPr>
  </w:style>
  <w:style w:type="character" w:customStyle="1" w:styleId="berschrift2Zchn">
    <w:name w:val="Überschrift 2 Zchn"/>
    <w:basedOn w:val="Absatz-Standardschriftart"/>
    <w:link w:val="berschrift2"/>
    <w:uiPriority w:val="9"/>
    <w:rsid w:val="007541EF"/>
    <w:rPr>
      <w:rFonts w:ascii="Arial" w:eastAsiaTheme="majorEastAsia" w:hAnsi="Arial" w:cs="Arial"/>
      <w:b/>
      <w:bCs/>
      <w:color w:val="385623" w:themeColor="accent6" w:themeShade="80"/>
      <w:sz w:val="28"/>
      <w:szCs w:val="28"/>
    </w:rPr>
  </w:style>
  <w:style w:type="paragraph" w:styleId="Verzeichnis2">
    <w:name w:val="toc 2"/>
    <w:basedOn w:val="Standard"/>
    <w:next w:val="Standard"/>
    <w:autoRedefine/>
    <w:uiPriority w:val="39"/>
    <w:unhideWhenUsed/>
    <w:rsid w:val="00C65393"/>
    <w:pPr>
      <w:spacing w:after="100"/>
      <w:ind w:left="220"/>
    </w:pPr>
  </w:style>
  <w:style w:type="character" w:styleId="Hervorhebung">
    <w:name w:val="Emphasis"/>
    <w:basedOn w:val="Absatz-Standardschriftart"/>
    <w:uiPriority w:val="20"/>
    <w:qFormat/>
    <w:rsid w:val="00746C16"/>
    <w:rPr>
      <w:i/>
      <w:iCs/>
    </w:rPr>
  </w:style>
  <w:style w:type="character" w:customStyle="1" w:styleId="berschrift3Zchn">
    <w:name w:val="Überschrift 3 Zchn"/>
    <w:basedOn w:val="Absatz-Standardschriftart"/>
    <w:link w:val="berschrift3"/>
    <w:uiPriority w:val="9"/>
    <w:rsid w:val="005177B2"/>
    <w:rPr>
      <w:rFonts w:ascii="Arial" w:eastAsiaTheme="majorEastAsia" w:hAnsi="Arial" w:cs="Arial"/>
      <w:b/>
      <w:bCs/>
      <w:color w:val="385623" w:themeColor="accent6" w:themeShade="80"/>
      <w:sz w:val="28"/>
      <w:szCs w:val="28"/>
      <w:lang w:eastAsia="de-DE"/>
    </w:rPr>
  </w:style>
  <w:style w:type="paragraph" w:styleId="Verzeichnis3">
    <w:name w:val="toc 3"/>
    <w:basedOn w:val="Standard"/>
    <w:next w:val="Standard"/>
    <w:autoRedefine/>
    <w:uiPriority w:val="39"/>
    <w:unhideWhenUsed/>
    <w:rsid w:val="00324930"/>
    <w:pPr>
      <w:spacing w:after="100"/>
      <w:ind w:left="440"/>
    </w:pPr>
  </w:style>
  <w:style w:type="character" w:styleId="Platzhaltertext">
    <w:name w:val="Placeholder Text"/>
    <w:basedOn w:val="Absatz-Standardschriftart"/>
    <w:uiPriority w:val="99"/>
    <w:semiHidden/>
    <w:rsid w:val="00852B3A"/>
    <w:rPr>
      <w:color w:val="808080"/>
    </w:rPr>
  </w:style>
  <w:style w:type="character" w:customStyle="1" w:styleId="berschrift4Zchn">
    <w:name w:val="Überschrift 4 Zchn"/>
    <w:basedOn w:val="Absatz-Standardschriftart"/>
    <w:link w:val="berschrift4"/>
    <w:uiPriority w:val="9"/>
    <w:rsid w:val="009B4E66"/>
    <w:rPr>
      <w:rFonts w:ascii="Arial" w:eastAsiaTheme="majorEastAsia" w:hAnsi="Arial" w:cs="Arial"/>
      <w:b/>
      <w:bCs/>
      <w:color w:val="385623" w:themeColor="accent6" w:themeShade="80"/>
      <w:sz w:val="28"/>
      <w:szCs w:val="28"/>
      <w:lang w:eastAsia="de-DE"/>
    </w:rPr>
  </w:style>
  <w:style w:type="paragraph" w:styleId="Funotentext">
    <w:name w:val="footnote text"/>
    <w:basedOn w:val="Standard"/>
    <w:link w:val="FunotentextZchn"/>
    <w:uiPriority w:val="99"/>
    <w:semiHidden/>
    <w:unhideWhenUsed/>
    <w:rsid w:val="00AD1B84"/>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AD1B84"/>
    <w:rPr>
      <w:rFonts w:ascii="Arial" w:hAnsi="Arial" w:cs="Arial"/>
      <w:sz w:val="20"/>
      <w:szCs w:val="20"/>
    </w:rPr>
  </w:style>
  <w:style w:type="character" w:styleId="Funotenzeichen">
    <w:name w:val="footnote reference"/>
    <w:basedOn w:val="Absatz-Standardschriftart"/>
    <w:uiPriority w:val="99"/>
    <w:semiHidden/>
    <w:unhideWhenUsed/>
    <w:rsid w:val="00AD1B8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785332">
      <w:bodyDiv w:val="1"/>
      <w:marLeft w:val="0"/>
      <w:marRight w:val="0"/>
      <w:marTop w:val="0"/>
      <w:marBottom w:val="0"/>
      <w:divBdr>
        <w:top w:val="none" w:sz="0" w:space="0" w:color="auto"/>
        <w:left w:val="none" w:sz="0" w:space="0" w:color="auto"/>
        <w:bottom w:val="none" w:sz="0" w:space="0" w:color="auto"/>
        <w:right w:val="none" w:sz="0" w:space="0" w:color="auto"/>
      </w:divBdr>
    </w:div>
    <w:div w:id="149488132">
      <w:bodyDiv w:val="1"/>
      <w:marLeft w:val="0"/>
      <w:marRight w:val="0"/>
      <w:marTop w:val="0"/>
      <w:marBottom w:val="0"/>
      <w:divBdr>
        <w:top w:val="none" w:sz="0" w:space="0" w:color="auto"/>
        <w:left w:val="none" w:sz="0" w:space="0" w:color="auto"/>
        <w:bottom w:val="none" w:sz="0" w:space="0" w:color="auto"/>
        <w:right w:val="none" w:sz="0" w:space="0" w:color="auto"/>
      </w:divBdr>
    </w:div>
    <w:div w:id="336003336">
      <w:bodyDiv w:val="1"/>
      <w:marLeft w:val="0"/>
      <w:marRight w:val="0"/>
      <w:marTop w:val="0"/>
      <w:marBottom w:val="0"/>
      <w:divBdr>
        <w:top w:val="none" w:sz="0" w:space="0" w:color="auto"/>
        <w:left w:val="none" w:sz="0" w:space="0" w:color="auto"/>
        <w:bottom w:val="none" w:sz="0" w:space="0" w:color="auto"/>
        <w:right w:val="none" w:sz="0" w:space="0" w:color="auto"/>
      </w:divBdr>
      <w:divsChild>
        <w:div w:id="1225019310">
          <w:marLeft w:val="0"/>
          <w:marRight w:val="0"/>
          <w:marTop w:val="180"/>
          <w:marBottom w:val="240"/>
          <w:divBdr>
            <w:top w:val="none" w:sz="0" w:space="0" w:color="auto"/>
            <w:left w:val="none" w:sz="0" w:space="0" w:color="auto"/>
            <w:bottom w:val="none" w:sz="0" w:space="0" w:color="auto"/>
            <w:right w:val="none" w:sz="0" w:space="0" w:color="auto"/>
          </w:divBdr>
        </w:div>
      </w:divsChild>
    </w:div>
    <w:div w:id="432896767">
      <w:bodyDiv w:val="1"/>
      <w:marLeft w:val="0"/>
      <w:marRight w:val="0"/>
      <w:marTop w:val="0"/>
      <w:marBottom w:val="0"/>
      <w:divBdr>
        <w:top w:val="none" w:sz="0" w:space="0" w:color="auto"/>
        <w:left w:val="none" w:sz="0" w:space="0" w:color="auto"/>
        <w:bottom w:val="none" w:sz="0" w:space="0" w:color="auto"/>
        <w:right w:val="none" w:sz="0" w:space="0" w:color="auto"/>
      </w:divBdr>
    </w:div>
    <w:div w:id="541554554">
      <w:bodyDiv w:val="1"/>
      <w:marLeft w:val="0"/>
      <w:marRight w:val="0"/>
      <w:marTop w:val="0"/>
      <w:marBottom w:val="0"/>
      <w:divBdr>
        <w:top w:val="none" w:sz="0" w:space="0" w:color="auto"/>
        <w:left w:val="none" w:sz="0" w:space="0" w:color="auto"/>
        <w:bottom w:val="none" w:sz="0" w:space="0" w:color="auto"/>
        <w:right w:val="none" w:sz="0" w:space="0" w:color="auto"/>
      </w:divBdr>
      <w:divsChild>
        <w:div w:id="128595439">
          <w:marLeft w:val="0"/>
          <w:marRight w:val="0"/>
          <w:marTop w:val="180"/>
          <w:marBottom w:val="240"/>
          <w:divBdr>
            <w:top w:val="none" w:sz="0" w:space="0" w:color="auto"/>
            <w:left w:val="none" w:sz="0" w:space="0" w:color="auto"/>
            <w:bottom w:val="none" w:sz="0" w:space="0" w:color="auto"/>
            <w:right w:val="none" w:sz="0" w:space="0" w:color="auto"/>
          </w:divBdr>
        </w:div>
      </w:divsChild>
    </w:div>
    <w:div w:id="611088833">
      <w:bodyDiv w:val="1"/>
      <w:marLeft w:val="0"/>
      <w:marRight w:val="0"/>
      <w:marTop w:val="0"/>
      <w:marBottom w:val="0"/>
      <w:divBdr>
        <w:top w:val="none" w:sz="0" w:space="0" w:color="auto"/>
        <w:left w:val="none" w:sz="0" w:space="0" w:color="auto"/>
        <w:bottom w:val="none" w:sz="0" w:space="0" w:color="auto"/>
        <w:right w:val="none" w:sz="0" w:space="0" w:color="auto"/>
      </w:divBdr>
      <w:divsChild>
        <w:div w:id="621575820">
          <w:marLeft w:val="0"/>
          <w:marRight w:val="0"/>
          <w:marTop w:val="360"/>
          <w:marBottom w:val="180"/>
          <w:divBdr>
            <w:top w:val="none" w:sz="0" w:space="0" w:color="auto"/>
            <w:left w:val="none" w:sz="0" w:space="0" w:color="auto"/>
            <w:bottom w:val="none" w:sz="0" w:space="0" w:color="auto"/>
            <w:right w:val="none" w:sz="0" w:space="0" w:color="auto"/>
          </w:divBdr>
        </w:div>
        <w:div w:id="1571772356">
          <w:marLeft w:val="0"/>
          <w:marRight w:val="0"/>
          <w:marTop w:val="180"/>
          <w:marBottom w:val="240"/>
          <w:divBdr>
            <w:top w:val="none" w:sz="0" w:space="0" w:color="auto"/>
            <w:left w:val="none" w:sz="0" w:space="0" w:color="auto"/>
            <w:bottom w:val="none" w:sz="0" w:space="0" w:color="auto"/>
            <w:right w:val="none" w:sz="0" w:space="0" w:color="auto"/>
          </w:divBdr>
        </w:div>
      </w:divsChild>
    </w:div>
    <w:div w:id="627931036">
      <w:bodyDiv w:val="1"/>
      <w:marLeft w:val="0"/>
      <w:marRight w:val="0"/>
      <w:marTop w:val="0"/>
      <w:marBottom w:val="0"/>
      <w:divBdr>
        <w:top w:val="none" w:sz="0" w:space="0" w:color="auto"/>
        <w:left w:val="none" w:sz="0" w:space="0" w:color="auto"/>
        <w:bottom w:val="none" w:sz="0" w:space="0" w:color="auto"/>
        <w:right w:val="none" w:sz="0" w:space="0" w:color="auto"/>
      </w:divBdr>
      <w:divsChild>
        <w:div w:id="1281376605">
          <w:marLeft w:val="0"/>
          <w:marRight w:val="0"/>
          <w:marTop w:val="180"/>
          <w:marBottom w:val="240"/>
          <w:divBdr>
            <w:top w:val="none" w:sz="0" w:space="0" w:color="auto"/>
            <w:left w:val="none" w:sz="0" w:space="0" w:color="auto"/>
            <w:bottom w:val="none" w:sz="0" w:space="0" w:color="auto"/>
            <w:right w:val="none" w:sz="0" w:space="0" w:color="auto"/>
          </w:divBdr>
        </w:div>
      </w:divsChild>
    </w:div>
    <w:div w:id="660230925">
      <w:bodyDiv w:val="1"/>
      <w:marLeft w:val="0"/>
      <w:marRight w:val="0"/>
      <w:marTop w:val="0"/>
      <w:marBottom w:val="0"/>
      <w:divBdr>
        <w:top w:val="none" w:sz="0" w:space="0" w:color="auto"/>
        <w:left w:val="none" w:sz="0" w:space="0" w:color="auto"/>
        <w:bottom w:val="none" w:sz="0" w:space="0" w:color="auto"/>
        <w:right w:val="none" w:sz="0" w:space="0" w:color="auto"/>
      </w:divBdr>
      <w:divsChild>
        <w:div w:id="1226066323">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345204098">
              <w:marLeft w:val="0"/>
              <w:marRight w:val="0"/>
              <w:marTop w:val="180"/>
              <w:marBottom w:val="240"/>
              <w:divBdr>
                <w:top w:val="none" w:sz="0" w:space="0" w:color="auto"/>
                <w:left w:val="none" w:sz="0" w:space="0" w:color="auto"/>
                <w:bottom w:val="none" w:sz="0" w:space="0" w:color="auto"/>
                <w:right w:val="none" w:sz="0" w:space="0" w:color="auto"/>
              </w:divBdr>
            </w:div>
            <w:div w:id="679044608">
              <w:marLeft w:val="0"/>
              <w:marRight w:val="0"/>
              <w:marTop w:val="180"/>
              <w:marBottom w:val="240"/>
              <w:divBdr>
                <w:top w:val="none" w:sz="0" w:space="0" w:color="auto"/>
                <w:left w:val="none" w:sz="0" w:space="0" w:color="auto"/>
                <w:bottom w:val="none" w:sz="0" w:space="0" w:color="auto"/>
                <w:right w:val="none" w:sz="0" w:space="0" w:color="auto"/>
              </w:divBdr>
            </w:div>
            <w:div w:id="806819560">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712340183">
      <w:bodyDiv w:val="1"/>
      <w:marLeft w:val="0"/>
      <w:marRight w:val="0"/>
      <w:marTop w:val="0"/>
      <w:marBottom w:val="0"/>
      <w:divBdr>
        <w:top w:val="none" w:sz="0" w:space="0" w:color="auto"/>
        <w:left w:val="none" w:sz="0" w:space="0" w:color="auto"/>
        <w:bottom w:val="none" w:sz="0" w:space="0" w:color="auto"/>
        <w:right w:val="none" w:sz="0" w:space="0" w:color="auto"/>
      </w:divBdr>
      <w:divsChild>
        <w:div w:id="1811442104">
          <w:marLeft w:val="0"/>
          <w:marRight w:val="0"/>
          <w:marTop w:val="360"/>
          <w:marBottom w:val="180"/>
          <w:divBdr>
            <w:top w:val="none" w:sz="0" w:space="0" w:color="auto"/>
            <w:left w:val="none" w:sz="0" w:space="0" w:color="auto"/>
            <w:bottom w:val="none" w:sz="0" w:space="0" w:color="auto"/>
            <w:right w:val="none" w:sz="0" w:space="0" w:color="auto"/>
          </w:divBdr>
        </w:div>
        <w:div w:id="1702241322">
          <w:marLeft w:val="0"/>
          <w:marRight w:val="0"/>
          <w:marTop w:val="180"/>
          <w:marBottom w:val="240"/>
          <w:divBdr>
            <w:top w:val="none" w:sz="0" w:space="0" w:color="auto"/>
            <w:left w:val="none" w:sz="0" w:space="0" w:color="auto"/>
            <w:bottom w:val="none" w:sz="0" w:space="0" w:color="auto"/>
            <w:right w:val="none" w:sz="0" w:space="0" w:color="auto"/>
          </w:divBdr>
        </w:div>
      </w:divsChild>
    </w:div>
    <w:div w:id="899631251">
      <w:bodyDiv w:val="1"/>
      <w:marLeft w:val="0"/>
      <w:marRight w:val="0"/>
      <w:marTop w:val="0"/>
      <w:marBottom w:val="0"/>
      <w:divBdr>
        <w:top w:val="none" w:sz="0" w:space="0" w:color="auto"/>
        <w:left w:val="none" w:sz="0" w:space="0" w:color="auto"/>
        <w:bottom w:val="none" w:sz="0" w:space="0" w:color="auto"/>
        <w:right w:val="none" w:sz="0" w:space="0" w:color="auto"/>
      </w:divBdr>
      <w:divsChild>
        <w:div w:id="1480196141">
          <w:marLeft w:val="0"/>
          <w:marRight w:val="0"/>
          <w:marTop w:val="180"/>
          <w:marBottom w:val="240"/>
          <w:divBdr>
            <w:top w:val="none" w:sz="0" w:space="0" w:color="auto"/>
            <w:left w:val="none" w:sz="0" w:space="0" w:color="auto"/>
            <w:bottom w:val="none" w:sz="0" w:space="0" w:color="auto"/>
            <w:right w:val="none" w:sz="0" w:space="0" w:color="auto"/>
          </w:divBdr>
        </w:div>
      </w:divsChild>
    </w:div>
    <w:div w:id="997808162">
      <w:bodyDiv w:val="1"/>
      <w:marLeft w:val="0"/>
      <w:marRight w:val="0"/>
      <w:marTop w:val="0"/>
      <w:marBottom w:val="0"/>
      <w:divBdr>
        <w:top w:val="none" w:sz="0" w:space="0" w:color="auto"/>
        <w:left w:val="none" w:sz="0" w:space="0" w:color="auto"/>
        <w:bottom w:val="none" w:sz="0" w:space="0" w:color="auto"/>
        <w:right w:val="none" w:sz="0" w:space="0" w:color="auto"/>
      </w:divBdr>
      <w:divsChild>
        <w:div w:id="1781997361">
          <w:marLeft w:val="0"/>
          <w:marRight w:val="0"/>
          <w:marTop w:val="180"/>
          <w:marBottom w:val="240"/>
          <w:divBdr>
            <w:top w:val="none" w:sz="0" w:space="0" w:color="auto"/>
            <w:left w:val="none" w:sz="0" w:space="0" w:color="auto"/>
            <w:bottom w:val="none" w:sz="0" w:space="0" w:color="auto"/>
            <w:right w:val="none" w:sz="0" w:space="0" w:color="auto"/>
          </w:divBdr>
        </w:div>
      </w:divsChild>
    </w:div>
    <w:div w:id="1048722065">
      <w:bodyDiv w:val="1"/>
      <w:marLeft w:val="0"/>
      <w:marRight w:val="0"/>
      <w:marTop w:val="0"/>
      <w:marBottom w:val="0"/>
      <w:divBdr>
        <w:top w:val="none" w:sz="0" w:space="0" w:color="auto"/>
        <w:left w:val="none" w:sz="0" w:space="0" w:color="auto"/>
        <w:bottom w:val="none" w:sz="0" w:space="0" w:color="auto"/>
        <w:right w:val="none" w:sz="0" w:space="0" w:color="auto"/>
      </w:divBdr>
      <w:divsChild>
        <w:div w:id="1845124626">
          <w:marLeft w:val="0"/>
          <w:marRight w:val="0"/>
          <w:marTop w:val="180"/>
          <w:marBottom w:val="240"/>
          <w:divBdr>
            <w:top w:val="none" w:sz="0" w:space="0" w:color="auto"/>
            <w:left w:val="none" w:sz="0" w:space="0" w:color="auto"/>
            <w:bottom w:val="none" w:sz="0" w:space="0" w:color="auto"/>
            <w:right w:val="none" w:sz="0" w:space="0" w:color="auto"/>
          </w:divBdr>
        </w:div>
        <w:div w:id="51740249">
          <w:marLeft w:val="0"/>
          <w:marRight w:val="0"/>
          <w:marTop w:val="180"/>
          <w:marBottom w:val="240"/>
          <w:divBdr>
            <w:top w:val="none" w:sz="0" w:space="0" w:color="auto"/>
            <w:left w:val="none" w:sz="0" w:space="0" w:color="auto"/>
            <w:bottom w:val="none" w:sz="0" w:space="0" w:color="auto"/>
            <w:right w:val="none" w:sz="0" w:space="0" w:color="auto"/>
          </w:divBdr>
        </w:div>
      </w:divsChild>
    </w:div>
    <w:div w:id="1085807812">
      <w:bodyDiv w:val="1"/>
      <w:marLeft w:val="0"/>
      <w:marRight w:val="0"/>
      <w:marTop w:val="0"/>
      <w:marBottom w:val="0"/>
      <w:divBdr>
        <w:top w:val="none" w:sz="0" w:space="0" w:color="auto"/>
        <w:left w:val="none" w:sz="0" w:space="0" w:color="auto"/>
        <w:bottom w:val="none" w:sz="0" w:space="0" w:color="auto"/>
        <w:right w:val="none" w:sz="0" w:space="0" w:color="auto"/>
      </w:divBdr>
    </w:div>
    <w:div w:id="1203055520">
      <w:bodyDiv w:val="1"/>
      <w:marLeft w:val="0"/>
      <w:marRight w:val="0"/>
      <w:marTop w:val="0"/>
      <w:marBottom w:val="0"/>
      <w:divBdr>
        <w:top w:val="none" w:sz="0" w:space="0" w:color="auto"/>
        <w:left w:val="none" w:sz="0" w:space="0" w:color="auto"/>
        <w:bottom w:val="none" w:sz="0" w:space="0" w:color="auto"/>
        <w:right w:val="none" w:sz="0" w:space="0" w:color="auto"/>
      </w:divBdr>
    </w:div>
    <w:div w:id="1238370101">
      <w:bodyDiv w:val="1"/>
      <w:marLeft w:val="0"/>
      <w:marRight w:val="0"/>
      <w:marTop w:val="0"/>
      <w:marBottom w:val="0"/>
      <w:divBdr>
        <w:top w:val="none" w:sz="0" w:space="0" w:color="auto"/>
        <w:left w:val="none" w:sz="0" w:space="0" w:color="auto"/>
        <w:bottom w:val="none" w:sz="0" w:space="0" w:color="auto"/>
        <w:right w:val="none" w:sz="0" w:space="0" w:color="auto"/>
      </w:divBdr>
      <w:divsChild>
        <w:div w:id="1407151212">
          <w:marLeft w:val="0"/>
          <w:marRight w:val="0"/>
          <w:marTop w:val="180"/>
          <w:marBottom w:val="240"/>
          <w:divBdr>
            <w:top w:val="none" w:sz="0" w:space="0" w:color="auto"/>
            <w:left w:val="none" w:sz="0" w:space="0" w:color="auto"/>
            <w:bottom w:val="none" w:sz="0" w:space="0" w:color="auto"/>
            <w:right w:val="none" w:sz="0" w:space="0" w:color="auto"/>
          </w:divBdr>
        </w:div>
        <w:div w:id="722948250">
          <w:marLeft w:val="0"/>
          <w:marRight w:val="0"/>
          <w:marTop w:val="180"/>
          <w:marBottom w:val="240"/>
          <w:divBdr>
            <w:top w:val="none" w:sz="0" w:space="0" w:color="auto"/>
            <w:left w:val="none" w:sz="0" w:space="0" w:color="auto"/>
            <w:bottom w:val="none" w:sz="0" w:space="0" w:color="auto"/>
            <w:right w:val="none" w:sz="0" w:space="0" w:color="auto"/>
          </w:divBdr>
        </w:div>
      </w:divsChild>
    </w:div>
    <w:div w:id="1272786561">
      <w:bodyDiv w:val="1"/>
      <w:marLeft w:val="0"/>
      <w:marRight w:val="0"/>
      <w:marTop w:val="0"/>
      <w:marBottom w:val="0"/>
      <w:divBdr>
        <w:top w:val="none" w:sz="0" w:space="0" w:color="auto"/>
        <w:left w:val="none" w:sz="0" w:space="0" w:color="auto"/>
        <w:bottom w:val="none" w:sz="0" w:space="0" w:color="auto"/>
        <w:right w:val="none" w:sz="0" w:space="0" w:color="auto"/>
      </w:divBdr>
      <w:divsChild>
        <w:div w:id="740175400">
          <w:marLeft w:val="0"/>
          <w:marRight w:val="0"/>
          <w:marTop w:val="180"/>
          <w:marBottom w:val="240"/>
          <w:divBdr>
            <w:top w:val="none" w:sz="0" w:space="0" w:color="auto"/>
            <w:left w:val="none" w:sz="0" w:space="0" w:color="auto"/>
            <w:bottom w:val="none" w:sz="0" w:space="0" w:color="auto"/>
            <w:right w:val="none" w:sz="0" w:space="0" w:color="auto"/>
          </w:divBdr>
        </w:div>
      </w:divsChild>
    </w:div>
    <w:div w:id="1491284628">
      <w:bodyDiv w:val="1"/>
      <w:marLeft w:val="0"/>
      <w:marRight w:val="0"/>
      <w:marTop w:val="0"/>
      <w:marBottom w:val="0"/>
      <w:divBdr>
        <w:top w:val="none" w:sz="0" w:space="0" w:color="auto"/>
        <w:left w:val="none" w:sz="0" w:space="0" w:color="auto"/>
        <w:bottom w:val="none" w:sz="0" w:space="0" w:color="auto"/>
        <w:right w:val="none" w:sz="0" w:space="0" w:color="auto"/>
      </w:divBdr>
      <w:divsChild>
        <w:div w:id="1830975518">
          <w:marLeft w:val="0"/>
          <w:marRight w:val="0"/>
          <w:marTop w:val="360"/>
          <w:marBottom w:val="180"/>
          <w:divBdr>
            <w:top w:val="none" w:sz="0" w:space="0" w:color="auto"/>
            <w:left w:val="none" w:sz="0" w:space="0" w:color="auto"/>
            <w:bottom w:val="none" w:sz="0" w:space="0" w:color="auto"/>
            <w:right w:val="none" w:sz="0" w:space="0" w:color="auto"/>
          </w:divBdr>
        </w:div>
        <w:div w:id="1121848834">
          <w:marLeft w:val="0"/>
          <w:marRight w:val="0"/>
          <w:marTop w:val="180"/>
          <w:marBottom w:val="240"/>
          <w:divBdr>
            <w:top w:val="none" w:sz="0" w:space="0" w:color="auto"/>
            <w:left w:val="none" w:sz="0" w:space="0" w:color="auto"/>
            <w:bottom w:val="none" w:sz="0" w:space="0" w:color="auto"/>
            <w:right w:val="none" w:sz="0" w:space="0" w:color="auto"/>
          </w:divBdr>
        </w:div>
      </w:divsChild>
    </w:div>
    <w:div w:id="1530297625">
      <w:bodyDiv w:val="1"/>
      <w:marLeft w:val="0"/>
      <w:marRight w:val="0"/>
      <w:marTop w:val="0"/>
      <w:marBottom w:val="0"/>
      <w:divBdr>
        <w:top w:val="none" w:sz="0" w:space="0" w:color="auto"/>
        <w:left w:val="none" w:sz="0" w:space="0" w:color="auto"/>
        <w:bottom w:val="none" w:sz="0" w:space="0" w:color="auto"/>
        <w:right w:val="none" w:sz="0" w:space="0" w:color="auto"/>
      </w:divBdr>
      <w:divsChild>
        <w:div w:id="1605921732">
          <w:marLeft w:val="0"/>
          <w:marRight w:val="0"/>
          <w:marTop w:val="180"/>
          <w:marBottom w:val="240"/>
          <w:divBdr>
            <w:top w:val="none" w:sz="0" w:space="0" w:color="auto"/>
            <w:left w:val="none" w:sz="0" w:space="0" w:color="auto"/>
            <w:bottom w:val="none" w:sz="0" w:space="0" w:color="auto"/>
            <w:right w:val="none" w:sz="0" w:space="0" w:color="auto"/>
          </w:divBdr>
        </w:div>
      </w:divsChild>
    </w:div>
    <w:div w:id="1594049440">
      <w:bodyDiv w:val="1"/>
      <w:marLeft w:val="0"/>
      <w:marRight w:val="0"/>
      <w:marTop w:val="0"/>
      <w:marBottom w:val="0"/>
      <w:divBdr>
        <w:top w:val="none" w:sz="0" w:space="0" w:color="auto"/>
        <w:left w:val="none" w:sz="0" w:space="0" w:color="auto"/>
        <w:bottom w:val="none" w:sz="0" w:space="0" w:color="auto"/>
        <w:right w:val="none" w:sz="0" w:space="0" w:color="auto"/>
      </w:divBdr>
      <w:divsChild>
        <w:div w:id="2121097632">
          <w:marLeft w:val="0"/>
          <w:marRight w:val="0"/>
          <w:marTop w:val="180"/>
          <w:marBottom w:val="240"/>
          <w:divBdr>
            <w:top w:val="none" w:sz="0" w:space="0" w:color="auto"/>
            <w:left w:val="none" w:sz="0" w:space="0" w:color="auto"/>
            <w:bottom w:val="none" w:sz="0" w:space="0" w:color="auto"/>
            <w:right w:val="none" w:sz="0" w:space="0" w:color="auto"/>
          </w:divBdr>
        </w:div>
        <w:div w:id="1517621301">
          <w:marLeft w:val="0"/>
          <w:marRight w:val="0"/>
          <w:marTop w:val="180"/>
          <w:marBottom w:val="240"/>
          <w:divBdr>
            <w:top w:val="none" w:sz="0" w:space="0" w:color="auto"/>
            <w:left w:val="none" w:sz="0" w:space="0" w:color="auto"/>
            <w:bottom w:val="none" w:sz="0" w:space="0" w:color="auto"/>
            <w:right w:val="none" w:sz="0" w:space="0" w:color="auto"/>
          </w:divBdr>
        </w:div>
        <w:div w:id="1360274928">
          <w:marLeft w:val="0"/>
          <w:marRight w:val="0"/>
          <w:marTop w:val="360"/>
          <w:marBottom w:val="180"/>
          <w:divBdr>
            <w:top w:val="none" w:sz="0" w:space="0" w:color="auto"/>
            <w:left w:val="none" w:sz="0" w:space="0" w:color="auto"/>
            <w:bottom w:val="none" w:sz="0" w:space="0" w:color="auto"/>
            <w:right w:val="none" w:sz="0" w:space="0" w:color="auto"/>
          </w:divBdr>
        </w:div>
        <w:div w:id="2118593418">
          <w:marLeft w:val="0"/>
          <w:marRight w:val="0"/>
          <w:marTop w:val="180"/>
          <w:marBottom w:val="240"/>
          <w:divBdr>
            <w:top w:val="none" w:sz="0" w:space="0" w:color="auto"/>
            <w:left w:val="none" w:sz="0" w:space="0" w:color="auto"/>
            <w:bottom w:val="none" w:sz="0" w:space="0" w:color="auto"/>
            <w:right w:val="none" w:sz="0" w:space="0" w:color="auto"/>
          </w:divBdr>
        </w:div>
      </w:divsChild>
    </w:div>
    <w:div w:id="1640259360">
      <w:bodyDiv w:val="1"/>
      <w:marLeft w:val="0"/>
      <w:marRight w:val="0"/>
      <w:marTop w:val="0"/>
      <w:marBottom w:val="0"/>
      <w:divBdr>
        <w:top w:val="none" w:sz="0" w:space="0" w:color="auto"/>
        <w:left w:val="none" w:sz="0" w:space="0" w:color="auto"/>
        <w:bottom w:val="none" w:sz="0" w:space="0" w:color="auto"/>
        <w:right w:val="none" w:sz="0" w:space="0" w:color="auto"/>
      </w:divBdr>
    </w:div>
    <w:div w:id="1732581417">
      <w:bodyDiv w:val="1"/>
      <w:marLeft w:val="0"/>
      <w:marRight w:val="0"/>
      <w:marTop w:val="0"/>
      <w:marBottom w:val="0"/>
      <w:divBdr>
        <w:top w:val="none" w:sz="0" w:space="0" w:color="auto"/>
        <w:left w:val="none" w:sz="0" w:space="0" w:color="auto"/>
        <w:bottom w:val="none" w:sz="0" w:space="0" w:color="auto"/>
        <w:right w:val="none" w:sz="0" w:space="0" w:color="auto"/>
      </w:divBdr>
    </w:div>
    <w:div w:id="1737050414">
      <w:bodyDiv w:val="1"/>
      <w:marLeft w:val="0"/>
      <w:marRight w:val="0"/>
      <w:marTop w:val="0"/>
      <w:marBottom w:val="0"/>
      <w:divBdr>
        <w:top w:val="none" w:sz="0" w:space="0" w:color="auto"/>
        <w:left w:val="none" w:sz="0" w:space="0" w:color="auto"/>
        <w:bottom w:val="none" w:sz="0" w:space="0" w:color="auto"/>
        <w:right w:val="none" w:sz="0" w:space="0" w:color="auto"/>
      </w:divBdr>
      <w:divsChild>
        <w:div w:id="1372877871">
          <w:marLeft w:val="0"/>
          <w:marRight w:val="0"/>
          <w:marTop w:val="180"/>
          <w:marBottom w:val="240"/>
          <w:divBdr>
            <w:top w:val="none" w:sz="0" w:space="0" w:color="auto"/>
            <w:left w:val="none" w:sz="0" w:space="0" w:color="auto"/>
            <w:bottom w:val="none" w:sz="0" w:space="0" w:color="auto"/>
            <w:right w:val="none" w:sz="0" w:space="0" w:color="auto"/>
          </w:divBdr>
        </w:div>
      </w:divsChild>
    </w:div>
    <w:div w:id="1901865208">
      <w:bodyDiv w:val="1"/>
      <w:marLeft w:val="0"/>
      <w:marRight w:val="0"/>
      <w:marTop w:val="0"/>
      <w:marBottom w:val="0"/>
      <w:divBdr>
        <w:top w:val="none" w:sz="0" w:space="0" w:color="auto"/>
        <w:left w:val="none" w:sz="0" w:space="0" w:color="auto"/>
        <w:bottom w:val="none" w:sz="0" w:space="0" w:color="auto"/>
        <w:right w:val="none" w:sz="0" w:space="0" w:color="auto"/>
      </w:divBdr>
      <w:divsChild>
        <w:div w:id="1246458314">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466777890">
              <w:marLeft w:val="0"/>
              <w:marRight w:val="0"/>
              <w:marTop w:val="180"/>
              <w:marBottom w:val="240"/>
              <w:divBdr>
                <w:top w:val="none" w:sz="0" w:space="0" w:color="auto"/>
                <w:left w:val="none" w:sz="0" w:space="0" w:color="auto"/>
                <w:bottom w:val="none" w:sz="0" w:space="0" w:color="auto"/>
                <w:right w:val="none" w:sz="0" w:space="0" w:color="auto"/>
              </w:divBdr>
            </w:div>
            <w:div w:id="1232229886">
              <w:marLeft w:val="0"/>
              <w:marRight w:val="0"/>
              <w:marTop w:val="180"/>
              <w:marBottom w:val="240"/>
              <w:divBdr>
                <w:top w:val="none" w:sz="0" w:space="0" w:color="auto"/>
                <w:left w:val="none" w:sz="0" w:space="0" w:color="auto"/>
                <w:bottom w:val="none" w:sz="0" w:space="0" w:color="auto"/>
                <w:right w:val="none" w:sz="0" w:space="0" w:color="auto"/>
              </w:divBdr>
            </w:div>
            <w:div w:id="221017128">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2057658413">
      <w:bodyDiv w:val="1"/>
      <w:marLeft w:val="0"/>
      <w:marRight w:val="0"/>
      <w:marTop w:val="0"/>
      <w:marBottom w:val="0"/>
      <w:divBdr>
        <w:top w:val="none" w:sz="0" w:space="0" w:color="auto"/>
        <w:left w:val="none" w:sz="0" w:space="0" w:color="auto"/>
        <w:bottom w:val="none" w:sz="0" w:space="0" w:color="auto"/>
        <w:right w:val="none" w:sz="0" w:space="0" w:color="auto"/>
      </w:divBdr>
      <w:divsChild>
        <w:div w:id="68044738">
          <w:marLeft w:val="0"/>
          <w:marRight w:val="0"/>
          <w:marTop w:val="180"/>
          <w:marBottom w:val="240"/>
          <w:divBdr>
            <w:top w:val="none" w:sz="0" w:space="0" w:color="auto"/>
            <w:left w:val="none" w:sz="0" w:space="0" w:color="auto"/>
            <w:bottom w:val="none" w:sz="0" w:space="0" w:color="auto"/>
            <w:right w:val="none" w:sz="0" w:space="0" w:color="auto"/>
          </w:divBdr>
        </w:div>
        <w:div w:id="319236829">
          <w:marLeft w:val="0"/>
          <w:marRight w:val="0"/>
          <w:marTop w:val="180"/>
          <w:marBottom w:val="240"/>
          <w:divBdr>
            <w:top w:val="none" w:sz="0" w:space="0" w:color="auto"/>
            <w:left w:val="none" w:sz="0" w:space="0" w:color="auto"/>
            <w:bottom w:val="none" w:sz="0" w:space="0" w:color="auto"/>
            <w:right w:val="none" w:sz="0" w:space="0" w:color="auto"/>
          </w:divBdr>
        </w:div>
      </w:divsChild>
    </w:div>
    <w:div w:id="2085838069">
      <w:bodyDiv w:val="1"/>
      <w:marLeft w:val="0"/>
      <w:marRight w:val="0"/>
      <w:marTop w:val="0"/>
      <w:marBottom w:val="0"/>
      <w:divBdr>
        <w:top w:val="none" w:sz="0" w:space="0" w:color="auto"/>
        <w:left w:val="none" w:sz="0" w:space="0" w:color="auto"/>
        <w:bottom w:val="none" w:sz="0" w:space="0" w:color="auto"/>
        <w:right w:val="none" w:sz="0" w:space="0" w:color="auto"/>
      </w:divBdr>
      <w:divsChild>
        <w:div w:id="100952258">
          <w:marLeft w:val="0"/>
          <w:marRight w:val="0"/>
          <w:marTop w:val="18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80CF94-C3AD-4764-9386-9D356F641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8595</Words>
  <Characters>54151</Characters>
  <Application>Microsoft Office Word</Application>
  <DocSecurity>0</DocSecurity>
  <Lines>451</Lines>
  <Paragraphs>125</Paragraphs>
  <ScaleCrop>false</ScaleCrop>
  <HeadingPairs>
    <vt:vector size="2" baseType="variant">
      <vt:variant>
        <vt:lpstr>Titel</vt:lpstr>
      </vt:variant>
      <vt:variant>
        <vt:i4>1</vt:i4>
      </vt:variant>
    </vt:vector>
  </HeadingPairs>
  <TitlesOfParts>
    <vt:vector size="1" baseType="lpstr">
      <vt:lpstr/>
    </vt:vector>
  </TitlesOfParts>
  <Company>Landkreis Uckermark</Company>
  <LinksUpToDate>false</LinksUpToDate>
  <CharactersWithSpaces>62621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Opitz, Dustin</dc:creator>
  <cp:keywords/>
  <dc:description/>
  <cp:lastModifiedBy>Opitz, Dustin</cp:lastModifiedBy>
  <cp:revision>304</cp:revision>
  <cp:lastPrinted>2026-06-08T09:09:00Z</cp:lastPrinted>
  <dcterms:created xsi:type="dcterms:W3CDTF">2026-06-01T13:30:00Z</dcterms:created>
  <dcterms:modified xsi:type="dcterms:W3CDTF">2026-07-29T07:12:00Z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216613295</vt:i4>
  </property>
</Properties>
</file>