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FIW-B-30024022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Flugplatz Holzdorf, Geb. 23 - BSM, Räume, Fassade, Maler- und Tapezierarbeiten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Maler- und Tapezierarbeiten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