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94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4252"/>
      </w:tblGrid>
      <w:tr w:rsidR="00137B11" w:rsidTr="0046411C">
        <w:trPr>
          <w:trHeight w:hRule="exact" w:val="340"/>
          <w:jc w:val="right"/>
        </w:trPr>
        <w:tc>
          <w:tcPr>
            <w:tcW w:w="5210" w:type="dxa"/>
            <w:tcBorders>
              <w:top w:val="single" w:sz="4" w:space="0" w:color="auto"/>
              <w:left w:val="single" w:sz="4" w:space="0" w:color="auto"/>
              <w:right w:val="single" w:sz="4" w:space="0" w:color="auto"/>
            </w:tcBorders>
          </w:tcPr>
          <w:p w:rsidR="00137B11" w:rsidRDefault="00137B11" w:rsidP="0046411C">
            <w:pPr>
              <w:pStyle w:val="Untertitel"/>
              <w:jc w:val="left"/>
            </w:pPr>
            <w:r>
              <w:t>Dienststelle</w:t>
            </w:r>
          </w:p>
        </w:tc>
        <w:tc>
          <w:tcPr>
            <w:tcW w:w="4252" w:type="dxa"/>
            <w:tcBorders>
              <w:top w:val="single" w:sz="4" w:space="0" w:color="auto"/>
              <w:left w:val="single" w:sz="4" w:space="0" w:color="auto"/>
              <w:right w:val="single" w:sz="4" w:space="0" w:color="auto"/>
            </w:tcBorders>
          </w:tcPr>
          <w:p w:rsidR="00137B11" w:rsidRPr="00954806" w:rsidRDefault="00F54CEB" w:rsidP="0046411C">
            <w:pPr>
              <w:pStyle w:val="Untertitel"/>
            </w:pPr>
            <w:r>
              <w:t>Geschäftszeichen</w:t>
            </w:r>
          </w:p>
        </w:tc>
      </w:tr>
      <w:tr w:rsidR="00137B11" w:rsidTr="0046411C">
        <w:trPr>
          <w:trHeight w:hRule="exact" w:val="340"/>
          <w:jc w:val="right"/>
        </w:trPr>
        <w:tc>
          <w:tcPr>
            <w:tcW w:w="5210" w:type="dxa"/>
            <w:tcBorders>
              <w:left w:val="single" w:sz="4" w:space="0" w:color="auto"/>
              <w:bottom w:val="single" w:sz="4" w:space="0" w:color="auto"/>
              <w:right w:val="single" w:sz="4" w:space="0" w:color="auto"/>
            </w:tcBorders>
          </w:tcPr>
          <w:p w:rsidR="00137B11" w:rsidRDefault="003A2613" w:rsidP="0046411C">
            <w:pPr>
              <w:pStyle w:val="Untertitel"/>
              <w:jc w:val="left"/>
            </w:pPr>
            <w:r>
              <w:t xml:space="preserve">Stadt </w:t>
            </w:r>
            <w:r w:rsidR="00233FAA">
              <w:t>Treuenbrietzen</w:t>
            </w:r>
          </w:p>
        </w:tc>
        <w:tc>
          <w:tcPr>
            <w:tcW w:w="4252" w:type="dxa"/>
            <w:tcBorders>
              <w:left w:val="single" w:sz="4" w:space="0" w:color="auto"/>
              <w:bottom w:val="single" w:sz="4" w:space="0" w:color="auto"/>
              <w:right w:val="single" w:sz="4" w:space="0" w:color="auto"/>
            </w:tcBorders>
          </w:tcPr>
          <w:p w:rsidR="00137B11" w:rsidRPr="00954806" w:rsidRDefault="00853F61" w:rsidP="0046411C">
            <w:pPr>
              <w:pStyle w:val="Untertitel"/>
            </w:pPr>
            <w:r>
              <w:t>-</w:t>
            </w:r>
          </w:p>
        </w:tc>
      </w:tr>
      <w:tr w:rsidR="00137B11" w:rsidTr="0046411C">
        <w:trPr>
          <w:trHeight w:hRule="exact" w:val="340"/>
          <w:jc w:val="right"/>
        </w:trPr>
        <w:tc>
          <w:tcPr>
            <w:tcW w:w="5210" w:type="dxa"/>
            <w:tcBorders>
              <w:top w:val="single" w:sz="4" w:space="0" w:color="auto"/>
              <w:right w:val="single" w:sz="4" w:space="0" w:color="auto"/>
            </w:tcBorders>
          </w:tcPr>
          <w:p w:rsidR="00137B11" w:rsidRDefault="00137B11" w:rsidP="0046411C">
            <w:pPr>
              <w:pStyle w:val="Untertitel"/>
              <w:jc w:val="left"/>
            </w:pPr>
          </w:p>
        </w:tc>
        <w:tc>
          <w:tcPr>
            <w:tcW w:w="4252" w:type="dxa"/>
            <w:tcBorders>
              <w:top w:val="single" w:sz="4" w:space="0" w:color="auto"/>
              <w:left w:val="single" w:sz="4" w:space="0" w:color="auto"/>
              <w:right w:val="single" w:sz="4" w:space="0" w:color="auto"/>
            </w:tcBorders>
          </w:tcPr>
          <w:p w:rsidR="00137B11" w:rsidRPr="00954806" w:rsidRDefault="00F54CEB" w:rsidP="0046411C">
            <w:pPr>
              <w:pStyle w:val="Untertitel"/>
            </w:pPr>
            <w:r>
              <w:t>Vergabe-Nr.</w:t>
            </w:r>
          </w:p>
        </w:tc>
      </w:tr>
      <w:tr w:rsidR="00137B11" w:rsidTr="0046411C">
        <w:trPr>
          <w:trHeight w:hRule="exact" w:val="340"/>
          <w:jc w:val="right"/>
        </w:trPr>
        <w:tc>
          <w:tcPr>
            <w:tcW w:w="5210" w:type="dxa"/>
            <w:tcBorders>
              <w:right w:val="single" w:sz="4" w:space="0" w:color="auto"/>
            </w:tcBorders>
          </w:tcPr>
          <w:p w:rsidR="00137B11" w:rsidRDefault="00137B11" w:rsidP="0046411C">
            <w:pPr>
              <w:pStyle w:val="Untertitel"/>
              <w:jc w:val="left"/>
            </w:pPr>
          </w:p>
        </w:tc>
        <w:tc>
          <w:tcPr>
            <w:tcW w:w="4252" w:type="dxa"/>
            <w:tcBorders>
              <w:left w:val="single" w:sz="4" w:space="0" w:color="auto"/>
              <w:bottom w:val="single" w:sz="4" w:space="0" w:color="auto"/>
              <w:right w:val="single" w:sz="4" w:space="0" w:color="auto"/>
            </w:tcBorders>
          </w:tcPr>
          <w:p w:rsidR="00137B11" w:rsidRPr="00233FAA" w:rsidRDefault="00250949" w:rsidP="006E3454">
            <w:pPr>
              <w:pStyle w:val="Untertitel"/>
              <w:rPr>
                <w:b/>
              </w:rPr>
            </w:pPr>
            <w:r>
              <w:rPr>
                <w:b/>
              </w:rPr>
              <w:t>6</w:t>
            </w:r>
            <w:r w:rsidR="00C61542">
              <w:rPr>
                <w:b/>
              </w:rPr>
              <w:t>0-04</w:t>
            </w:r>
            <w:r w:rsidR="006E3454">
              <w:rPr>
                <w:b/>
              </w:rPr>
              <w:t>-26-</w:t>
            </w:r>
            <w:r w:rsidR="002E5132">
              <w:rPr>
                <w:b/>
              </w:rPr>
              <w:t>VOB-ÖA</w:t>
            </w:r>
          </w:p>
        </w:tc>
      </w:tr>
    </w:tbl>
    <w:p w:rsidR="0026517C" w:rsidRDefault="0026517C" w:rsidP="006C3FCB">
      <w:pPr>
        <w:pStyle w:val="KeinLeerraum"/>
      </w:pPr>
    </w:p>
    <w:p w:rsidR="00A03060" w:rsidRPr="00A03060" w:rsidRDefault="00A03060" w:rsidP="00A03060">
      <w:pPr>
        <w:pStyle w:val="KeinLeerraum"/>
        <w:rPr>
          <w:b/>
        </w:rPr>
      </w:pPr>
      <w:r w:rsidRPr="00A03060">
        <w:rPr>
          <w:b/>
        </w:rPr>
        <w:t>Ergänzung der Aufforderung zur Abgabe eines Angebot</w:t>
      </w:r>
      <w:r>
        <w:rPr>
          <w:b/>
        </w:rPr>
        <w:t>e</w:t>
      </w:r>
      <w:r w:rsidRPr="00A03060">
        <w:rPr>
          <w:b/>
        </w:rPr>
        <w:t>s unter Geltung des Brandenburgischen Vergabegesetzes (BbgVergG)</w:t>
      </w:r>
    </w:p>
    <w:p w:rsidR="00A03060" w:rsidRPr="00A03060" w:rsidRDefault="00A03060" w:rsidP="00A03060">
      <w:pPr>
        <w:pStyle w:val="KeinLeerraum"/>
        <w:rPr>
          <w:b/>
        </w:rPr>
      </w:pPr>
    </w:p>
    <w:p w:rsidR="00A03060" w:rsidRPr="00A03060" w:rsidRDefault="00A03060" w:rsidP="00A03060">
      <w:pPr>
        <w:pStyle w:val="KeinLeerraum"/>
        <w:rPr>
          <w:b/>
        </w:rPr>
      </w:pPr>
      <w:r w:rsidRPr="00A03060">
        <w:rPr>
          <w:b/>
        </w:rPr>
        <w:t>Ergänzende Vergabebedingung</w:t>
      </w:r>
    </w:p>
    <w:p w:rsidR="00A03060" w:rsidRDefault="00A03060" w:rsidP="00A03060">
      <w:pPr>
        <w:pStyle w:val="KeinLeerraum"/>
      </w:pPr>
    </w:p>
    <w:p w:rsidR="00A03060" w:rsidRPr="00A03060" w:rsidRDefault="00A03060" w:rsidP="00A03060">
      <w:pPr>
        <w:pStyle w:val="KeinLeerraum"/>
        <w:rPr>
          <w:b/>
        </w:rPr>
      </w:pPr>
      <w:r w:rsidRPr="00A03060">
        <w:rPr>
          <w:b/>
        </w:rPr>
        <w:t>Vereinbarung zur Einhaltung der Mindestanforderungen nach dem Brandenburgischen Vergabe-gesetz</w:t>
      </w:r>
    </w:p>
    <w:p w:rsidR="00A03060" w:rsidRDefault="00A03060" w:rsidP="00A03060">
      <w:pPr>
        <w:pStyle w:val="KeinLeerraum"/>
      </w:pPr>
    </w:p>
    <w:p w:rsidR="00A03060" w:rsidRDefault="00A03060" w:rsidP="00A03060">
      <w:pPr>
        <w:pStyle w:val="KeinLeerraum"/>
      </w:pPr>
      <w:r>
        <w:t xml:space="preserve">Dem Angebot hat der Bieter die Vereinbarung zur Einhaltung der Mindestanforderungen nach dem Brandenburgischen Vergabegesetz </w:t>
      </w:r>
      <w:r w:rsidR="004112A5">
        <w:rPr>
          <w:b/>
        </w:rPr>
        <w:t>(Formular 5.3</w:t>
      </w:r>
      <w:r w:rsidRPr="00A03060">
        <w:rPr>
          <w:b/>
        </w:rPr>
        <w:t>)</w:t>
      </w:r>
      <w:r>
        <w:t xml:space="preserve"> rechtsverbindlich unterzeichnet beizufügen, sonst ist das Angebot unvollständig.</w:t>
      </w:r>
    </w:p>
    <w:p w:rsidR="00A03060" w:rsidRDefault="00A03060" w:rsidP="00A03060">
      <w:pPr>
        <w:pStyle w:val="KeinLeerraum"/>
      </w:pPr>
    </w:p>
    <w:p w:rsidR="00A03060" w:rsidRDefault="00A03060" w:rsidP="00A03060">
      <w:pPr>
        <w:pStyle w:val="KeinLeerraum"/>
      </w:pPr>
      <w:r>
        <w:t xml:space="preserve">Bei der Weitervergabe von Leistungen an Nachunternehmen oder der Beauftragung eines Verleihers von Arbeitskräften hat der Auftragnehmer die Vereinbarung zwischen dem Bieter / Auftragnehmer / Nachunternehmer / Verleiher von Arbeitskräften und einem (ggf. weiteren) Nachunternehmer oder Verleiher zur Einhaltung der Mindestanforderungen nach dem Brandenburgischen Vergabegesetz </w:t>
      </w:r>
      <w:r w:rsidR="004112A5">
        <w:rPr>
          <w:b/>
        </w:rPr>
        <w:t>(Formular 5.4</w:t>
      </w:r>
      <w:r w:rsidRPr="00A03060">
        <w:rPr>
          <w:b/>
        </w:rPr>
        <w:t>)</w:t>
      </w:r>
      <w:r>
        <w:t xml:space="preserve"> des Vergabehandbuchs VHB Bbg zum Vertragsgegenstand zu machen und die Vereinbarungen bis zum tatsächlich ausführenden Unternehmen seinem Angebot beizufügen oder bei späterem Einverständnis mit der Weitervergabe nachzureichen. Dem Nachunternehmer oder Verleiher von Arbeitskräften ist dieselbe Verpflichtung aufzuerlegen. In den Bezeichnungen zur Kennzeichnung der Beteiligten im </w:t>
      </w:r>
      <w:r w:rsidR="00FB0E72">
        <w:rPr>
          <w:b/>
        </w:rPr>
        <w:t>Formular 5.</w:t>
      </w:r>
      <w:r w:rsidR="004112A5">
        <w:rPr>
          <w:b/>
        </w:rPr>
        <w:t>4</w:t>
      </w:r>
      <w:r>
        <w:t xml:space="preserve"> rückt der in einer Kette von Weitervergaben dem öffentlichen Auftraggeber nähere Nachunternehmer in die Position des im Vordruck so bezeichneten eigenen Auftraggebers ein.</w:t>
      </w:r>
    </w:p>
    <w:sectPr w:rsidR="00A03060" w:rsidSect="00201F1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542" w:rsidRDefault="00C6154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7F7" w:rsidRDefault="008E37F7">
    <w:pPr>
      <w:pStyle w:val="Fuzeile"/>
      <w:jc w:val="center"/>
    </w:pPr>
  </w:p>
  <w:p w:rsidR="008E37F7" w:rsidRDefault="008E37F7">
    <w:pPr>
      <w:pStyle w:val="Fuzeile"/>
    </w:pPr>
  </w:p>
  <w:p w:rsidR="007F130B" w:rsidRDefault="007F130B"/>
  <w:p w:rsidR="007F130B" w:rsidRDefault="007F130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542" w:rsidRDefault="00C6154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542" w:rsidRDefault="00C6154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B14" w:rsidRPr="00553078" w:rsidRDefault="005E41B7" w:rsidP="008E37F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VHB</w:t>
    </w:r>
    <w:r w:rsidR="00034659">
      <w:rPr>
        <w:rFonts w:eastAsia="Times New Roman" w:cs="Arial"/>
        <w:szCs w:val="20"/>
        <w:lang w:eastAsia="de-DE"/>
      </w:rPr>
      <w:t>-</w:t>
    </w:r>
    <w:r w:rsidR="009A271E">
      <w:rPr>
        <w:rFonts w:eastAsia="Times New Roman" w:cs="Arial"/>
        <w:szCs w:val="20"/>
        <w:lang w:eastAsia="de-DE"/>
      </w:rPr>
      <w:t>Bbg</w:t>
    </w:r>
    <w:r w:rsidR="00392B14" w:rsidRPr="00553078">
      <w:rPr>
        <w:rFonts w:eastAsia="Times New Roman" w:cs="Arial"/>
        <w:szCs w:val="20"/>
        <w:lang w:eastAsia="de-DE"/>
      </w:rPr>
      <w:t xml:space="preserve"> </w:t>
    </w:r>
    <w:r w:rsidR="00392B14">
      <w:rPr>
        <w:rFonts w:eastAsia="Times New Roman" w:cs="Arial"/>
        <w:szCs w:val="20"/>
        <w:lang w:eastAsia="de-DE"/>
      </w:rPr>
      <w:tab/>
    </w:r>
    <w:r w:rsidR="00FB0E72">
      <w:rPr>
        <w:rFonts w:eastAsia="Times New Roman" w:cs="Arial"/>
        <w:szCs w:val="20"/>
        <w:lang w:eastAsia="de-DE"/>
      </w:rPr>
      <w:t>Formular 5.1</w:t>
    </w:r>
  </w:p>
  <w:p w:rsidR="00392B14" w:rsidRPr="00553078" w:rsidRDefault="00FB0E72" w:rsidP="008E37F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034659">
      <w:rPr>
        <w:rFonts w:eastAsia="Times New Roman" w:cs="Arial"/>
        <w:szCs w:val="20"/>
        <w:lang w:eastAsia="de-DE"/>
      </w:rPr>
      <w:t>1</w:t>
    </w:r>
    <w:r w:rsidR="002E7EB3">
      <w:rPr>
        <w:rFonts w:eastAsia="Times New Roman" w:cs="Arial"/>
        <w:szCs w:val="20"/>
        <w:lang w:eastAsia="de-DE"/>
      </w:rPr>
      <w:t>2</w:t>
    </w:r>
    <w:r w:rsidR="00A0622B">
      <w:rPr>
        <w:rFonts w:eastAsia="Times New Roman" w:cs="Arial"/>
        <w:szCs w:val="20"/>
        <w:lang w:eastAsia="de-DE"/>
      </w:rPr>
      <w:t>/2018</w:t>
    </w:r>
    <w:r w:rsidR="00392B14" w:rsidRPr="00553078">
      <w:rPr>
        <w:rFonts w:eastAsia="Times New Roman" w:cs="Arial"/>
        <w:szCs w:val="20"/>
        <w:lang w:eastAsia="de-DE"/>
      </w:rPr>
      <w:tab/>
    </w:r>
    <w:r w:rsidR="00A03060">
      <w:rPr>
        <w:rFonts w:eastAsia="Times New Roman" w:cs="Arial"/>
        <w:szCs w:val="20"/>
        <w:lang w:eastAsia="de-DE"/>
      </w:rPr>
      <w:t>Ergänzende Vergabebedingung BbgVergG</w:t>
    </w:r>
  </w:p>
  <w:p w:rsidR="00392B14" w:rsidRDefault="00392B14">
    <w:pPr>
      <w:pStyle w:val="Kopfzeile"/>
    </w:pPr>
  </w:p>
  <w:p w:rsidR="007F130B" w:rsidRDefault="00C61542">
    <w:r w:rsidRPr="00C61542">
      <w:t>Los 7: Maler und Boden</w:t>
    </w:r>
    <w:r>
      <w:t xml:space="preserve"> FW/DGH </w:t>
    </w:r>
    <w:r>
      <w:t>Lühsdorf</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542" w:rsidRDefault="00C6154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5"/>
  </w:num>
  <w:num w:numId="3">
    <w:abstractNumId w:val="0"/>
  </w:num>
  <w:num w:numId="4">
    <w:abstractNumId w:val="5"/>
    <w:lvlOverride w:ilvl="0">
      <w:startOverride w:val="1"/>
    </w:lvlOverride>
  </w:num>
  <w:num w:numId="5">
    <w:abstractNumId w:val="5"/>
    <w:lvlOverride w:ilvl="0">
      <w:startOverride w:val="1"/>
    </w:lvlOverride>
  </w:num>
  <w:num w:numId="6">
    <w:abstractNumId w:val="11"/>
  </w:num>
  <w:num w:numId="7">
    <w:abstractNumId w:val="3"/>
  </w:num>
  <w:num w:numId="8">
    <w:abstractNumId w:val="4"/>
  </w:num>
  <w:num w:numId="9">
    <w:abstractNumId w:val="9"/>
  </w:num>
  <w:num w:numId="10">
    <w:abstractNumId w:val="6"/>
  </w:num>
  <w:num w:numId="11">
    <w:abstractNumId w:val="10"/>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14708"/>
    <w:rsid w:val="00034659"/>
    <w:rsid w:val="00046F80"/>
    <w:rsid w:val="00050720"/>
    <w:rsid w:val="00076066"/>
    <w:rsid w:val="0007702A"/>
    <w:rsid w:val="00081AC4"/>
    <w:rsid w:val="00087D85"/>
    <w:rsid w:val="00124CE3"/>
    <w:rsid w:val="00137B11"/>
    <w:rsid w:val="00142A43"/>
    <w:rsid w:val="00147204"/>
    <w:rsid w:val="00160258"/>
    <w:rsid w:val="0016700F"/>
    <w:rsid w:val="001A2399"/>
    <w:rsid w:val="001B3C00"/>
    <w:rsid w:val="001E50B3"/>
    <w:rsid w:val="001F772F"/>
    <w:rsid w:val="00201F16"/>
    <w:rsid w:val="00216094"/>
    <w:rsid w:val="00220E7E"/>
    <w:rsid w:val="00233C49"/>
    <w:rsid w:val="00233FAA"/>
    <w:rsid w:val="002404AB"/>
    <w:rsid w:val="00250949"/>
    <w:rsid w:val="00253289"/>
    <w:rsid w:val="00256E7F"/>
    <w:rsid w:val="0026517C"/>
    <w:rsid w:val="00271296"/>
    <w:rsid w:val="00275109"/>
    <w:rsid w:val="00283976"/>
    <w:rsid w:val="002A0A63"/>
    <w:rsid w:val="002B7887"/>
    <w:rsid w:val="002D38C6"/>
    <w:rsid w:val="002E4354"/>
    <w:rsid w:val="002E471C"/>
    <w:rsid w:val="002E5132"/>
    <w:rsid w:val="002E6400"/>
    <w:rsid w:val="002E6E01"/>
    <w:rsid w:val="002E7EB3"/>
    <w:rsid w:val="003333F2"/>
    <w:rsid w:val="0033600E"/>
    <w:rsid w:val="00342E5B"/>
    <w:rsid w:val="0034581F"/>
    <w:rsid w:val="00362F99"/>
    <w:rsid w:val="00365F89"/>
    <w:rsid w:val="00384A8C"/>
    <w:rsid w:val="00392B14"/>
    <w:rsid w:val="003A2613"/>
    <w:rsid w:val="003D2DBB"/>
    <w:rsid w:val="003E2A55"/>
    <w:rsid w:val="003E329C"/>
    <w:rsid w:val="00400BB3"/>
    <w:rsid w:val="004064DD"/>
    <w:rsid w:val="00406DFF"/>
    <w:rsid w:val="004112A5"/>
    <w:rsid w:val="00417CEB"/>
    <w:rsid w:val="00485628"/>
    <w:rsid w:val="004911FF"/>
    <w:rsid w:val="00493D6A"/>
    <w:rsid w:val="004A4BD2"/>
    <w:rsid w:val="004D160C"/>
    <w:rsid w:val="004D2165"/>
    <w:rsid w:val="00500637"/>
    <w:rsid w:val="005024EA"/>
    <w:rsid w:val="00511C61"/>
    <w:rsid w:val="005144B0"/>
    <w:rsid w:val="00545F2C"/>
    <w:rsid w:val="00547B27"/>
    <w:rsid w:val="0055106E"/>
    <w:rsid w:val="0055279F"/>
    <w:rsid w:val="00553078"/>
    <w:rsid w:val="005737E6"/>
    <w:rsid w:val="005906C4"/>
    <w:rsid w:val="005C113E"/>
    <w:rsid w:val="005E41B7"/>
    <w:rsid w:val="005E6B2F"/>
    <w:rsid w:val="005F090E"/>
    <w:rsid w:val="00625952"/>
    <w:rsid w:val="00641F66"/>
    <w:rsid w:val="0066703F"/>
    <w:rsid w:val="00690CFA"/>
    <w:rsid w:val="006A716E"/>
    <w:rsid w:val="006C3FCB"/>
    <w:rsid w:val="006C4AE5"/>
    <w:rsid w:val="006C59E8"/>
    <w:rsid w:val="006D40CB"/>
    <w:rsid w:val="006D4A00"/>
    <w:rsid w:val="006E3454"/>
    <w:rsid w:val="006E5EB6"/>
    <w:rsid w:val="00700904"/>
    <w:rsid w:val="00701DDA"/>
    <w:rsid w:val="00705FCE"/>
    <w:rsid w:val="00707DCB"/>
    <w:rsid w:val="0071177A"/>
    <w:rsid w:val="00734A09"/>
    <w:rsid w:val="00742DDD"/>
    <w:rsid w:val="00745C79"/>
    <w:rsid w:val="007651AF"/>
    <w:rsid w:val="0076579F"/>
    <w:rsid w:val="00782973"/>
    <w:rsid w:val="0079175B"/>
    <w:rsid w:val="0079658A"/>
    <w:rsid w:val="007F130B"/>
    <w:rsid w:val="00805504"/>
    <w:rsid w:val="00820636"/>
    <w:rsid w:val="008466F0"/>
    <w:rsid w:val="00850E29"/>
    <w:rsid w:val="00853F61"/>
    <w:rsid w:val="00860C7E"/>
    <w:rsid w:val="00867A8F"/>
    <w:rsid w:val="00891BD9"/>
    <w:rsid w:val="008A2FC9"/>
    <w:rsid w:val="008A434A"/>
    <w:rsid w:val="008A45AB"/>
    <w:rsid w:val="008E37F7"/>
    <w:rsid w:val="00900F3E"/>
    <w:rsid w:val="00917D83"/>
    <w:rsid w:val="00921B28"/>
    <w:rsid w:val="009279FA"/>
    <w:rsid w:val="00936C4D"/>
    <w:rsid w:val="00946E9A"/>
    <w:rsid w:val="00954806"/>
    <w:rsid w:val="00955686"/>
    <w:rsid w:val="0096746D"/>
    <w:rsid w:val="00977760"/>
    <w:rsid w:val="009868E4"/>
    <w:rsid w:val="009A271E"/>
    <w:rsid w:val="009A6356"/>
    <w:rsid w:val="009C6446"/>
    <w:rsid w:val="009E0F9C"/>
    <w:rsid w:val="00A03060"/>
    <w:rsid w:val="00A0622B"/>
    <w:rsid w:val="00A07CE9"/>
    <w:rsid w:val="00A209BF"/>
    <w:rsid w:val="00A243D1"/>
    <w:rsid w:val="00A50851"/>
    <w:rsid w:val="00A55966"/>
    <w:rsid w:val="00A9102D"/>
    <w:rsid w:val="00AB72D5"/>
    <w:rsid w:val="00AC0471"/>
    <w:rsid w:val="00AC3CCA"/>
    <w:rsid w:val="00AC4068"/>
    <w:rsid w:val="00AD5CD0"/>
    <w:rsid w:val="00AE496C"/>
    <w:rsid w:val="00AF5B44"/>
    <w:rsid w:val="00B16B3D"/>
    <w:rsid w:val="00B3223D"/>
    <w:rsid w:val="00B47D21"/>
    <w:rsid w:val="00B61FC9"/>
    <w:rsid w:val="00B7667B"/>
    <w:rsid w:val="00B91A1F"/>
    <w:rsid w:val="00BA4163"/>
    <w:rsid w:val="00BD125B"/>
    <w:rsid w:val="00BE6E8A"/>
    <w:rsid w:val="00C17DE8"/>
    <w:rsid w:val="00C53C30"/>
    <w:rsid w:val="00C53CAA"/>
    <w:rsid w:val="00C61542"/>
    <w:rsid w:val="00CA62FD"/>
    <w:rsid w:val="00CB2E74"/>
    <w:rsid w:val="00CC0F7E"/>
    <w:rsid w:val="00D05791"/>
    <w:rsid w:val="00D153FC"/>
    <w:rsid w:val="00D32707"/>
    <w:rsid w:val="00D44EBD"/>
    <w:rsid w:val="00D4632A"/>
    <w:rsid w:val="00D56E64"/>
    <w:rsid w:val="00D64FAC"/>
    <w:rsid w:val="00D93537"/>
    <w:rsid w:val="00D946FE"/>
    <w:rsid w:val="00DA1185"/>
    <w:rsid w:val="00DA3C2B"/>
    <w:rsid w:val="00DD359F"/>
    <w:rsid w:val="00DD471A"/>
    <w:rsid w:val="00DD54D9"/>
    <w:rsid w:val="00E354C7"/>
    <w:rsid w:val="00E54E06"/>
    <w:rsid w:val="00E704F4"/>
    <w:rsid w:val="00E857FD"/>
    <w:rsid w:val="00E90673"/>
    <w:rsid w:val="00EB6F70"/>
    <w:rsid w:val="00F057CA"/>
    <w:rsid w:val="00F40C11"/>
    <w:rsid w:val="00F54CEB"/>
    <w:rsid w:val="00F61185"/>
    <w:rsid w:val="00F6643F"/>
    <w:rsid w:val="00F678EA"/>
    <w:rsid w:val="00F94017"/>
    <w:rsid w:val="00FB0E72"/>
    <w:rsid w:val="00FE2CC5"/>
    <w:rsid w:val="00FF01EE"/>
    <w:rsid w:val="00FF43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5:docId w15:val="{D5FF2A35-EEDF-4D2A-A5F7-A0D5528A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character" w:styleId="Kommentarzeichen">
    <w:name w:val="annotation reference"/>
    <w:basedOn w:val="Absatz-Standardschriftart"/>
    <w:uiPriority w:val="99"/>
    <w:semiHidden/>
    <w:unhideWhenUsed/>
    <w:rsid w:val="00B16B3D"/>
    <w:rPr>
      <w:sz w:val="16"/>
      <w:szCs w:val="16"/>
    </w:rPr>
  </w:style>
  <w:style w:type="paragraph" w:styleId="Kommentartext">
    <w:name w:val="annotation text"/>
    <w:basedOn w:val="Standard"/>
    <w:link w:val="KommentartextZchn"/>
    <w:uiPriority w:val="99"/>
    <w:semiHidden/>
    <w:unhideWhenUsed/>
    <w:rsid w:val="00B16B3D"/>
    <w:pPr>
      <w:spacing w:line="240" w:lineRule="auto"/>
    </w:pPr>
    <w:rPr>
      <w:szCs w:val="20"/>
    </w:rPr>
  </w:style>
  <w:style w:type="character" w:customStyle="1" w:styleId="KommentartextZchn">
    <w:name w:val="Kommentartext Zchn"/>
    <w:basedOn w:val="Absatz-Standardschriftart"/>
    <w:link w:val="Kommentartext"/>
    <w:uiPriority w:val="99"/>
    <w:semiHidden/>
    <w:rsid w:val="00B16B3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16B3D"/>
    <w:rPr>
      <w:b/>
      <w:bCs/>
    </w:rPr>
  </w:style>
  <w:style w:type="character" w:customStyle="1" w:styleId="KommentarthemaZchn">
    <w:name w:val="Kommentarthema Zchn"/>
    <w:basedOn w:val="KommentartextZchn"/>
    <w:link w:val="Kommentarthema"/>
    <w:uiPriority w:val="99"/>
    <w:semiHidden/>
    <w:rsid w:val="00B16B3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1977250515">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C8A49-9C69-4995-8111-2CE2EEE28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1302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Kutscher, Eike</dc:creator>
  <cp:lastModifiedBy>Kutscher</cp:lastModifiedBy>
  <cp:revision>14</cp:revision>
  <cp:lastPrinted>2021-02-18T13:06:00Z</cp:lastPrinted>
  <dcterms:created xsi:type="dcterms:W3CDTF">2023-06-08T12:28:00Z</dcterms:created>
  <dcterms:modified xsi:type="dcterms:W3CDTF">2026-04-24T08:07:00Z</dcterms:modified>
</cp:coreProperties>
</file>