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LFB-2025-011322-01-I-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richtung einer Saatguthalle - Bodenbelags- und Malerarbeiten, HLS, Elektroarbeite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s handelt sich um verschiedene Bauleistungen im Rahmen der Errichtung einer Saatguthalle.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