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Errichtung einer Saatguthalle - Bodenbelags- und Malerarbeiten, HLS, Elektroarbeiten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LFB-2025-011322-01-I-1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Es handelt sich um verschiedene Bauleistungen im Rahmen der Errichtung einer Saatguthalle.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