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LFB-2025-011322-01-I-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Errichtung einer Saatguthalle - Bodenbelags- und Malerarbeiten, HLS, Elektro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Es handelt sich um verschiedene Bauleistungen im Rahmen der Errichtung einer Saatguthalle.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