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60-B-8-26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GaLa - Garten, Landschaftsbau: Umgestaltung und Aufwertung Kleingartenanlage Herrenwiesengrund Wittenberge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Garten- und Landschaftsbauarbeiten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