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60-B-8-26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GaLa - Garten, Landschaftsbau: Umgestaltung und Aufwertung Kleingartenanlage Herrenwiesengrund Wittenberge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Garten- und Landschaftsbauarbeiten 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