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60-B-7-26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Denkmalgerechte Restaurierung von zwei Denkmalanlagen - Stadtpark und Friedhofsvorplatz Wittenberge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Restaurierung von zwei Denkmalanlagen im Stadtpark bzw. am Friedhofsvorplatz (Ernst-Thälmann-Gedenkstätte, VVN-Gedenkstein) 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