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2026/21-90a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Patchen im Stadtgebiet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Instandhaltung Verkehrsanlagen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