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52013-2026-LOS1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Garagendächer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