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52013-2026-LOS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erung Garagendächer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achdecker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