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52013-2026-LOS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erung Garagendächer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Dachdeckerarbeiten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