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2013-2026-LOS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Garagendächer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achdeck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