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3-26-2840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oinstallation Beleuchtung Haus 2 und Haus 4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installation Beleucht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