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39B3D" w14:textId="1295F267" w:rsidR="00FF6BC6" w:rsidRPr="00464F60" w:rsidRDefault="00EC51AF">
      <w:pPr>
        <w:rPr>
          <w:b/>
          <w:bCs/>
        </w:rPr>
      </w:pPr>
      <w:r w:rsidRPr="00464F60">
        <w:rPr>
          <w:b/>
          <w:bCs/>
        </w:rPr>
        <w:t xml:space="preserve">Konzept </w:t>
      </w:r>
      <w:r w:rsidR="00AA15E8" w:rsidRPr="00464F60">
        <w:rPr>
          <w:b/>
          <w:bCs/>
        </w:rPr>
        <w:t>Berufsbekleidungssysteme</w:t>
      </w:r>
    </w:p>
    <w:p w14:paraId="4DB79EE6" w14:textId="4D151C3C" w:rsidR="00EC51AF" w:rsidRPr="00464F60" w:rsidRDefault="00EC51AF">
      <w:pPr>
        <w:rPr>
          <w:b/>
          <w:bCs/>
        </w:rPr>
      </w:pPr>
      <w:r w:rsidRPr="00464F60">
        <w:rPr>
          <w:b/>
          <w:bCs/>
        </w:rPr>
        <w:t xml:space="preserve">Auszug </w:t>
      </w:r>
      <w:r w:rsidR="00477B15" w:rsidRPr="00464F60">
        <w:rPr>
          <w:b/>
          <w:bCs/>
        </w:rPr>
        <w:t>5.4.5</w:t>
      </w:r>
      <w:r w:rsidR="00644915">
        <w:rPr>
          <w:b/>
          <w:bCs/>
        </w:rPr>
        <w:t xml:space="preserve"> Aufforderung zur Einreichung eines Angebots</w:t>
      </w:r>
      <w:r w:rsidRPr="00464F60">
        <w:rPr>
          <w:b/>
          <w:bCs/>
        </w:rPr>
        <w:t>:</w:t>
      </w:r>
    </w:p>
    <w:p w14:paraId="5417FC80" w14:textId="775F8860" w:rsidR="00F80FE7" w:rsidRDefault="00F80FE7" w:rsidP="00F80FE7">
      <w:bookmarkStart w:id="0" w:name="_Hlk212557044"/>
      <w:r>
        <w:t>Mit der Raumlösung und de</w:t>
      </w:r>
      <w:r w:rsidR="00B51D61">
        <w:t>n</w:t>
      </w:r>
      <w:r>
        <w:t xml:space="preserve"> </w:t>
      </w:r>
      <w:r w:rsidR="00B51D61">
        <w:t xml:space="preserve">kundeneigenen elektronischen </w:t>
      </w:r>
      <w:r>
        <w:t>Schranksystem</w:t>
      </w:r>
      <w:r w:rsidR="00B51D61">
        <w:t>en</w:t>
      </w:r>
      <w:r>
        <w:t xml:space="preserve"> soll die Versorgung der Mitarbeitenden möglichst schnell und kontrolliert durchgeführt werden. Möglichkeiten zur Warenumlaufoptimierung nach den hygienischen Vorgaben im Gesundheitswesen sind darzulegen.</w:t>
      </w:r>
    </w:p>
    <w:p w14:paraId="373EAC2B" w14:textId="77777777" w:rsidR="00F80FE7" w:rsidRDefault="00F80FE7" w:rsidP="00F80FE7">
      <w:r>
        <w:t>Der Bieter hat in seinem Konzept die nachfolgenden Punkte detailliert zu beschreiben:</w:t>
      </w:r>
    </w:p>
    <w:p w14:paraId="5DEE9B69" w14:textId="77777777" w:rsidR="00BF00DD" w:rsidRPr="00BF00DD" w:rsidRDefault="00BF00DD" w:rsidP="00BF00DD">
      <w:pPr>
        <w:pStyle w:val="Aufzhlung1b"/>
        <w:numPr>
          <w:ilvl w:val="0"/>
          <w:numId w:val="0"/>
        </w:numPr>
        <w:rPr>
          <w:u w:val="single"/>
        </w:rPr>
      </w:pPr>
      <w:bookmarkStart w:id="1" w:name="_Hlk214518276"/>
      <w:bookmarkEnd w:id="0"/>
      <w:r w:rsidRPr="00BF00DD">
        <w:rPr>
          <w:u w:val="single"/>
        </w:rPr>
        <w:t>Systeme Allgemein:</w:t>
      </w:r>
    </w:p>
    <w:p w14:paraId="25CCEA3B" w14:textId="77777777" w:rsidR="00BF00DD" w:rsidRDefault="00BF00DD" w:rsidP="00BF00DD">
      <w:pPr>
        <w:pStyle w:val="Aufzhlung1b"/>
        <w:ind w:left="709" w:hanging="283"/>
      </w:pPr>
      <w:r w:rsidRPr="006C2F45">
        <w:t>Vorstellung und Beschreibung der angebotenen Systeme</w:t>
      </w:r>
    </w:p>
    <w:p w14:paraId="4142A02B" w14:textId="77777777" w:rsidR="00BF00DD" w:rsidRDefault="00BF00DD" w:rsidP="00BF00DD">
      <w:pPr>
        <w:pStyle w:val="Aufzhlung1b"/>
        <w:ind w:left="709" w:hanging="283"/>
      </w:pPr>
      <w:r>
        <w:t>Prozess für die Implementierung der Systeme</w:t>
      </w:r>
    </w:p>
    <w:p w14:paraId="34075715" w14:textId="77777777" w:rsidR="00BF00DD" w:rsidRDefault="00BF00DD" w:rsidP="00BF00DD">
      <w:pPr>
        <w:pStyle w:val="Aufzhlung1b"/>
        <w:ind w:left="709" w:hanging="283"/>
      </w:pPr>
      <w:r>
        <w:t>Installationsvoraussetzungen (Infrastruktur detailliert, Medien etc.)</w:t>
      </w:r>
    </w:p>
    <w:p w14:paraId="18A482B8" w14:textId="77777777" w:rsidR="00BF00DD" w:rsidRDefault="00BF00DD" w:rsidP="00BF00DD">
      <w:pPr>
        <w:pStyle w:val="Aufzhlung1b"/>
        <w:ind w:left="709" w:hanging="283"/>
      </w:pPr>
      <w:r>
        <w:t>Beschreibung der Anzahl und Ausrichtung der Gates je Raum für die einzubringende Trägeranzahl. Ziel ist die Vermeidung von Wartezeiten</w:t>
      </w:r>
    </w:p>
    <w:p w14:paraId="7A378842" w14:textId="77777777" w:rsidR="00BF00DD" w:rsidRDefault="00BF00DD" w:rsidP="00BF00DD">
      <w:pPr>
        <w:pStyle w:val="Aufzhlung1b"/>
        <w:ind w:left="709" w:hanging="283"/>
      </w:pPr>
      <w:r>
        <w:t>Erläuterung des Brandschutzes der Systeme</w:t>
      </w:r>
    </w:p>
    <w:p w14:paraId="3F734DC1" w14:textId="77777777" w:rsidR="00BF00DD" w:rsidRDefault="00BF00DD" w:rsidP="00BF00DD">
      <w:pPr>
        <w:pStyle w:val="Aufzhlung1b"/>
        <w:ind w:left="709" w:hanging="283"/>
      </w:pPr>
      <w:r>
        <w:t>Beschreibung einer Möglichkeit zur Verknüpfung des Konzernausweiseses mit dem System durch den Mitarbeitenden (bspw. mittels Terminals)</w:t>
      </w:r>
    </w:p>
    <w:p w14:paraId="457AAFAB" w14:textId="77777777" w:rsidR="00BF00DD" w:rsidRDefault="00BF00DD" w:rsidP="00BF00DD">
      <w:pPr>
        <w:pStyle w:val="Aufzhlung1b"/>
        <w:ind w:left="709" w:hanging="283"/>
      </w:pPr>
      <w:r>
        <w:t>Darstellung der Maximierung der Lagerkapazität mittels unterschiedlicher Regal- oder Lagervarianten in Abhängigkeit von der Beschaffenheit der Berufsbekleidung (liegend, hängend, Mix). Beschreibung welche Variante für welche Berufsbekleidung genutzt werden soll</w:t>
      </w:r>
    </w:p>
    <w:p w14:paraId="0EB202B3" w14:textId="77777777" w:rsidR="00BF00DD" w:rsidRDefault="00BF00DD" w:rsidP="00BF00DD">
      <w:pPr>
        <w:pStyle w:val="Aufzhlung1b"/>
        <w:ind w:left="709" w:hanging="283"/>
      </w:pPr>
      <w:r>
        <w:t xml:space="preserve">Kompatibilität von Raumlösung und den aktuell genutzten Schranksystemen der Firma </w:t>
      </w:r>
      <w:proofErr w:type="spellStart"/>
      <w:r>
        <w:t>Texxeo</w:t>
      </w:r>
      <w:proofErr w:type="spellEnd"/>
      <w:r>
        <w:t xml:space="preserve"> (Software &amp; Einbringung der Berufsbekleidung)</w:t>
      </w:r>
    </w:p>
    <w:p w14:paraId="5E1E3CC1" w14:textId="77777777" w:rsidR="00BF00DD" w:rsidRDefault="00BF00DD" w:rsidP="00BF00DD">
      <w:pPr>
        <w:pStyle w:val="Aufzhlung1b"/>
        <w:ind w:left="709" w:hanging="283"/>
      </w:pPr>
      <w:r>
        <w:t>Darstellung der durchschnittlichen Wartezeit des Nutzers bei Entnahme</w:t>
      </w:r>
    </w:p>
    <w:p w14:paraId="490DAD00" w14:textId="77777777" w:rsidR="00BF00DD" w:rsidRDefault="00BF00DD" w:rsidP="00BF00DD">
      <w:pPr>
        <w:pStyle w:val="Aufzhlung1b"/>
        <w:ind w:left="709" w:hanging="283"/>
      </w:pPr>
      <w:r>
        <w:t>Darstellung der Hinderung des Nutzers am Überziehen des festgelegten Kontingents</w:t>
      </w:r>
    </w:p>
    <w:p w14:paraId="2CB2C0A1" w14:textId="43693A5B" w:rsidR="00BF00DD" w:rsidRDefault="00BF00DD" w:rsidP="00BF00DD">
      <w:pPr>
        <w:pStyle w:val="Aufzhlung1b"/>
        <w:ind w:left="709" w:hanging="283"/>
      </w:pPr>
      <w:r>
        <w:t>Zeitplanung für die Umstellung beginnend von der Auftragserteilung bis zur vollständigen Implementierung. Verbindliche detaillierte Beschreibung der Organisation der Versorgung im Fall zeitlicher Verzögerungen bei der Implementierung der Raumlösung. Für den aktuellen Dienstleistenden einbeziehen einer Variante mit simultanem Rückbau des aktuellen Systems und gleichzeitiger Etablierung der Raumlösung</w:t>
      </w:r>
      <w:r w:rsidR="004917AA">
        <w:t xml:space="preserve"> (zählt nicht in die Begrenzung der 10 A4-Seiten)</w:t>
      </w:r>
      <w:r>
        <w:t>.</w:t>
      </w:r>
    </w:p>
    <w:p w14:paraId="60949BFB" w14:textId="77777777" w:rsidR="00BF00DD" w:rsidRDefault="00BF00DD" w:rsidP="00BF00DD">
      <w:pPr>
        <w:pStyle w:val="Aufzhlung1b"/>
        <w:ind w:left="709" w:hanging="283"/>
      </w:pPr>
      <w:r>
        <w:t>Beschreibung der Möglichkeiten zur Warenumlaufoptimierung und Wechselkontrolle</w:t>
      </w:r>
    </w:p>
    <w:p w14:paraId="4030CE91" w14:textId="77777777" w:rsidR="00BF00DD" w:rsidRDefault="00BF00DD" w:rsidP="00BF00DD">
      <w:pPr>
        <w:pStyle w:val="Aufzhlung1b"/>
        <w:ind w:left="709" w:hanging="283"/>
      </w:pPr>
      <w:r>
        <w:t>Kurzbeschreibung der Bestellung von Bekleidung, Auswahlunterstützung und Beladung des Systems mit sauberer Wäsche</w:t>
      </w:r>
    </w:p>
    <w:p w14:paraId="2B71571C" w14:textId="77777777" w:rsidR="00BF00DD" w:rsidRPr="00BF00DD" w:rsidRDefault="00BF00DD" w:rsidP="00BF00DD">
      <w:pPr>
        <w:pStyle w:val="Aufzhlung1b"/>
        <w:numPr>
          <w:ilvl w:val="0"/>
          <w:numId w:val="0"/>
        </w:numPr>
        <w:rPr>
          <w:u w:val="single"/>
        </w:rPr>
      </w:pPr>
      <w:r w:rsidRPr="00BF00DD">
        <w:rPr>
          <w:u w:val="single"/>
        </w:rPr>
        <w:t>Rücknahme:</w:t>
      </w:r>
    </w:p>
    <w:p w14:paraId="36279D1F" w14:textId="77777777" w:rsidR="00BF00DD" w:rsidRDefault="00BF00DD" w:rsidP="00BF00DD">
      <w:pPr>
        <w:pStyle w:val="Aufzhlung1b"/>
        <w:ind w:left="709" w:hanging="283"/>
      </w:pPr>
      <w:r>
        <w:t xml:space="preserve">Analyse der Anzahl und Beschreibung der Rücknahmestationen, bezogen auf die Trägeranzahl und die vorhandenen Flächen pro System. </w:t>
      </w:r>
    </w:p>
    <w:p w14:paraId="28C380D6" w14:textId="77777777" w:rsidR="00BF00DD" w:rsidRDefault="00BF00DD" w:rsidP="00BF00DD">
      <w:pPr>
        <w:pStyle w:val="Aufzhlung1b"/>
        <w:ind w:left="709" w:hanging="283"/>
      </w:pPr>
      <w:r>
        <w:t>Schmutzwäscherücknahme von mehreren Mitarbeitenden gleichzeitig inkl. Berechnung der Rücknahmekapazitäten und der Anzahl an Rücknahmesystemen in Abhängigkeit von der bereitgestellten Fläche und der Abholfrequenz der Serviceassistenten</w:t>
      </w:r>
    </w:p>
    <w:p w14:paraId="6F324BA9" w14:textId="0F570281" w:rsidR="00BF00DD" w:rsidRDefault="00BF00DD" w:rsidP="00BF00DD">
      <w:pPr>
        <w:pStyle w:val="Aufzhlung1b"/>
        <w:ind w:left="709" w:hanging="283"/>
      </w:pPr>
      <w:r>
        <w:t>Kennzeichnung / Separierung defekter und stark verunreinigter Bekleidung beim Schmutzwäscherücknahme</w:t>
      </w:r>
    </w:p>
    <w:p w14:paraId="1807DB4B" w14:textId="77777777" w:rsidR="00BF00DD" w:rsidRDefault="00BF00DD">
      <w:pPr>
        <w:spacing w:before="0" w:after="160" w:line="259" w:lineRule="auto"/>
        <w:jc w:val="left"/>
        <w:rPr>
          <w:rFonts w:eastAsia="Times New Roman" w:cs="Times New Roman"/>
          <w:szCs w:val="24"/>
          <w:lang w:eastAsia="de-DE"/>
        </w:rPr>
      </w:pPr>
      <w:r>
        <w:br w:type="page"/>
      </w:r>
    </w:p>
    <w:p w14:paraId="778D7BE4" w14:textId="77777777" w:rsidR="00BF00DD" w:rsidRPr="00BF00DD" w:rsidRDefault="00BF00DD" w:rsidP="00BF00DD">
      <w:pPr>
        <w:pStyle w:val="Aufzhlung1b"/>
        <w:numPr>
          <w:ilvl w:val="0"/>
          <w:numId w:val="0"/>
        </w:numPr>
        <w:rPr>
          <w:u w:val="single"/>
        </w:rPr>
      </w:pPr>
      <w:r w:rsidRPr="00BF00DD">
        <w:rPr>
          <w:u w:val="single"/>
        </w:rPr>
        <w:lastRenderedPageBreak/>
        <w:t>Havarie, Wartung:</w:t>
      </w:r>
    </w:p>
    <w:p w14:paraId="09D6D071" w14:textId="77777777" w:rsidR="00BF00DD" w:rsidRDefault="00BF00DD" w:rsidP="00BF00DD">
      <w:pPr>
        <w:pStyle w:val="Aufzhlung1b"/>
        <w:ind w:left="709" w:hanging="283"/>
      </w:pPr>
      <w:r>
        <w:t xml:space="preserve">Umfangreiches </w:t>
      </w:r>
      <w:proofErr w:type="spellStart"/>
      <w:r>
        <w:t>Havariemanagement</w:t>
      </w:r>
      <w:proofErr w:type="spellEnd"/>
      <w:r>
        <w:t>/ konkrete Benennung der Reaktionsgeschwindigkeit in Minuten ab Meldung Störfall und konkrete Beschreibung der Organisation zur Behebung von technischen Störungen.</w:t>
      </w:r>
    </w:p>
    <w:p w14:paraId="11074736" w14:textId="77777777" w:rsidR="00BF00DD" w:rsidRDefault="00BF00DD" w:rsidP="00BF00DD">
      <w:pPr>
        <w:pStyle w:val="Aufzhlung1b"/>
        <w:ind w:left="709" w:hanging="283"/>
      </w:pPr>
      <w:r>
        <w:t>Technische Betreuung/ Online Support</w:t>
      </w:r>
    </w:p>
    <w:p w14:paraId="5F439305" w14:textId="77777777" w:rsidR="00BF00DD" w:rsidRDefault="00BF00DD" w:rsidP="00BF00DD">
      <w:pPr>
        <w:pStyle w:val="Aufzhlung1b"/>
        <w:ind w:left="709" w:hanging="283"/>
      </w:pPr>
      <w:r>
        <w:t>Wartungsübernahme während der Vertragslaufzeit für Hard- und Software inkl. Erläuterung wie Updates / Patches ausgeführt werden (Durchführung, Zeitrahmen, etc.)</w:t>
      </w:r>
    </w:p>
    <w:p w14:paraId="3E6C0DB2" w14:textId="77777777" w:rsidR="00BF00DD" w:rsidRPr="00BF00DD" w:rsidRDefault="00BF00DD" w:rsidP="00BF00DD">
      <w:pPr>
        <w:pStyle w:val="Aufzhlung1b"/>
        <w:numPr>
          <w:ilvl w:val="0"/>
          <w:numId w:val="0"/>
        </w:numPr>
        <w:rPr>
          <w:u w:val="single"/>
        </w:rPr>
      </w:pPr>
      <w:r w:rsidRPr="00BF00DD">
        <w:rPr>
          <w:u w:val="single"/>
        </w:rPr>
        <w:t>IT:</w:t>
      </w:r>
    </w:p>
    <w:p w14:paraId="52562833" w14:textId="77777777" w:rsidR="00BF00DD" w:rsidRDefault="00BF00DD" w:rsidP="00BF00DD">
      <w:pPr>
        <w:pStyle w:val="Aufzhlung1b"/>
        <w:ind w:left="709" w:hanging="283"/>
      </w:pPr>
      <w:bookmarkStart w:id="2" w:name="_Hlk212557167"/>
      <w:r>
        <w:t>Darstellung der Umsetzung der IT-Sicherheit mit besonderem Augenmerk auf die Besonderheiten eines Krankenhauses (Bestandteile EVB-IT-Systemvertrag)</w:t>
      </w:r>
    </w:p>
    <w:bookmarkEnd w:id="2"/>
    <w:p w14:paraId="4E5111C1" w14:textId="77777777" w:rsidR="00BF00DD" w:rsidRDefault="00BF00DD" w:rsidP="00BF00DD">
      <w:pPr>
        <w:pStyle w:val="Aufzhlung1b"/>
        <w:ind w:left="709" w:hanging="283"/>
      </w:pPr>
      <w:r>
        <w:t>Schnittstellen/Positionierung zum klinikeigenen EDV-System</w:t>
      </w:r>
    </w:p>
    <w:p w14:paraId="1723022A" w14:textId="77777777" w:rsidR="00BF00DD" w:rsidRDefault="00BF00DD" w:rsidP="00BF00DD">
      <w:pPr>
        <w:pStyle w:val="Aufzhlung1b"/>
        <w:ind w:left="709" w:hanging="283"/>
      </w:pPr>
      <w:r w:rsidRPr="00EC185B">
        <w:t>Vollständige Auflistung der OS, Software und sonstiger Tools aufgeführt für alle einzelnen eingesetzten technischen Komponenten</w:t>
      </w:r>
    </w:p>
    <w:p w14:paraId="3516D20F" w14:textId="77777777" w:rsidR="00BF00DD" w:rsidRDefault="00BF00DD" w:rsidP="00BF00DD">
      <w:pPr>
        <w:pStyle w:val="Aufzhlung1b"/>
        <w:ind w:left="709" w:hanging="283"/>
      </w:pPr>
      <w:r>
        <w:t>Möglichkeiten eines Web-Portals für die Auswertung von Nutzerdaten und Kontrolle der Entnahmen der Nutzer</w:t>
      </w:r>
    </w:p>
    <w:p w14:paraId="47856A42" w14:textId="77777777" w:rsidR="00BF00DD" w:rsidRDefault="00BF00DD" w:rsidP="00BF00DD">
      <w:pPr>
        <w:pStyle w:val="Aufzhlung1b"/>
        <w:ind w:left="709" w:hanging="283"/>
      </w:pPr>
      <w:r>
        <w:t>Beschreibung der Möglichkeiten zur Speicherung in der Lesetechnik zur Identifikation des Trägers: Kleidungsgröße, Ausstattungsmenge, Ausstattungsteile (welche Wäschestücke), Kontingent</w:t>
      </w:r>
    </w:p>
    <w:p w14:paraId="644A3387" w14:textId="77777777" w:rsidR="00BF00DD" w:rsidRDefault="00BF00DD" w:rsidP="00BF00DD">
      <w:pPr>
        <w:pStyle w:val="Aufzhlung1b"/>
        <w:ind w:left="709" w:hanging="283"/>
      </w:pPr>
      <w:r>
        <w:t>Beschreibung der Möglichkeiten zur Einbindung vorhandener Lesetechnik in das Identifikationsverfahren (welche sind möglich)</w:t>
      </w:r>
    </w:p>
    <w:p w14:paraId="0DA79BCF" w14:textId="77777777" w:rsidR="00BF00DD" w:rsidRPr="00BF00DD" w:rsidRDefault="00BF00DD" w:rsidP="00BF00DD">
      <w:pPr>
        <w:pStyle w:val="Aufzhlung1b"/>
        <w:numPr>
          <w:ilvl w:val="0"/>
          <w:numId w:val="0"/>
        </w:numPr>
        <w:rPr>
          <w:u w:val="single"/>
        </w:rPr>
      </w:pPr>
      <w:r w:rsidRPr="00BF00DD">
        <w:rPr>
          <w:u w:val="single"/>
        </w:rPr>
        <w:t>Weiteres:</w:t>
      </w:r>
    </w:p>
    <w:p w14:paraId="72111EE6" w14:textId="77777777" w:rsidR="00BF00DD" w:rsidRDefault="00BF00DD" w:rsidP="00BF00DD">
      <w:pPr>
        <w:pStyle w:val="Aufzhlung1b"/>
        <w:ind w:left="709" w:hanging="283"/>
      </w:pPr>
      <w:r>
        <w:t>Erweiterbarkeit der Systeme (bspw. mit weiteren Regalen)</w:t>
      </w:r>
    </w:p>
    <w:p w14:paraId="15DB616E" w14:textId="77777777" w:rsidR="00BF00DD" w:rsidRDefault="00BF00DD" w:rsidP="00BF00DD">
      <w:pPr>
        <w:pStyle w:val="Aufzhlung1b"/>
        <w:ind w:left="709" w:hanging="283"/>
      </w:pPr>
      <w:r>
        <w:t>Kurzvorstellung Schulungskonzept für Versorgungsassistenten</w:t>
      </w:r>
    </w:p>
    <w:p w14:paraId="1C3586D0" w14:textId="77777777" w:rsidR="00BF00DD" w:rsidRDefault="00BF00DD" w:rsidP="00BF00DD">
      <w:pPr>
        <w:pStyle w:val="Aufzhlung1b"/>
        <w:ind w:left="709" w:hanging="283"/>
      </w:pPr>
      <w:r>
        <w:t>Weitere Features und Besonderheiten</w:t>
      </w:r>
    </w:p>
    <w:bookmarkEnd w:id="1"/>
    <w:p w14:paraId="4C81A8D6" w14:textId="77777777" w:rsidR="00BF00DD" w:rsidRPr="00701E1A" w:rsidRDefault="00BF00DD" w:rsidP="00BF00DD">
      <w:pPr>
        <w:pStyle w:val="Aufzhlung1b"/>
        <w:ind w:left="709" w:hanging="283"/>
      </w:pPr>
      <w:r>
        <w:t xml:space="preserve">Beachtung: Für die Installation des Bekleidungsausgabesystems stehen an 2 Standorten </w:t>
      </w:r>
      <w:r w:rsidRPr="00573607">
        <w:t xml:space="preserve">je </w:t>
      </w:r>
      <w:r>
        <w:t>91 m² Fläche zur Verfügung.</w:t>
      </w:r>
    </w:p>
    <w:p w14:paraId="6A53D8C3" w14:textId="2DAFB17E" w:rsidR="000F20F9" w:rsidRDefault="000F20F9" w:rsidP="00BF00DD">
      <w:pPr>
        <w:pStyle w:val="Aufzhlung1b"/>
        <w:numPr>
          <w:ilvl w:val="0"/>
          <w:numId w:val="0"/>
        </w:numPr>
        <w:ind w:left="342"/>
      </w:pPr>
    </w:p>
    <w:p w14:paraId="483903E4" w14:textId="33550520" w:rsidR="000F20F9" w:rsidRDefault="000F20F9" w:rsidP="00BF00DD">
      <w:pPr>
        <w:pStyle w:val="Aufzhlung1b"/>
        <w:numPr>
          <w:ilvl w:val="0"/>
          <w:numId w:val="0"/>
        </w:numPr>
        <w:rPr>
          <w:b/>
          <w:bCs/>
        </w:rPr>
      </w:pPr>
      <w:r w:rsidRPr="00BF00DD">
        <w:rPr>
          <w:b/>
          <w:bCs/>
        </w:rPr>
        <w:t>Das Konzept des Bieters ist auf max. 10 Seiten ab der folgenden Seite darzulegen.</w:t>
      </w:r>
    </w:p>
    <w:p w14:paraId="5FB278DC" w14:textId="2A578101" w:rsidR="004917AA" w:rsidRPr="00BF00DD" w:rsidRDefault="004917AA" w:rsidP="00BF00DD">
      <w:pPr>
        <w:pStyle w:val="Aufzhlung1b"/>
        <w:numPr>
          <w:ilvl w:val="0"/>
          <w:numId w:val="0"/>
        </w:numPr>
        <w:rPr>
          <w:b/>
          <w:bCs/>
        </w:rPr>
      </w:pPr>
      <w:r>
        <w:rPr>
          <w:b/>
          <w:bCs/>
        </w:rPr>
        <w:t>Schriftart: Tahoma</w:t>
      </w:r>
      <w:r w:rsidR="005A7E36">
        <w:rPr>
          <w:b/>
          <w:bCs/>
        </w:rPr>
        <w:t>;</w:t>
      </w:r>
      <w:r>
        <w:rPr>
          <w:b/>
          <w:bCs/>
        </w:rPr>
        <w:t xml:space="preserve"> Schriftgröße: 11</w:t>
      </w:r>
      <w:r w:rsidR="005A7E36">
        <w:rPr>
          <w:b/>
          <w:bCs/>
        </w:rPr>
        <w:t>;</w:t>
      </w:r>
      <w:r>
        <w:rPr>
          <w:b/>
          <w:bCs/>
        </w:rPr>
        <w:t xml:space="preserve"> Zeilenabstand mind. 1,0</w:t>
      </w:r>
      <w:r w:rsidR="005A7E36">
        <w:rPr>
          <w:b/>
          <w:bCs/>
        </w:rPr>
        <w:t xml:space="preserve">; Format: </w:t>
      </w:r>
      <w:proofErr w:type="spellStart"/>
      <w:r w:rsidR="005A7E36">
        <w:rPr>
          <w:b/>
          <w:bCs/>
        </w:rPr>
        <w:t>word</w:t>
      </w:r>
      <w:proofErr w:type="spellEnd"/>
      <w:r w:rsidR="005A7E36">
        <w:rPr>
          <w:b/>
          <w:bCs/>
        </w:rPr>
        <w:t xml:space="preserve">, </w:t>
      </w:r>
      <w:proofErr w:type="spellStart"/>
      <w:r w:rsidR="005A7E36">
        <w:rPr>
          <w:b/>
          <w:bCs/>
        </w:rPr>
        <w:t>pdf</w:t>
      </w:r>
      <w:proofErr w:type="spellEnd"/>
    </w:p>
    <w:p w14:paraId="3C363EB9" w14:textId="77777777" w:rsidR="000F20F9" w:rsidRDefault="000F20F9" w:rsidP="00BF00DD">
      <w:pPr>
        <w:pStyle w:val="Aufzhlung1b"/>
        <w:numPr>
          <w:ilvl w:val="0"/>
          <w:numId w:val="0"/>
        </w:numPr>
      </w:pPr>
    </w:p>
    <w:p w14:paraId="1F80F534" w14:textId="314B98EB" w:rsidR="000F20F9" w:rsidRDefault="000F20F9" w:rsidP="00BF00DD">
      <w:pPr>
        <w:pStyle w:val="Aufzhlung1b"/>
        <w:numPr>
          <w:ilvl w:val="0"/>
          <w:numId w:val="0"/>
        </w:numPr>
        <w:sectPr w:rsidR="000F20F9">
          <w:headerReference w:type="default" r:id="rId8"/>
          <w:footerReference w:type="default" r:id="rId9"/>
          <w:pgSz w:w="11906" w:h="16838"/>
          <w:pgMar w:top="1417" w:right="1417" w:bottom="1134" w:left="1417" w:header="708" w:footer="708" w:gutter="0"/>
          <w:cols w:space="708"/>
          <w:docGrid w:linePitch="360"/>
        </w:sectPr>
      </w:pPr>
    </w:p>
    <w:p w14:paraId="20AE4E88" w14:textId="5CF27FBF" w:rsidR="000C45C1" w:rsidRPr="000C45C1" w:rsidRDefault="000C45C1" w:rsidP="000C45C1">
      <w:pPr>
        <w:rPr>
          <w:b/>
          <w:bCs/>
          <w:u w:val="single"/>
          <w:lang w:eastAsia="de-DE"/>
        </w:rPr>
      </w:pPr>
      <w:permStart w:id="966007253" w:edGrp="everyone"/>
      <w:r w:rsidRPr="000C45C1">
        <w:rPr>
          <w:b/>
          <w:bCs/>
          <w:u w:val="single"/>
          <w:lang w:eastAsia="de-DE"/>
        </w:rPr>
        <w:lastRenderedPageBreak/>
        <w:t>Konzeptbeschreibung des Bieters:</w:t>
      </w:r>
    </w:p>
    <w:p w14:paraId="22E952F1" w14:textId="4E8A39F9" w:rsidR="00C5681F" w:rsidRDefault="00C5681F" w:rsidP="00C5681F">
      <w:pPr>
        <w:spacing w:before="0" w:after="160" w:line="259" w:lineRule="auto"/>
        <w:jc w:val="left"/>
        <w:rPr>
          <w:lang w:eastAsia="de-DE"/>
        </w:rPr>
      </w:pPr>
    </w:p>
    <w:p w14:paraId="27DEED02" w14:textId="3DA93CBB" w:rsidR="00CD3CF9" w:rsidRDefault="00CD3CF9" w:rsidP="00C5681F">
      <w:pPr>
        <w:spacing w:before="0" w:after="160" w:line="259" w:lineRule="auto"/>
        <w:jc w:val="left"/>
        <w:rPr>
          <w:lang w:eastAsia="de-DE"/>
        </w:rPr>
      </w:pPr>
    </w:p>
    <w:p w14:paraId="18B6AD8A" w14:textId="332C4D31" w:rsidR="00CD3CF9" w:rsidRDefault="00CD3CF9" w:rsidP="00C5681F">
      <w:pPr>
        <w:spacing w:before="0" w:after="160" w:line="259" w:lineRule="auto"/>
        <w:jc w:val="left"/>
        <w:rPr>
          <w:lang w:eastAsia="de-DE"/>
        </w:rPr>
      </w:pPr>
    </w:p>
    <w:p w14:paraId="459A2445" w14:textId="456E523E" w:rsidR="00CD3CF9" w:rsidRDefault="00CD3CF9" w:rsidP="00C5681F">
      <w:pPr>
        <w:spacing w:before="0" w:after="160" w:line="259" w:lineRule="auto"/>
        <w:jc w:val="left"/>
        <w:rPr>
          <w:lang w:eastAsia="de-DE"/>
        </w:rPr>
      </w:pPr>
    </w:p>
    <w:p w14:paraId="3455F2EF" w14:textId="60558F91" w:rsidR="00CD3CF9" w:rsidRDefault="00CD3CF9" w:rsidP="00C5681F">
      <w:pPr>
        <w:spacing w:before="0" w:after="160" w:line="259" w:lineRule="auto"/>
        <w:jc w:val="left"/>
        <w:rPr>
          <w:lang w:eastAsia="de-DE"/>
        </w:rPr>
      </w:pPr>
    </w:p>
    <w:p w14:paraId="4D719839" w14:textId="19E9A7CA" w:rsidR="00CD3CF9" w:rsidRDefault="00CD3CF9" w:rsidP="00C5681F">
      <w:pPr>
        <w:spacing w:before="0" w:after="160" w:line="259" w:lineRule="auto"/>
        <w:jc w:val="left"/>
        <w:rPr>
          <w:lang w:eastAsia="de-DE"/>
        </w:rPr>
      </w:pPr>
    </w:p>
    <w:p w14:paraId="33D6A522" w14:textId="4C89DE65" w:rsidR="00CD3CF9" w:rsidRDefault="00CD3CF9" w:rsidP="00C5681F">
      <w:pPr>
        <w:spacing w:before="0" w:after="160" w:line="259" w:lineRule="auto"/>
        <w:jc w:val="left"/>
        <w:rPr>
          <w:lang w:eastAsia="de-DE"/>
        </w:rPr>
      </w:pPr>
    </w:p>
    <w:permEnd w:id="966007253"/>
    <w:p w14:paraId="6025A8BF" w14:textId="77777777" w:rsidR="00CD3CF9" w:rsidRPr="000C45C1" w:rsidRDefault="00CD3CF9" w:rsidP="00C5681F">
      <w:pPr>
        <w:spacing w:before="0" w:after="160" w:line="259" w:lineRule="auto"/>
        <w:jc w:val="left"/>
        <w:rPr>
          <w:lang w:eastAsia="de-DE"/>
        </w:rPr>
      </w:pPr>
    </w:p>
    <w:sectPr w:rsidR="00CD3CF9" w:rsidRPr="000C45C1" w:rsidSect="000C45C1">
      <w:footerReference w:type="default" r:id="rId10"/>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AF510" w14:textId="77777777" w:rsidR="000C45C1" w:rsidRDefault="000C45C1" w:rsidP="000C45C1">
      <w:pPr>
        <w:spacing w:before="0" w:after="0"/>
      </w:pPr>
      <w:r>
        <w:separator/>
      </w:r>
    </w:p>
  </w:endnote>
  <w:endnote w:type="continuationSeparator" w:id="0">
    <w:p w14:paraId="013DC2F5" w14:textId="77777777" w:rsidR="000C45C1" w:rsidRDefault="000C45C1" w:rsidP="000C45C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DD604" w14:textId="77777777" w:rsidR="00A33870" w:rsidRDefault="00464F60" w:rsidP="00A33870">
    <w:pPr>
      <w:pStyle w:val="Fuzeile"/>
      <w:jc w:val="left"/>
      <w:rPr>
        <w:sz w:val="20"/>
        <w:szCs w:val="20"/>
      </w:rPr>
    </w:pPr>
    <w:r w:rsidRPr="00464F60">
      <w:rPr>
        <w:sz w:val="20"/>
        <w:szCs w:val="20"/>
      </w:rPr>
      <w:t>Anlage 05) Konzept Berufsbekleidungssysteme</w:t>
    </w:r>
  </w:p>
  <w:p w14:paraId="4188A62C" w14:textId="18321F75" w:rsidR="00464F60" w:rsidRPr="00464F60" w:rsidRDefault="00A33870" w:rsidP="00A33870">
    <w:pPr>
      <w:pStyle w:val="Fuzeile"/>
      <w:jc w:val="left"/>
      <w:rPr>
        <w:sz w:val="20"/>
        <w:szCs w:val="20"/>
      </w:rPr>
    </w:pPr>
    <w:r>
      <w:rPr>
        <w:sz w:val="20"/>
        <w:szCs w:val="20"/>
      </w:rPr>
      <w:t>Offenes Verfahren</w:t>
    </w:r>
    <w:r w:rsidR="00464F60">
      <w:rPr>
        <w:sz w:val="20"/>
        <w:szCs w:val="20"/>
      </w:rPr>
      <w:t xml:space="preserve"> Nr.: </w:t>
    </w:r>
    <w:r w:rsidR="006D35AE" w:rsidRPr="006D35AE">
      <w:rPr>
        <w:sz w:val="20"/>
        <w:szCs w:val="20"/>
      </w:rPr>
      <w:t>2026-00175-260166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177463293"/>
      <w:docPartObj>
        <w:docPartGallery w:val="Page Numbers (Bottom of Page)"/>
        <w:docPartUnique/>
      </w:docPartObj>
    </w:sdtPr>
    <w:sdtEndPr/>
    <w:sdtContent>
      <w:p w14:paraId="7EB67DB0" w14:textId="77777777" w:rsidR="00A33870" w:rsidRDefault="00464F60" w:rsidP="00A33870">
        <w:pPr>
          <w:pStyle w:val="Fuzeile"/>
          <w:jc w:val="left"/>
          <w:rPr>
            <w:sz w:val="20"/>
            <w:szCs w:val="20"/>
          </w:rPr>
        </w:pPr>
        <w:r w:rsidRPr="00464F60">
          <w:rPr>
            <w:sz w:val="20"/>
            <w:szCs w:val="20"/>
          </w:rPr>
          <w:t>Anlage 05) Konzept Berufsbekleidungssysteme</w:t>
        </w:r>
      </w:p>
      <w:p w14:paraId="606CB4B4" w14:textId="476621B9" w:rsidR="000C45C1" w:rsidRPr="00464F60" w:rsidRDefault="00A33870" w:rsidP="00A33870">
        <w:pPr>
          <w:pStyle w:val="Fuzeile"/>
          <w:jc w:val="left"/>
          <w:rPr>
            <w:sz w:val="20"/>
            <w:szCs w:val="20"/>
          </w:rPr>
        </w:pPr>
        <w:r>
          <w:rPr>
            <w:sz w:val="20"/>
            <w:szCs w:val="20"/>
          </w:rPr>
          <w:t>Offenes Verfahren</w:t>
        </w:r>
        <w:r w:rsidR="00464F60">
          <w:rPr>
            <w:sz w:val="20"/>
            <w:szCs w:val="20"/>
          </w:rPr>
          <w:t xml:space="preserve"> Nr.: </w:t>
        </w:r>
        <w:r w:rsidR="006D35AE" w:rsidRPr="006D35AE">
          <w:rPr>
            <w:sz w:val="20"/>
            <w:szCs w:val="20"/>
          </w:rPr>
          <w:t>2026-00175-260166</w:t>
        </w:r>
        <w:r>
          <w:rPr>
            <w:sz w:val="20"/>
            <w:szCs w:val="20"/>
          </w:rPr>
          <w:tab/>
        </w:r>
        <w:r>
          <w:rPr>
            <w:sz w:val="20"/>
            <w:szCs w:val="20"/>
          </w:rPr>
          <w:tab/>
        </w:r>
        <w:r w:rsidR="000C45C1" w:rsidRPr="00464F60">
          <w:rPr>
            <w:sz w:val="20"/>
            <w:szCs w:val="20"/>
          </w:rPr>
          <w:fldChar w:fldCharType="begin"/>
        </w:r>
        <w:r w:rsidR="000C45C1" w:rsidRPr="00464F60">
          <w:rPr>
            <w:sz w:val="20"/>
            <w:szCs w:val="20"/>
          </w:rPr>
          <w:instrText>PAGE   \* MERGEFORMAT</w:instrText>
        </w:r>
        <w:r w:rsidR="000C45C1" w:rsidRPr="00464F60">
          <w:rPr>
            <w:sz w:val="20"/>
            <w:szCs w:val="20"/>
          </w:rPr>
          <w:fldChar w:fldCharType="separate"/>
        </w:r>
        <w:r w:rsidR="000C45C1" w:rsidRPr="00464F60">
          <w:rPr>
            <w:sz w:val="20"/>
            <w:szCs w:val="20"/>
          </w:rPr>
          <w:t>2</w:t>
        </w:r>
        <w:r w:rsidR="000C45C1" w:rsidRPr="00464F60">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5EC73" w14:textId="77777777" w:rsidR="000C45C1" w:rsidRDefault="000C45C1" w:rsidP="000C45C1">
      <w:pPr>
        <w:spacing w:before="0" w:after="0"/>
      </w:pPr>
      <w:r>
        <w:separator/>
      </w:r>
    </w:p>
  </w:footnote>
  <w:footnote w:type="continuationSeparator" w:id="0">
    <w:p w14:paraId="613C4F0A" w14:textId="77777777" w:rsidR="000C45C1" w:rsidRDefault="000C45C1" w:rsidP="000C45C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4F154" w14:textId="18C83007" w:rsidR="007475A3" w:rsidRDefault="007475A3">
    <w:pPr>
      <w:pStyle w:val="Kopfzeile"/>
    </w:pPr>
    <w:r w:rsidRPr="00BD03F7">
      <w:rPr>
        <w:noProof/>
      </w:rPr>
      <w:drawing>
        <wp:inline distT="0" distB="0" distL="0" distR="0" wp14:anchorId="52E743CD" wp14:editId="0D20DF5A">
          <wp:extent cx="2000250" cy="323850"/>
          <wp:effectExtent l="0" t="0" r="0" b="0"/>
          <wp:docPr id="1" name="Grafik 1" descr="https://intra.mul-ct.de/webdateien/Logo%20Zukunftsbild/mul-ct_logo_schwarz_cmyk_frank@do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https://intra.mul-ct.de/webdateien/Logo%20Zukunftsbild/mul-ct_logo_schwarz_cmyk_frank@dom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323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594562"/>
    <w:multiLevelType w:val="hybridMultilevel"/>
    <w:tmpl w:val="6C266BD2"/>
    <w:lvl w:ilvl="0" w:tplc="8C3C50E2">
      <w:start w:val="1"/>
      <w:numFmt w:val="bullet"/>
      <w:lvlText w:val=""/>
      <w:lvlJc w:val="left"/>
      <w:pPr>
        <w:tabs>
          <w:tab w:val="num" w:pos="906"/>
        </w:tabs>
        <w:ind w:left="906" w:hanging="453"/>
      </w:pPr>
      <w:rPr>
        <w:rFonts w:ascii="Wingdings 2" w:hAnsi="Wingdings 2" w:hint="default"/>
        <w:color w:val="auto"/>
        <w:sz w:val="20"/>
      </w:rPr>
    </w:lvl>
    <w:lvl w:ilvl="1" w:tplc="B6100964">
      <w:start w:val="1"/>
      <w:numFmt w:val="bullet"/>
      <w:pStyle w:val="Aufzhlung1b"/>
      <w:lvlText w:val="x"/>
      <w:lvlJc w:val="left"/>
      <w:pPr>
        <w:ind w:left="792" w:hanging="450"/>
      </w:pPr>
      <w:rPr>
        <w:rFonts w:ascii="Wingdings" w:hAnsi="Wingdings" w:hint="default"/>
        <w:color w:val="auto"/>
        <w:sz w:val="20"/>
      </w:rPr>
    </w:lvl>
    <w:lvl w:ilvl="2" w:tplc="D71E29E8">
      <w:start w:val="1"/>
      <w:numFmt w:val="bullet"/>
      <w:lvlText w:val=""/>
      <w:lvlJc w:val="left"/>
      <w:pPr>
        <w:tabs>
          <w:tab w:val="num" w:pos="1422"/>
        </w:tabs>
        <w:ind w:left="1422" w:hanging="360"/>
      </w:pPr>
      <w:rPr>
        <w:rFonts w:ascii="Wingdings" w:hAnsi="Wingdings" w:hint="default"/>
      </w:rPr>
    </w:lvl>
    <w:lvl w:ilvl="3" w:tplc="04070001">
      <w:start w:val="1"/>
      <w:numFmt w:val="bullet"/>
      <w:lvlText w:val=""/>
      <w:lvlJc w:val="left"/>
      <w:pPr>
        <w:tabs>
          <w:tab w:val="num" w:pos="2142"/>
        </w:tabs>
        <w:ind w:left="2142" w:hanging="360"/>
      </w:pPr>
      <w:rPr>
        <w:rFonts w:ascii="Symbol" w:hAnsi="Symbol" w:hint="default"/>
      </w:rPr>
    </w:lvl>
    <w:lvl w:ilvl="4" w:tplc="04070003" w:tentative="1">
      <w:start w:val="1"/>
      <w:numFmt w:val="bullet"/>
      <w:lvlText w:val="o"/>
      <w:lvlJc w:val="left"/>
      <w:pPr>
        <w:tabs>
          <w:tab w:val="num" w:pos="2862"/>
        </w:tabs>
        <w:ind w:left="2862" w:hanging="360"/>
      </w:pPr>
      <w:rPr>
        <w:rFonts w:ascii="Courier New" w:hAnsi="Courier New" w:cs="Courier New" w:hint="default"/>
      </w:rPr>
    </w:lvl>
    <w:lvl w:ilvl="5" w:tplc="04070005" w:tentative="1">
      <w:start w:val="1"/>
      <w:numFmt w:val="bullet"/>
      <w:lvlText w:val=""/>
      <w:lvlJc w:val="left"/>
      <w:pPr>
        <w:tabs>
          <w:tab w:val="num" w:pos="3582"/>
        </w:tabs>
        <w:ind w:left="3582" w:hanging="360"/>
      </w:pPr>
      <w:rPr>
        <w:rFonts w:ascii="Wingdings" w:hAnsi="Wingdings" w:hint="default"/>
      </w:rPr>
    </w:lvl>
    <w:lvl w:ilvl="6" w:tplc="04070001" w:tentative="1">
      <w:start w:val="1"/>
      <w:numFmt w:val="bullet"/>
      <w:lvlText w:val=""/>
      <w:lvlJc w:val="left"/>
      <w:pPr>
        <w:tabs>
          <w:tab w:val="num" w:pos="4302"/>
        </w:tabs>
        <w:ind w:left="4302" w:hanging="360"/>
      </w:pPr>
      <w:rPr>
        <w:rFonts w:ascii="Symbol" w:hAnsi="Symbol" w:hint="default"/>
      </w:rPr>
    </w:lvl>
    <w:lvl w:ilvl="7" w:tplc="04070003" w:tentative="1">
      <w:start w:val="1"/>
      <w:numFmt w:val="bullet"/>
      <w:lvlText w:val="o"/>
      <w:lvlJc w:val="left"/>
      <w:pPr>
        <w:tabs>
          <w:tab w:val="num" w:pos="5022"/>
        </w:tabs>
        <w:ind w:left="5022" w:hanging="360"/>
      </w:pPr>
      <w:rPr>
        <w:rFonts w:ascii="Courier New" w:hAnsi="Courier New" w:cs="Courier New" w:hint="default"/>
      </w:rPr>
    </w:lvl>
    <w:lvl w:ilvl="8" w:tplc="04070005" w:tentative="1">
      <w:start w:val="1"/>
      <w:numFmt w:val="bullet"/>
      <w:lvlText w:val=""/>
      <w:lvlJc w:val="left"/>
      <w:pPr>
        <w:tabs>
          <w:tab w:val="num" w:pos="5742"/>
        </w:tabs>
        <w:ind w:left="5742" w:hanging="360"/>
      </w:pPr>
      <w:rPr>
        <w:rFonts w:ascii="Wingdings" w:hAnsi="Wingdings" w:hint="default"/>
      </w:rPr>
    </w:lvl>
  </w:abstractNum>
  <w:abstractNum w:abstractNumId="1" w15:restartNumberingAfterBreak="0">
    <w:nsid w:val="7F3452EC"/>
    <w:multiLevelType w:val="hybridMultilevel"/>
    <w:tmpl w:val="5A92197C"/>
    <w:lvl w:ilvl="0" w:tplc="0C24190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L4KewH0k6iysoPzEMaQ0QnVswAfctRY4fxv1RrM9rj56LK/a86sh+CWdxWRGt1y1UUi8BMC+2cgSj2EMP2ioEQ==" w:salt="uKoFNmXh4aXuZXVynOmLy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34F"/>
    <w:rsid w:val="000C45C1"/>
    <w:rsid w:val="000F20F9"/>
    <w:rsid w:val="001415EF"/>
    <w:rsid w:val="0023777B"/>
    <w:rsid w:val="003E47AF"/>
    <w:rsid w:val="00464F60"/>
    <w:rsid w:val="0046734F"/>
    <w:rsid w:val="00477B15"/>
    <w:rsid w:val="004917AA"/>
    <w:rsid w:val="005A7E36"/>
    <w:rsid w:val="005B73B9"/>
    <w:rsid w:val="00644915"/>
    <w:rsid w:val="006B373D"/>
    <w:rsid w:val="006C6A83"/>
    <w:rsid w:val="006D35AE"/>
    <w:rsid w:val="00732B28"/>
    <w:rsid w:val="007475A3"/>
    <w:rsid w:val="00756EA4"/>
    <w:rsid w:val="008477CE"/>
    <w:rsid w:val="00865B7F"/>
    <w:rsid w:val="009011C2"/>
    <w:rsid w:val="0097604B"/>
    <w:rsid w:val="00985AA3"/>
    <w:rsid w:val="009B7FDD"/>
    <w:rsid w:val="00A33870"/>
    <w:rsid w:val="00AA15E8"/>
    <w:rsid w:val="00B21FE1"/>
    <w:rsid w:val="00B51D61"/>
    <w:rsid w:val="00BF00DD"/>
    <w:rsid w:val="00C5681F"/>
    <w:rsid w:val="00CD3CF9"/>
    <w:rsid w:val="00D037C5"/>
    <w:rsid w:val="00D15A12"/>
    <w:rsid w:val="00D812B0"/>
    <w:rsid w:val="00DE01C0"/>
    <w:rsid w:val="00EC51AF"/>
    <w:rsid w:val="00F80FE7"/>
    <w:rsid w:val="00FF6B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22AE2"/>
  <w15:chartTrackingRefBased/>
  <w15:docId w15:val="{12B2803E-6FA5-47F6-9336-36FFB9E29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15A12"/>
    <w:pPr>
      <w:spacing w:before="120" w:after="120" w:line="240" w:lineRule="auto"/>
      <w:jc w:val="both"/>
    </w:pPr>
    <w:rPr>
      <w:rFonts w:ascii="Tahoma" w:hAnsi="Tahom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semiHidden/>
    <w:rsid w:val="00EC51AF"/>
    <w:rPr>
      <w:sz w:val="16"/>
      <w:szCs w:val="16"/>
    </w:rPr>
  </w:style>
  <w:style w:type="paragraph" w:styleId="Kommentartext">
    <w:name w:val="annotation text"/>
    <w:basedOn w:val="Standard"/>
    <w:link w:val="KommentartextZchn"/>
    <w:semiHidden/>
    <w:rsid w:val="00EC51AF"/>
    <w:rPr>
      <w:rFonts w:eastAsia="Times New Roman" w:cs="Times New Roman"/>
      <w:sz w:val="20"/>
      <w:szCs w:val="20"/>
      <w:lang w:eastAsia="de-DE"/>
    </w:rPr>
  </w:style>
  <w:style w:type="character" w:customStyle="1" w:styleId="KommentartextZchn">
    <w:name w:val="Kommentartext Zchn"/>
    <w:basedOn w:val="Absatz-Standardschriftart"/>
    <w:link w:val="Kommentartext"/>
    <w:semiHidden/>
    <w:rsid w:val="00EC51AF"/>
    <w:rPr>
      <w:rFonts w:ascii="Tahoma" w:eastAsia="Times New Roman" w:hAnsi="Tahoma" w:cs="Times New Roman"/>
      <w:sz w:val="20"/>
      <w:szCs w:val="20"/>
      <w:lang w:eastAsia="de-DE"/>
    </w:rPr>
  </w:style>
  <w:style w:type="paragraph" w:customStyle="1" w:styleId="Aufzhlung1b">
    <w:name w:val="Aufzählung 1b"/>
    <w:basedOn w:val="Standard"/>
    <w:autoRedefine/>
    <w:rsid w:val="00BF00DD"/>
    <w:pPr>
      <w:numPr>
        <w:ilvl w:val="1"/>
        <w:numId w:val="1"/>
      </w:numPr>
      <w:ind w:left="453" w:hanging="27"/>
    </w:pPr>
    <w:rPr>
      <w:rFonts w:eastAsia="Times New Roman" w:cs="Times New Roman"/>
      <w:szCs w:val="24"/>
      <w:lang w:eastAsia="de-DE"/>
    </w:rPr>
  </w:style>
  <w:style w:type="paragraph" w:styleId="Kopfzeile">
    <w:name w:val="header"/>
    <w:basedOn w:val="Standard"/>
    <w:link w:val="KopfzeileZchn"/>
    <w:uiPriority w:val="99"/>
    <w:unhideWhenUsed/>
    <w:rsid w:val="000C45C1"/>
    <w:pPr>
      <w:tabs>
        <w:tab w:val="center" w:pos="4536"/>
        <w:tab w:val="right" w:pos="9072"/>
      </w:tabs>
      <w:spacing w:before="0" w:after="0"/>
    </w:pPr>
  </w:style>
  <w:style w:type="character" w:customStyle="1" w:styleId="KopfzeileZchn">
    <w:name w:val="Kopfzeile Zchn"/>
    <w:basedOn w:val="Absatz-Standardschriftart"/>
    <w:link w:val="Kopfzeile"/>
    <w:uiPriority w:val="99"/>
    <w:rsid w:val="000C45C1"/>
    <w:rPr>
      <w:rFonts w:ascii="Tahoma" w:hAnsi="Tahoma"/>
    </w:rPr>
  </w:style>
  <w:style w:type="paragraph" w:styleId="Fuzeile">
    <w:name w:val="footer"/>
    <w:basedOn w:val="Standard"/>
    <w:link w:val="FuzeileZchn"/>
    <w:uiPriority w:val="99"/>
    <w:unhideWhenUsed/>
    <w:rsid w:val="000C45C1"/>
    <w:pPr>
      <w:tabs>
        <w:tab w:val="center" w:pos="4536"/>
        <w:tab w:val="right" w:pos="9072"/>
      </w:tabs>
      <w:spacing w:before="0" w:after="0"/>
    </w:pPr>
  </w:style>
  <w:style w:type="character" w:customStyle="1" w:styleId="FuzeileZchn">
    <w:name w:val="Fußzeile Zchn"/>
    <w:basedOn w:val="Absatz-Standardschriftart"/>
    <w:link w:val="Fuzeile"/>
    <w:uiPriority w:val="99"/>
    <w:rsid w:val="000C45C1"/>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35C3F-C3BE-4FF3-89F5-89DB25D6C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585</Words>
  <Characters>3691</Characters>
  <Application>Microsoft Office Word</Application>
  <DocSecurity>8</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MUL-CT</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Kindermann, Tobias</dc:creator>
  <cp:keywords/>
  <dc:description/>
  <cp:lastModifiedBy>Kindermann, Tobias</cp:lastModifiedBy>
  <cp:revision>36</cp:revision>
  <dcterms:created xsi:type="dcterms:W3CDTF">2025-10-24T11:50:00Z</dcterms:created>
  <dcterms:modified xsi:type="dcterms:W3CDTF">2026-02-16T13:51:00Z</dcterms:modified>
</cp:coreProperties>
</file>