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2026 GM 02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Sanierung und Erweiterung Erlebnisbad Senftenberg - Los 15 Tischlerarbeiten, Innentüren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>Los 15 Tischlerarbeiten und Innentüren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