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 GM 0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Sanierung und Erweiterung Erlebnisbad Senftenberg - Los 15 Tischlerarbeiten, Innentüren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Los 15 Tischlerarbeiten und Innentüren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