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Glasdächer und Stahlfassaden, Römische Bäder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Glasdächer und Stahlfassaden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